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4B" w:rsidRPr="0033690F" w:rsidRDefault="003B7B4B" w:rsidP="003B7B4B">
      <w:pPr>
        <w:pStyle w:val="TOCHeading"/>
        <w:spacing w:before="0"/>
        <w:rPr>
          <w:rFonts w:ascii="Arial" w:hAnsi="Arial" w:cs="Arial"/>
          <w:color w:val="4BB7E4"/>
          <w:sz w:val="36"/>
          <w:szCs w:val="36"/>
        </w:rPr>
      </w:pPr>
      <w:bookmarkStart w:id="0" w:name="_GoBack"/>
      <w:bookmarkEnd w:id="0"/>
      <w:r w:rsidRPr="0033690F">
        <w:rPr>
          <w:rFonts w:ascii="Arial" w:hAnsi="Arial" w:cs="Arial"/>
          <w:color w:val="4BB7E4"/>
          <w:sz w:val="36"/>
          <w:szCs w:val="36"/>
        </w:rPr>
        <w:t>Process for making an application for a Part IX listing in the England and Wales Drug Tariff: Notes for applicants</w:t>
      </w:r>
    </w:p>
    <w:p w:rsidR="003B7B4B" w:rsidRPr="00A6111D" w:rsidRDefault="003B7B4B" w:rsidP="000238BC">
      <w:pPr>
        <w:pStyle w:val="TOCHeading"/>
        <w:spacing w:before="0"/>
        <w:rPr>
          <w:rFonts w:ascii="Arial" w:hAnsi="Arial" w:cs="Arial"/>
          <w:b w:val="0"/>
          <w:color w:val="auto"/>
          <w:sz w:val="36"/>
          <w:szCs w:val="36"/>
        </w:rPr>
      </w:pPr>
    </w:p>
    <w:p w:rsidR="003B7B4B" w:rsidRPr="00A6111D" w:rsidRDefault="003B7B4B" w:rsidP="005801E6">
      <w:pPr>
        <w:pStyle w:val="TOCHeading"/>
        <w:numPr>
          <w:ilvl w:val="0"/>
          <w:numId w:val="3"/>
        </w:numPr>
        <w:spacing w:before="0"/>
        <w:rPr>
          <w:rFonts w:ascii="Arial" w:hAnsi="Arial" w:cs="Arial"/>
          <w:b w:val="0"/>
          <w:color w:val="auto"/>
          <w:sz w:val="24"/>
          <w:szCs w:val="24"/>
        </w:rPr>
      </w:pPr>
      <w:r w:rsidRPr="00A6111D">
        <w:rPr>
          <w:rFonts w:ascii="Arial" w:hAnsi="Arial" w:cs="Arial"/>
          <w:b w:val="0"/>
          <w:color w:val="auto"/>
          <w:sz w:val="24"/>
          <w:szCs w:val="24"/>
        </w:rPr>
        <w:t xml:space="preserve">The NHSBSA administers the Part IX application process on behalf of the Department of Health. </w:t>
      </w:r>
      <w:r w:rsidR="009803B0">
        <w:rPr>
          <w:rFonts w:ascii="Arial" w:hAnsi="Arial" w:cs="Arial"/>
          <w:b w:val="0"/>
          <w:color w:val="auto"/>
          <w:sz w:val="24"/>
          <w:szCs w:val="24"/>
        </w:rPr>
        <w:t>O</w:t>
      </w:r>
      <w:r w:rsidRPr="00A6111D">
        <w:rPr>
          <w:rFonts w:ascii="Arial" w:hAnsi="Arial" w:cs="Arial"/>
          <w:b w:val="0"/>
          <w:color w:val="auto"/>
          <w:sz w:val="24"/>
          <w:szCs w:val="24"/>
        </w:rPr>
        <w:t>nly medical devices that are CE marked</w:t>
      </w:r>
      <w:r w:rsidR="009803B0">
        <w:rPr>
          <w:rFonts w:ascii="Arial" w:hAnsi="Arial" w:cs="Arial"/>
          <w:b w:val="0"/>
          <w:color w:val="auto"/>
          <w:sz w:val="24"/>
          <w:szCs w:val="24"/>
        </w:rPr>
        <w:t xml:space="preserve"> can be</w:t>
      </w:r>
      <w:r w:rsidR="005801E6">
        <w:rPr>
          <w:rFonts w:ascii="Arial" w:hAnsi="Arial" w:cs="Arial"/>
          <w:b w:val="0"/>
          <w:color w:val="auto"/>
          <w:sz w:val="24"/>
          <w:szCs w:val="24"/>
        </w:rPr>
        <w:t xml:space="preserve"> considered to for</w:t>
      </w:r>
      <w:r w:rsidR="009803B0">
        <w:rPr>
          <w:rFonts w:ascii="Arial" w:hAnsi="Arial" w:cs="Arial"/>
          <w:b w:val="0"/>
          <w:color w:val="auto"/>
          <w:sz w:val="24"/>
          <w:szCs w:val="24"/>
        </w:rPr>
        <w:t xml:space="preserve"> list</w:t>
      </w:r>
      <w:r w:rsidR="005801E6">
        <w:rPr>
          <w:rFonts w:ascii="Arial" w:hAnsi="Arial" w:cs="Arial"/>
          <w:b w:val="0"/>
          <w:color w:val="auto"/>
          <w:sz w:val="24"/>
          <w:szCs w:val="24"/>
        </w:rPr>
        <w:t>ing</w:t>
      </w:r>
      <w:r w:rsidRPr="00A6111D">
        <w:rPr>
          <w:rFonts w:ascii="Arial" w:hAnsi="Arial" w:cs="Arial"/>
          <w:b w:val="0"/>
          <w:color w:val="auto"/>
          <w:sz w:val="24"/>
          <w:szCs w:val="24"/>
        </w:rPr>
        <w:t>.</w:t>
      </w:r>
    </w:p>
    <w:p w:rsidR="00A6111D" w:rsidRPr="009803B0" w:rsidRDefault="003B7B4B" w:rsidP="005801E6">
      <w:pPr>
        <w:pStyle w:val="TOCHeading"/>
        <w:numPr>
          <w:ilvl w:val="0"/>
          <w:numId w:val="3"/>
        </w:numPr>
        <w:spacing w:before="0"/>
        <w:rPr>
          <w:rFonts w:ascii="Arial" w:hAnsi="Arial" w:cs="Arial"/>
          <w:b w:val="0"/>
          <w:color w:val="auto"/>
          <w:sz w:val="24"/>
          <w:szCs w:val="24"/>
        </w:rPr>
      </w:pPr>
      <w:r w:rsidRPr="00A6111D">
        <w:rPr>
          <w:rFonts w:ascii="Arial" w:hAnsi="Arial" w:cs="Arial"/>
          <w:b w:val="0"/>
          <w:color w:val="auto"/>
          <w:sz w:val="24"/>
          <w:szCs w:val="24"/>
        </w:rPr>
        <w:t>Please read all documentation thoroughly before making a product listed</w:t>
      </w:r>
      <w:r w:rsidR="00A6111D" w:rsidRPr="00A6111D">
        <w:rPr>
          <w:rFonts w:ascii="Arial" w:hAnsi="Arial" w:cs="Arial"/>
          <w:b w:val="0"/>
          <w:color w:val="auto"/>
          <w:sz w:val="24"/>
          <w:szCs w:val="24"/>
        </w:rPr>
        <w:t xml:space="preserve">. </w:t>
      </w:r>
      <w:r w:rsidR="005801E6">
        <w:rPr>
          <w:rFonts w:ascii="Arial" w:hAnsi="Arial" w:cs="Arial"/>
          <w:b w:val="0"/>
          <w:color w:val="auto"/>
          <w:sz w:val="24"/>
          <w:szCs w:val="24"/>
        </w:rPr>
        <w:t xml:space="preserve">This can be found at </w:t>
      </w:r>
      <w:hyperlink r:id="rId6" w:history="1">
        <w:r w:rsidR="005801E6" w:rsidRPr="009C59C4">
          <w:rPr>
            <w:rStyle w:val="Hyperlink"/>
            <w:rFonts w:ascii="Arial" w:hAnsi="Arial" w:cs="Arial"/>
            <w:b w:val="0"/>
            <w:sz w:val="24"/>
            <w:szCs w:val="24"/>
          </w:rPr>
          <w:t>http://www.nhsbsa.nhs.uk/PrescriptionServices/3399.aspx</w:t>
        </w:r>
      </w:hyperlink>
      <w:r w:rsidR="005801E6">
        <w:rPr>
          <w:rFonts w:ascii="Arial" w:hAnsi="Arial" w:cs="Arial"/>
          <w:b w:val="0"/>
          <w:color w:val="auto"/>
          <w:sz w:val="24"/>
          <w:szCs w:val="24"/>
        </w:rPr>
        <w:t xml:space="preserve">.  </w:t>
      </w:r>
      <w:r w:rsidR="00A6111D" w:rsidRPr="00A6111D">
        <w:rPr>
          <w:rFonts w:ascii="Arial" w:hAnsi="Arial" w:cs="Arial"/>
          <w:b w:val="0"/>
          <w:color w:val="auto"/>
          <w:sz w:val="24"/>
          <w:szCs w:val="24"/>
        </w:rPr>
        <w:t>This is important because your application will not formally enter the process to be considered until the DT1A and B forms and the certificates are correct</w:t>
      </w:r>
      <w:r w:rsidR="00A6111D" w:rsidRPr="009803B0">
        <w:rPr>
          <w:rFonts w:ascii="Arial" w:hAnsi="Arial" w:cs="Arial"/>
          <w:b w:val="0"/>
          <w:color w:val="auto"/>
          <w:sz w:val="24"/>
          <w:szCs w:val="24"/>
        </w:rPr>
        <w:t>.</w:t>
      </w:r>
      <w:r w:rsidR="009803B0" w:rsidRPr="009803B0">
        <w:rPr>
          <w:rFonts w:ascii="Arial" w:hAnsi="Arial" w:cs="Arial"/>
          <w:color w:val="auto"/>
          <w:sz w:val="24"/>
          <w:szCs w:val="24"/>
        </w:rPr>
        <w:t xml:space="preserve"> </w:t>
      </w:r>
      <w:r w:rsidR="009803B0" w:rsidRPr="009803B0">
        <w:rPr>
          <w:rFonts w:ascii="Arial" w:hAnsi="Arial" w:cs="Arial"/>
          <w:b w:val="0"/>
          <w:color w:val="auto"/>
          <w:sz w:val="24"/>
          <w:szCs w:val="24"/>
        </w:rPr>
        <w:t>Poorly compl</w:t>
      </w:r>
      <w:r w:rsidR="009803B0">
        <w:rPr>
          <w:rFonts w:ascii="Arial" w:hAnsi="Arial" w:cs="Arial"/>
          <w:b w:val="0"/>
          <w:color w:val="auto"/>
          <w:sz w:val="24"/>
          <w:szCs w:val="24"/>
        </w:rPr>
        <w:t>eted forms will extend the time to assessment and ultimately listing.</w:t>
      </w:r>
    </w:p>
    <w:p w:rsidR="00A6111D" w:rsidRPr="005801E6" w:rsidRDefault="00A6111D" w:rsidP="005801E6">
      <w:pPr>
        <w:pStyle w:val="ListParagraph"/>
        <w:numPr>
          <w:ilvl w:val="0"/>
          <w:numId w:val="3"/>
        </w:numPr>
        <w:rPr>
          <w:rFonts w:ascii="Arial" w:hAnsi="Arial" w:cs="Arial"/>
          <w:sz w:val="24"/>
          <w:szCs w:val="24"/>
          <w:lang w:val="en-US"/>
        </w:rPr>
      </w:pPr>
      <w:r w:rsidRPr="005801E6">
        <w:rPr>
          <w:rFonts w:ascii="Arial" w:hAnsi="Arial" w:cs="Arial"/>
          <w:sz w:val="24"/>
          <w:szCs w:val="24"/>
          <w:lang w:val="en-US"/>
        </w:rPr>
        <w:t xml:space="preserve">A form that is completed accurately with all the necessary information will ensure that the application is logged promptly and this will make the process quicker. </w:t>
      </w:r>
    </w:p>
    <w:p w:rsidR="005801E6" w:rsidRPr="005801E6" w:rsidRDefault="005801E6" w:rsidP="005801E6">
      <w:pPr>
        <w:pStyle w:val="ListParagraph"/>
        <w:numPr>
          <w:ilvl w:val="0"/>
          <w:numId w:val="3"/>
        </w:numPr>
        <w:rPr>
          <w:rFonts w:ascii="Arial" w:hAnsi="Arial" w:cs="Arial"/>
          <w:sz w:val="24"/>
          <w:szCs w:val="24"/>
          <w:lang w:val="en-US"/>
        </w:rPr>
      </w:pPr>
      <w:r w:rsidRPr="005801E6">
        <w:rPr>
          <w:rFonts w:ascii="Arial" w:hAnsi="Arial" w:cs="Arial"/>
          <w:sz w:val="24"/>
          <w:szCs w:val="24"/>
          <w:lang w:val="en-US"/>
        </w:rPr>
        <w:t xml:space="preserve">Unfortunately we have to delete incomplete applications due to limited storage. Any previously submitted documentation should be saved and resubmitted </w:t>
      </w:r>
      <w:r>
        <w:rPr>
          <w:rFonts w:ascii="Arial" w:hAnsi="Arial" w:cs="Arial"/>
          <w:sz w:val="24"/>
          <w:szCs w:val="24"/>
          <w:lang w:val="en-US"/>
        </w:rPr>
        <w:t xml:space="preserve">again </w:t>
      </w:r>
      <w:r w:rsidRPr="005801E6">
        <w:rPr>
          <w:rFonts w:ascii="Arial" w:hAnsi="Arial" w:cs="Arial"/>
          <w:sz w:val="24"/>
          <w:szCs w:val="24"/>
          <w:lang w:val="en-US"/>
        </w:rPr>
        <w:t>with the requested amendments.</w:t>
      </w:r>
    </w:p>
    <w:p w:rsidR="009803B0" w:rsidRPr="005801E6" w:rsidRDefault="009803B0" w:rsidP="005801E6">
      <w:pPr>
        <w:pStyle w:val="ListParagraph"/>
        <w:numPr>
          <w:ilvl w:val="0"/>
          <w:numId w:val="3"/>
        </w:numPr>
        <w:rPr>
          <w:rFonts w:ascii="Arial" w:hAnsi="Arial" w:cs="Arial"/>
          <w:sz w:val="24"/>
          <w:szCs w:val="24"/>
          <w:lang w:val="en-US"/>
        </w:rPr>
      </w:pPr>
      <w:r w:rsidRPr="005801E6">
        <w:rPr>
          <w:rFonts w:ascii="Arial" w:hAnsi="Arial" w:cs="Arial"/>
          <w:sz w:val="24"/>
          <w:szCs w:val="24"/>
        </w:rPr>
        <w:t xml:space="preserve">All documentation sent electronically will </w:t>
      </w:r>
      <w:r w:rsidR="00F365B2" w:rsidRPr="005801E6">
        <w:rPr>
          <w:rFonts w:ascii="Arial" w:hAnsi="Arial" w:cs="Arial"/>
          <w:sz w:val="24"/>
          <w:szCs w:val="24"/>
        </w:rPr>
        <w:t xml:space="preserve">be </w:t>
      </w:r>
      <w:r w:rsidRPr="005801E6">
        <w:rPr>
          <w:rFonts w:ascii="Arial" w:hAnsi="Arial" w:cs="Arial"/>
          <w:sz w:val="24"/>
          <w:szCs w:val="24"/>
        </w:rPr>
        <w:t>acknowledged using an automated response</w:t>
      </w:r>
      <w:r w:rsidRPr="005801E6">
        <w:rPr>
          <w:rFonts w:ascii="Arial" w:hAnsi="Arial" w:cs="Arial"/>
          <w:sz w:val="24"/>
          <w:szCs w:val="24"/>
          <w:lang w:val="en-US"/>
        </w:rPr>
        <w:t>.</w:t>
      </w:r>
      <w:r w:rsidR="005801E6">
        <w:rPr>
          <w:rFonts w:ascii="Arial" w:hAnsi="Arial" w:cs="Arial"/>
          <w:sz w:val="24"/>
          <w:szCs w:val="24"/>
          <w:lang w:val="en-US"/>
        </w:rPr>
        <w:t xml:space="preserve"> This means that you can be assured it has been safely received.</w:t>
      </w:r>
    </w:p>
    <w:p w:rsidR="009803B0" w:rsidRPr="005801E6" w:rsidRDefault="009803B0" w:rsidP="005801E6">
      <w:pPr>
        <w:pStyle w:val="ListParagraph"/>
        <w:numPr>
          <w:ilvl w:val="0"/>
          <w:numId w:val="3"/>
        </w:numPr>
        <w:rPr>
          <w:rFonts w:ascii="Arial" w:hAnsi="Arial" w:cs="Arial"/>
          <w:sz w:val="24"/>
          <w:szCs w:val="24"/>
          <w:lang w:val="en-US"/>
        </w:rPr>
      </w:pPr>
      <w:r w:rsidRPr="005801E6">
        <w:rPr>
          <w:rFonts w:ascii="Arial" w:hAnsi="Arial" w:cs="Arial"/>
          <w:sz w:val="24"/>
          <w:szCs w:val="24"/>
          <w:lang w:val="en-US"/>
        </w:rPr>
        <w:t xml:space="preserve">If you have any queries please direct them to the </w:t>
      </w:r>
      <w:hyperlink r:id="rId7" w:history="1">
        <w:r w:rsidRPr="005801E6">
          <w:rPr>
            <w:rStyle w:val="Hyperlink"/>
            <w:rFonts w:ascii="Arial" w:hAnsi="Arial" w:cs="Arial"/>
            <w:sz w:val="24"/>
            <w:szCs w:val="24"/>
            <w:lang w:val="en-US"/>
          </w:rPr>
          <w:t>NHSBSA.pixie@nhs.net</w:t>
        </w:r>
      </w:hyperlink>
      <w:r w:rsidRPr="005801E6">
        <w:rPr>
          <w:rFonts w:ascii="Arial" w:hAnsi="Arial" w:cs="Arial"/>
          <w:sz w:val="24"/>
          <w:szCs w:val="24"/>
          <w:lang w:val="en-US"/>
        </w:rPr>
        <w:t xml:space="preserve"> email address where they will be answered by one of our team members. If it is easier for us to contact you by phone we will do this – please include full contact details in the email.</w:t>
      </w:r>
    </w:p>
    <w:p w:rsidR="009803B0" w:rsidRPr="005801E6" w:rsidRDefault="003D4C12" w:rsidP="005801E6">
      <w:pPr>
        <w:pStyle w:val="ListParagraph"/>
        <w:numPr>
          <w:ilvl w:val="0"/>
          <w:numId w:val="3"/>
        </w:numPr>
        <w:rPr>
          <w:rFonts w:ascii="Arial" w:hAnsi="Arial" w:cs="Arial"/>
          <w:sz w:val="24"/>
          <w:szCs w:val="24"/>
          <w:lang w:val="en-US"/>
        </w:rPr>
      </w:pPr>
      <w:r w:rsidRPr="005801E6">
        <w:rPr>
          <w:rFonts w:ascii="Arial" w:hAnsi="Arial" w:cs="Arial"/>
          <w:sz w:val="24"/>
          <w:szCs w:val="24"/>
          <w:lang w:val="en-US"/>
        </w:rPr>
        <w:t xml:space="preserve">We encourage applicants to use email in the first instance because we deal with a lot of applications, and will not have </w:t>
      </w:r>
      <w:r w:rsidR="005801E6">
        <w:rPr>
          <w:rFonts w:ascii="Arial" w:hAnsi="Arial" w:cs="Arial"/>
          <w:sz w:val="24"/>
          <w:szCs w:val="24"/>
          <w:lang w:val="en-US"/>
        </w:rPr>
        <w:t xml:space="preserve">all the necessary </w:t>
      </w:r>
      <w:r w:rsidRPr="005801E6">
        <w:rPr>
          <w:rFonts w:ascii="Arial" w:hAnsi="Arial" w:cs="Arial"/>
          <w:sz w:val="24"/>
          <w:szCs w:val="24"/>
          <w:lang w:val="en-US"/>
        </w:rPr>
        <w:t xml:space="preserve">information in front of us to </w:t>
      </w:r>
      <w:r w:rsidR="00192BF3" w:rsidRPr="005801E6">
        <w:rPr>
          <w:rFonts w:ascii="Arial" w:hAnsi="Arial" w:cs="Arial"/>
          <w:sz w:val="24"/>
          <w:szCs w:val="24"/>
          <w:lang w:val="en-US"/>
        </w:rPr>
        <w:t>answer detailed questions.</w:t>
      </w:r>
      <w:r w:rsidRPr="005801E6">
        <w:rPr>
          <w:rFonts w:ascii="Arial" w:hAnsi="Arial" w:cs="Arial"/>
          <w:sz w:val="24"/>
          <w:szCs w:val="24"/>
          <w:lang w:val="en-US"/>
        </w:rPr>
        <w:t xml:space="preserve"> </w:t>
      </w:r>
      <w:r w:rsidR="009803B0" w:rsidRPr="005801E6">
        <w:rPr>
          <w:rFonts w:ascii="Arial" w:hAnsi="Arial" w:cs="Arial"/>
          <w:sz w:val="24"/>
          <w:szCs w:val="24"/>
          <w:lang w:val="en-US"/>
        </w:rPr>
        <w:t xml:space="preserve"> </w:t>
      </w:r>
    </w:p>
    <w:p w:rsidR="00192BF3" w:rsidRPr="005801E6" w:rsidRDefault="00192BF3" w:rsidP="005801E6">
      <w:pPr>
        <w:pStyle w:val="ListParagraph"/>
        <w:numPr>
          <w:ilvl w:val="0"/>
          <w:numId w:val="3"/>
        </w:numPr>
        <w:rPr>
          <w:rFonts w:ascii="Arial" w:hAnsi="Arial" w:cs="Arial"/>
          <w:sz w:val="24"/>
          <w:szCs w:val="24"/>
          <w:lang w:val="en-US"/>
        </w:rPr>
      </w:pPr>
      <w:r w:rsidRPr="005801E6">
        <w:rPr>
          <w:rFonts w:ascii="Arial" w:hAnsi="Arial" w:cs="Arial"/>
          <w:sz w:val="24"/>
          <w:szCs w:val="24"/>
          <w:lang w:val="en-US"/>
        </w:rPr>
        <w:t>It is important to note that we cannot give detailed advice about how to make the application, or if evidence is required, what format this should take. If you require such advice the Part IX Drug Tariff Committee who represent</w:t>
      </w:r>
      <w:r w:rsidR="00F365B2" w:rsidRPr="005801E6">
        <w:rPr>
          <w:rFonts w:ascii="Arial" w:hAnsi="Arial" w:cs="Arial"/>
          <w:sz w:val="24"/>
          <w:szCs w:val="24"/>
          <w:lang w:val="en-US"/>
        </w:rPr>
        <w:t>s</w:t>
      </w:r>
      <w:r w:rsidRPr="005801E6">
        <w:rPr>
          <w:rFonts w:ascii="Arial" w:hAnsi="Arial" w:cs="Arial"/>
          <w:sz w:val="24"/>
          <w:szCs w:val="24"/>
          <w:lang w:val="en-US"/>
        </w:rPr>
        <w:t xml:space="preserve"> the interests of medical advice manufacturers can be contacted. Their email address is </w:t>
      </w:r>
      <w:hyperlink r:id="rId8" w:history="1">
        <w:r w:rsidR="0033690F" w:rsidRPr="006666DF">
          <w:rPr>
            <w:rStyle w:val="Hyperlink"/>
            <w:rFonts w:ascii="Arial" w:hAnsi="Arial" w:cs="Arial"/>
            <w:sz w:val="24"/>
            <w:szCs w:val="24"/>
            <w:lang w:val="en-US"/>
          </w:rPr>
          <w:t>drugtariff@abhi.org.uk</w:t>
        </w:r>
      </w:hyperlink>
      <w:r w:rsidR="005801E6" w:rsidRPr="005801E6">
        <w:rPr>
          <w:rFonts w:ascii="Arial" w:hAnsi="Arial" w:cs="Arial"/>
          <w:sz w:val="24"/>
          <w:szCs w:val="24"/>
          <w:lang w:val="en-US"/>
        </w:rPr>
        <w:t xml:space="preserve">. Alternatively you may wish to seek the services of a consultant with experience of making such applications. </w:t>
      </w:r>
    </w:p>
    <w:p w:rsidR="009803B0" w:rsidRPr="00A6111D" w:rsidRDefault="009803B0" w:rsidP="009803B0">
      <w:pPr>
        <w:rPr>
          <w:rFonts w:ascii="Arial" w:hAnsi="Arial" w:cs="Arial"/>
          <w:sz w:val="24"/>
          <w:szCs w:val="24"/>
          <w:lang w:val="en-US"/>
        </w:rPr>
      </w:pPr>
    </w:p>
    <w:p w:rsidR="00A6111D" w:rsidRPr="00A6111D" w:rsidRDefault="00A6111D" w:rsidP="00A6111D">
      <w:pPr>
        <w:rPr>
          <w:rFonts w:ascii="Arial" w:hAnsi="Arial" w:cs="Arial"/>
          <w:sz w:val="24"/>
          <w:szCs w:val="24"/>
          <w:lang w:val="en-US"/>
        </w:rPr>
      </w:pPr>
    </w:p>
    <w:p w:rsidR="00A6111D" w:rsidRPr="00A6111D" w:rsidRDefault="00A6111D" w:rsidP="000238BC">
      <w:pPr>
        <w:pStyle w:val="TOCHeading"/>
        <w:spacing w:before="0"/>
        <w:rPr>
          <w:rFonts w:ascii="Arial" w:hAnsi="Arial" w:cs="Arial"/>
          <w:b w:val="0"/>
          <w:color w:val="auto"/>
          <w:sz w:val="24"/>
          <w:szCs w:val="24"/>
        </w:rPr>
      </w:pPr>
    </w:p>
    <w:p w:rsidR="003B7B4B" w:rsidRPr="003B7B4B" w:rsidRDefault="003B7B4B" w:rsidP="000238BC">
      <w:pPr>
        <w:pStyle w:val="TOCHeading"/>
        <w:spacing w:before="0"/>
        <w:rPr>
          <w:rFonts w:ascii="Arial" w:hAnsi="Arial" w:cs="Arial"/>
          <w:b w:val="0"/>
          <w:color w:val="auto"/>
          <w:sz w:val="24"/>
          <w:szCs w:val="24"/>
        </w:rPr>
      </w:pPr>
      <w:r w:rsidRPr="003B7B4B">
        <w:rPr>
          <w:rFonts w:ascii="Arial" w:hAnsi="Arial" w:cs="Arial"/>
          <w:b w:val="0"/>
          <w:color w:val="auto"/>
          <w:sz w:val="24"/>
          <w:szCs w:val="24"/>
        </w:rPr>
        <w:br w:type="page"/>
      </w:r>
    </w:p>
    <w:p w:rsidR="000238BC" w:rsidRDefault="00F365B2" w:rsidP="000238BC">
      <w:pPr>
        <w:rPr>
          <w:rFonts w:ascii="Arial" w:hAnsi="Arial" w:cs="Arial"/>
          <w:b/>
          <w:sz w:val="24"/>
          <w:szCs w:val="24"/>
        </w:rPr>
      </w:pPr>
      <w:r>
        <w:rPr>
          <w:rFonts w:ascii="Arial" w:hAnsi="Arial" w:cs="Arial"/>
          <w:b/>
          <w:sz w:val="24"/>
          <w:szCs w:val="24"/>
        </w:rPr>
        <w:lastRenderedPageBreak/>
        <w:t>Completion of the Forms</w:t>
      </w:r>
    </w:p>
    <w:p w:rsidR="000238BC" w:rsidRDefault="00D8694E" w:rsidP="000238BC">
      <w:pPr>
        <w:pStyle w:val="ListParagraph"/>
        <w:numPr>
          <w:ilvl w:val="0"/>
          <w:numId w:val="1"/>
        </w:numPr>
        <w:spacing w:after="0" w:line="360" w:lineRule="auto"/>
        <w:rPr>
          <w:rFonts w:ascii="Arial" w:hAnsi="Arial" w:cs="Arial"/>
        </w:rPr>
      </w:pPr>
      <w:r>
        <w:rPr>
          <w:rFonts w:ascii="Arial" w:hAnsi="Arial" w:cs="Arial"/>
        </w:rPr>
        <w:t>Please c</w:t>
      </w:r>
      <w:r w:rsidR="000238BC">
        <w:rPr>
          <w:rFonts w:ascii="Arial" w:hAnsi="Arial" w:cs="Arial"/>
        </w:rPr>
        <w:t xml:space="preserve">omplete </w:t>
      </w:r>
      <w:r w:rsidR="000238BC" w:rsidRPr="007D7F68">
        <w:rPr>
          <w:rFonts w:ascii="Arial" w:hAnsi="Arial" w:cs="Arial"/>
          <w:i/>
        </w:rPr>
        <w:t>all</w:t>
      </w:r>
      <w:r>
        <w:rPr>
          <w:rFonts w:ascii="Arial" w:hAnsi="Arial" w:cs="Arial"/>
        </w:rPr>
        <w:t xml:space="preserve"> sections of the DT1(A) and s</w:t>
      </w:r>
      <w:r w:rsidR="000238BC">
        <w:rPr>
          <w:rFonts w:ascii="Arial" w:hAnsi="Arial" w:cs="Arial"/>
        </w:rPr>
        <w:t>ign the form.</w:t>
      </w:r>
    </w:p>
    <w:p w:rsidR="000238BC" w:rsidRDefault="000238BC" w:rsidP="000238BC">
      <w:pPr>
        <w:spacing w:after="0" w:line="360" w:lineRule="auto"/>
        <w:rPr>
          <w:rFonts w:ascii="Arial" w:hAnsi="Arial" w:cs="Arial"/>
        </w:rPr>
      </w:pPr>
    </w:p>
    <w:p w:rsidR="000238BC" w:rsidRDefault="000238BC" w:rsidP="000238BC">
      <w:pPr>
        <w:pStyle w:val="ListParagraph"/>
        <w:numPr>
          <w:ilvl w:val="0"/>
          <w:numId w:val="1"/>
        </w:numPr>
        <w:spacing w:after="0" w:line="360" w:lineRule="auto"/>
        <w:rPr>
          <w:rFonts w:ascii="Arial" w:hAnsi="Arial" w:cs="Arial"/>
        </w:rPr>
      </w:pPr>
      <w:r>
        <w:rPr>
          <w:rFonts w:ascii="Arial" w:hAnsi="Arial" w:cs="Arial"/>
        </w:rPr>
        <w:t>Using the correct certificates complete the DT1(B).</w:t>
      </w:r>
    </w:p>
    <w:p w:rsidR="000238BC" w:rsidRDefault="000238BC" w:rsidP="000238BC">
      <w:pPr>
        <w:spacing w:after="0" w:line="360" w:lineRule="auto"/>
        <w:rPr>
          <w:rFonts w:ascii="Arial" w:hAnsi="Arial" w:cs="Arial"/>
        </w:rPr>
      </w:pPr>
    </w:p>
    <w:p w:rsidR="000238BC" w:rsidRDefault="007C712C" w:rsidP="000238BC">
      <w:pPr>
        <w:pStyle w:val="ListParagraph"/>
        <w:numPr>
          <w:ilvl w:val="0"/>
          <w:numId w:val="1"/>
        </w:numPr>
        <w:spacing w:after="0" w:line="360" w:lineRule="auto"/>
        <w:rPr>
          <w:rFonts w:ascii="Arial" w:hAnsi="Arial" w:cs="Arial"/>
        </w:rPr>
      </w:pPr>
      <w:r>
        <w:rPr>
          <w:rFonts w:ascii="Arial" w:hAnsi="Arial" w:cs="Arial"/>
        </w:rPr>
        <w:t>Please s</w:t>
      </w:r>
      <w:r w:rsidR="000238BC">
        <w:rPr>
          <w:rFonts w:ascii="Arial" w:hAnsi="Arial" w:cs="Arial"/>
        </w:rPr>
        <w:t>end DT1 forms A and B and the relevant certificates electronically to</w:t>
      </w:r>
      <w:r w:rsidR="000128FF">
        <w:rPr>
          <w:rFonts w:ascii="Arial" w:hAnsi="Arial" w:cs="Arial"/>
        </w:rPr>
        <w:t xml:space="preserve"> the </w:t>
      </w:r>
      <w:r w:rsidR="000238BC">
        <w:rPr>
          <w:rFonts w:ascii="Arial" w:hAnsi="Arial" w:cs="Arial"/>
        </w:rPr>
        <w:t xml:space="preserve">NHS </w:t>
      </w:r>
      <w:r w:rsidR="000128FF">
        <w:rPr>
          <w:rFonts w:ascii="Arial" w:hAnsi="Arial" w:cs="Arial"/>
        </w:rPr>
        <w:t xml:space="preserve">BSA </w:t>
      </w:r>
      <w:r w:rsidR="000238BC">
        <w:rPr>
          <w:rFonts w:ascii="Arial" w:hAnsi="Arial" w:cs="Arial"/>
        </w:rPr>
        <w:t>(</w:t>
      </w:r>
      <w:hyperlink r:id="rId9" w:history="1">
        <w:r w:rsidR="000238BC">
          <w:rPr>
            <w:rStyle w:val="Hyperlink"/>
            <w:rFonts w:ascii="Arial" w:hAnsi="Arial" w:cs="Arial"/>
          </w:rPr>
          <w:t>nhsbsa.pixie@nhs.net</w:t>
        </w:r>
      </w:hyperlink>
      <w:r w:rsidR="000238BC">
        <w:rPr>
          <w:rFonts w:ascii="Arial" w:hAnsi="Arial" w:cs="Arial"/>
        </w:rPr>
        <w:t xml:space="preserve">).* </w:t>
      </w:r>
    </w:p>
    <w:p w:rsidR="000238BC" w:rsidRDefault="00D8694E" w:rsidP="000238BC">
      <w:pPr>
        <w:spacing w:after="0" w:line="360" w:lineRule="auto"/>
        <w:ind w:left="720"/>
        <w:rPr>
          <w:rFonts w:ascii="Arial" w:hAnsi="Arial" w:cs="Arial"/>
        </w:rPr>
      </w:pPr>
      <w:r>
        <w:rPr>
          <w:rFonts w:ascii="Arial" w:hAnsi="Arial" w:cs="Arial"/>
        </w:rPr>
        <w:t xml:space="preserve">Please note that </w:t>
      </w:r>
      <w:r w:rsidRPr="00B96141">
        <w:rPr>
          <w:rFonts w:ascii="Arial" w:hAnsi="Arial" w:cs="Arial"/>
          <w:i/>
        </w:rPr>
        <w:t>w</w:t>
      </w:r>
      <w:r w:rsidR="000238BC" w:rsidRPr="00B96141">
        <w:rPr>
          <w:rFonts w:ascii="Arial" w:hAnsi="Arial" w:cs="Arial"/>
          <w:i/>
        </w:rPr>
        <w:t xml:space="preserve">e </w:t>
      </w:r>
      <w:r w:rsidR="00B96141" w:rsidRPr="00B96141">
        <w:rPr>
          <w:rFonts w:ascii="Arial" w:hAnsi="Arial" w:cs="Arial"/>
          <w:i/>
        </w:rPr>
        <w:t>do not require samples at this stage</w:t>
      </w:r>
      <w:r w:rsidR="000238BC">
        <w:rPr>
          <w:rFonts w:ascii="Arial" w:hAnsi="Arial" w:cs="Arial"/>
          <w:b/>
        </w:rPr>
        <w:t>.</w:t>
      </w:r>
      <w:r w:rsidR="000238BC">
        <w:rPr>
          <w:rFonts w:ascii="Arial" w:hAnsi="Arial" w:cs="Arial"/>
        </w:rPr>
        <w:t xml:space="preserve"> If samples are sent, they will be retained and stored but they will not be assessed in any way.</w:t>
      </w:r>
    </w:p>
    <w:p w:rsidR="000238BC" w:rsidRDefault="000238BC" w:rsidP="000238BC">
      <w:pPr>
        <w:spacing w:after="0" w:line="360" w:lineRule="auto"/>
        <w:ind w:left="720"/>
        <w:rPr>
          <w:rFonts w:ascii="Arial" w:hAnsi="Arial" w:cs="Arial"/>
        </w:rPr>
      </w:pPr>
    </w:p>
    <w:p w:rsidR="000238BC" w:rsidRDefault="000128FF" w:rsidP="000238BC">
      <w:pPr>
        <w:pStyle w:val="ListParagraph"/>
        <w:numPr>
          <w:ilvl w:val="0"/>
          <w:numId w:val="1"/>
        </w:numPr>
        <w:spacing w:after="0" w:line="360" w:lineRule="auto"/>
        <w:rPr>
          <w:rFonts w:ascii="Arial" w:hAnsi="Arial" w:cs="Arial"/>
        </w:rPr>
      </w:pPr>
      <w:r>
        <w:rPr>
          <w:rFonts w:ascii="Arial" w:hAnsi="Arial" w:cs="Arial"/>
        </w:rPr>
        <w:t xml:space="preserve">The </w:t>
      </w:r>
      <w:r w:rsidR="000238BC">
        <w:rPr>
          <w:rFonts w:ascii="Arial" w:hAnsi="Arial" w:cs="Arial"/>
        </w:rPr>
        <w:t xml:space="preserve">NHS </w:t>
      </w:r>
      <w:r>
        <w:rPr>
          <w:rFonts w:ascii="Arial" w:hAnsi="Arial" w:cs="Arial"/>
        </w:rPr>
        <w:t>BSA</w:t>
      </w:r>
      <w:r w:rsidR="000238BC">
        <w:rPr>
          <w:rFonts w:ascii="Arial" w:hAnsi="Arial" w:cs="Arial"/>
        </w:rPr>
        <w:t xml:space="preserve"> will advise you of any omissions/errors on the forms via email.</w:t>
      </w:r>
    </w:p>
    <w:p w:rsidR="000238BC" w:rsidRDefault="000238BC" w:rsidP="000238BC">
      <w:pPr>
        <w:spacing w:after="0" w:line="360" w:lineRule="auto"/>
        <w:rPr>
          <w:rFonts w:ascii="Arial" w:hAnsi="Arial" w:cs="Arial"/>
        </w:rPr>
      </w:pPr>
    </w:p>
    <w:p w:rsidR="000238BC" w:rsidRDefault="000238BC" w:rsidP="000238BC">
      <w:pPr>
        <w:pStyle w:val="ListParagraph"/>
        <w:numPr>
          <w:ilvl w:val="0"/>
          <w:numId w:val="1"/>
        </w:numPr>
        <w:spacing w:after="0" w:line="360" w:lineRule="auto"/>
        <w:rPr>
          <w:rFonts w:ascii="Arial" w:hAnsi="Arial" w:cs="Arial"/>
        </w:rPr>
      </w:pPr>
      <w:r>
        <w:rPr>
          <w:rFonts w:ascii="Arial" w:hAnsi="Arial" w:cs="Arial"/>
        </w:rPr>
        <w:t xml:space="preserve">Any omissions/errors should be corrected and sent back to </w:t>
      </w:r>
      <w:r w:rsidR="000128FF">
        <w:rPr>
          <w:rFonts w:ascii="Arial" w:hAnsi="Arial" w:cs="Arial"/>
        </w:rPr>
        <w:t xml:space="preserve">the </w:t>
      </w:r>
      <w:r>
        <w:rPr>
          <w:rFonts w:ascii="Arial" w:hAnsi="Arial" w:cs="Arial"/>
        </w:rPr>
        <w:t xml:space="preserve">NHS </w:t>
      </w:r>
      <w:r w:rsidR="000128FF">
        <w:rPr>
          <w:rFonts w:ascii="Arial" w:hAnsi="Arial" w:cs="Arial"/>
        </w:rPr>
        <w:t>BSA</w:t>
      </w:r>
      <w:r>
        <w:rPr>
          <w:rFonts w:ascii="Arial" w:hAnsi="Arial" w:cs="Arial"/>
        </w:rPr>
        <w:t>. This process will continue until the forms are correct.</w:t>
      </w:r>
    </w:p>
    <w:p w:rsidR="000238BC" w:rsidRDefault="000238BC" w:rsidP="000238BC">
      <w:pPr>
        <w:spacing w:after="0" w:line="360" w:lineRule="auto"/>
        <w:rPr>
          <w:rFonts w:ascii="Arial" w:hAnsi="Arial" w:cs="Arial"/>
        </w:rPr>
      </w:pPr>
    </w:p>
    <w:p w:rsidR="000238BC" w:rsidRDefault="000128FF" w:rsidP="000238BC">
      <w:pPr>
        <w:pStyle w:val="ListParagraph"/>
        <w:numPr>
          <w:ilvl w:val="0"/>
          <w:numId w:val="1"/>
        </w:numPr>
        <w:spacing w:after="0" w:line="360" w:lineRule="auto"/>
        <w:rPr>
          <w:rFonts w:ascii="Arial" w:hAnsi="Arial" w:cs="Arial"/>
        </w:rPr>
      </w:pPr>
      <w:r>
        <w:rPr>
          <w:rFonts w:ascii="Arial" w:hAnsi="Arial" w:cs="Arial"/>
        </w:rPr>
        <w:t xml:space="preserve">The </w:t>
      </w:r>
      <w:r w:rsidR="000238BC">
        <w:rPr>
          <w:rFonts w:ascii="Arial" w:hAnsi="Arial" w:cs="Arial"/>
        </w:rPr>
        <w:t xml:space="preserve">NHS </w:t>
      </w:r>
      <w:r>
        <w:rPr>
          <w:rFonts w:ascii="Arial" w:hAnsi="Arial" w:cs="Arial"/>
        </w:rPr>
        <w:t>BSA</w:t>
      </w:r>
      <w:r w:rsidR="000238BC">
        <w:rPr>
          <w:rFonts w:ascii="Arial" w:hAnsi="Arial" w:cs="Arial"/>
        </w:rPr>
        <w:t xml:space="preserve"> will then request the samples/packaging to be sent and will advise on the number and type of samples, and also whether the packaging alone is acceptable. </w:t>
      </w:r>
    </w:p>
    <w:p w:rsidR="000238BC" w:rsidRDefault="000238BC" w:rsidP="000238BC">
      <w:pPr>
        <w:spacing w:after="0" w:line="360" w:lineRule="auto"/>
        <w:rPr>
          <w:rFonts w:ascii="Arial" w:hAnsi="Arial" w:cs="Arial"/>
        </w:rPr>
      </w:pPr>
    </w:p>
    <w:p w:rsidR="000238BC" w:rsidRDefault="000238BC" w:rsidP="000238BC">
      <w:pPr>
        <w:pStyle w:val="ListParagraph"/>
        <w:numPr>
          <w:ilvl w:val="0"/>
          <w:numId w:val="1"/>
        </w:numPr>
        <w:spacing w:after="0" w:line="360" w:lineRule="auto"/>
        <w:rPr>
          <w:rFonts w:ascii="Arial" w:hAnsi="Arial" w:cs="Arial"/>
        </w:rPr>
      </w:pPr>
      <w:r>
        <w:rPr>
          <w:rFonts w:ascii="Arial" w:hAnsi="Arial" w:cs="Arial"/>
        </w:rPr>
        <w:t xml:space="preserve">Enclose the original </w:t>
      </w:r>
      <w:r w:rsidR="000128FF">
        <w:rPr>
          <w:rFonts w:ascii="Arial" w:hAnsi="Arial" w:cs="Arial"/>
        </w:rPr>
        <w:t xml:space="preserve">NHS BSA checked </w:t>
      </w:r>
      <w:r>
        <w:rPr>
          <w:rFonts w:ascii="Arial" w:hAnsi="Arial" w:cs="Arial"/>
        </w:rPr>
        <w:t xml:space="preserve">DT1 (A) and (B) forms </w:t>
      </w:r>
      <w:r>
        <w:rPr>
          <w:rFonts w:ascii="Arial" w:hAnsi="Arial" w:cs="Arial"/>
          <w:b/>
        </w:rPr>
        <w:t>signed in ink</w:t>
      </w:r>
      <w:r>
        <w:rPr>
          <w:rFonts w:ascii="Arial" w:hAnsi="Arial" w:cs="Arial"/>
        </w:rPr>
        <w:t xml:space="preserve"> </w:t>
      </w:r>
      <w:r w:rsidR="00D317C7">
        <w:rPr>
          <w:rFonts w:ascii="Arial" w:hAnsi="Arial" w:cs="Arial"/>
        </w:rPr>
        <w:t xml:space="preserve">by a responsible person in the company together </w:t>
      </w:r>
      <w:r>
        <w:rPr>
          <w:rFonts w:ascii="Arial" w:hAnsi="Arial" w:cs="Arial"/>
        </w:rPr>
        <w:t xml:space="preserve">with the samples and send to </w:t>
      </w:r>
    </w:p>
    <w:p w:rsidR="000238BC" w:rsidRDefault="000238BC" w:rsidP="000238BC">
      <w:pPr>
        <w:pStyle w:val="ListParagraph"/>
        <w:spacing w:after="0"/>
        <w:rPr>
          <w:rFonts w:ascii="Arial" w:hAnsi="Arial" w:cs="Arial"/>
          <w:b/>
        </w:rPr>
      </w:pPr>
      <w:r>
        <w:rPr>
          <w:rFonts w:ascii="Arial" w:hAnsi="Arial" w:cs="Arial"/>
          <w:b/>
        </w:rPr>
        <w:t>The Drug Tariff Team, NHS Prescription Services, Stella House, Goldcrest Way, Newburn, Riverside, Newcastle Upon Tyne, NE15 8NY</w:t>
      </w:r>
    </w:p>
    <w:p w:rsidR="000238BC" w:rsidRDefault="000238BC" w:rsidP="000238BC">
      <w:pPr>
        <w:spacing w:after="0" w:line="360" w:lineRule="auto"/>
        <w:rPr>
          <w:rFonts w:ascii="Arial" w:hAnsi="Arial" w:cs="Arial"/>
        </w:rPr>
      </w:pPr>
    </w:p>
    <w:p w:rsidR="000238BC" w:rsidRDefault="000238BC" w:rsidP="000238BC">
      <w:pPr>
        <w:pStyle w:val="ListParagraph"/>
        <w:numPr>
          <w:ilvl w:val="0"/>
          <w:numId w:val="1"/>
        </w:numPr>
        <w:spacing w:after="0" w:line="360" w:lineRule="auto"/>
        <w:rPr>
          <w:rFonts w:ascii="Arial" w:hAnsi="Arial" w:cs="Arial"/>
        </w:rPr>
      </w:pPr>
      <w:r>
        <w:rPr>
          <w:rFonts w:ascii="Arial" w:hAnsi="Arial" w:cs="Arial"/>
        </w:rPr>
        <w:t xml:space="preserve">Please note that we will </w:t>
      </w:r>
      <w:r w:rsidRPr="00B96141">
        <w:rPr>
          <w:rFonts w:ascii="Arial" w:hAnsi="Arial" w:cs="Arial"/>
        </w:rPr>
        <w:t>not</w:t>
      </w:r>
      <w:r>
        <w:rPr>
          <w:rFonts w:ascii="Arial" w:hAnsi="Arial" w:cs="Arial"/>
        </w:rPr>
        <w:t xml:space="preserve"> formally log the application until the original signed documentation and correct samples are received.</w:t>
      </w:r>
      <w:r>
        <w:rPr>
          <w:rFonts w:ascii="Arial" w:hAnsi="Arial" w:cs="Arial"/>
        </w:rPr>
        <w:tab/>
      </w:r>
    </w:p>
    <w:p w:rsidR="000238BC" w:rsidRDefault="000238BC" w:rsidP="000238BC">
      <w:pPr>
        <w:spacing w:after="0" w:line="360" w:lineRule="auto"/>
        <w:rPr>
          <w:rFonts w:ascii="Arial" w:hAnsi="Arial" w:cs="Arial"/>
        </w:rPr>
      </w:pPr>
    </w:p>
    <w:p w:rsidR="000238BC" w:rsidRDefault="000238BC" w:rsidP="000238BC">
      <w:pPr>
        <w:pStyle w:val="ListParagraph"/>
        <w:numPr>
          <w:ilvl w:val="0"/>
          <w:numId w:val="1"/>
        </w:numPr>
        <w:spacing w:after="0" w:line="360" w:lineRule="auto"/>
        <w:rPr>
          <w:rFonts w:ascii="Arial" w:hAnsi="Arial" w:cs="Arial"/>
        </w:rPr>
      </w:pPr>
      <w:r>
        <w:rPr>
          <w:rFonts w:ascii="Arial" w:hAnsi="Arial" w:cs="Arial"/>
        </w:rPr>
        <w:t>Receipt of the above will be acknowledged and the process will continue as usual.</w:t>
      </w:r>
    </w:p>
    <w:p w:rsidR="000238BC" w:rsidRDefault="000238BC" w:rsidP="000238BC">
      <w:pPr>
        <w:pStyle w:val="ListParagraph"/>
        <w:rPr>
          <w:rFonts w:ascii="Arial" w:hAnsi="Arial" w:cs="Arial"/>
        </w:rPr>
      </w:pPr>
    </w:p>
    <w:p w:rsidR="000238BC" w:rsidRDefault="000238BC" w:rsidP="000238BC">
      <w:pPr>
        <w:spacing w:line="360" w:lineRule="auto"/>
        <w:rPr>
          <w:rFonts w:ascii="Arial" w:hAnsi="Arial" w:cs="Arial"/>
        </w:rPr>
      </w:pPr>
      <w:r>
        <w:rPr>
          <w:rFonts w:ascii="Arial" w:hAnsi="Arial" w:cs="Arial"/>
        </w:rPr>
        <w:t>*</w:t>
      </w:r>
      <w:r w:rsidR="000128FF">
        <w:rPr>
          <w:rFonts w:ascii="Arial" w:hAnsi="Arial" w:cs="Arial"/>
        </w:rPr>
        <w:t xml:space="preserve">The </w:t>
      </w:r>
      <w:r>
        <w:rPr>
          <w:rFonts w:ascii="Arial" w:hAnsi="Arial" w:cs="Arial"/>
        </w:rPr>
        <w:t xml:space="preserve">NHS </w:t>
      </w:r>
      <w:r w:rsidR="000128FF">
        <w:rPr>
          <w:rFonts w:ascii="Arial" w:hAnsi="Arial" w:cs="Arial"/>
        </w:rPr>
        <w:t>BSA</w:t>
      </w:r>
      <w:r>
        <w:rPr>
          <w:rFonts w:ascii="Arial" w:hAnsi="Arial" w:cs="Arial"/>
        </w:rPr>
        <w:t xml:space="preserve"> will accept posted forms but this will incur delays.</w:t>
      </w:r>
    </w:p>
    <w:p w:rsidR="003B7B4B" w:rsidRDefault="003B7B4B" w:rsidP="000238BC">
      <w:pPr>
        <w:spacing w:line="360" w:lineRule="auto"/>
        <w:rPr>
          <w:rFonts w:ascii="Arial" w:hAnsi="Arial" w:cs="Arial"/>
        </w:rPr>
        <w:sectPr w:rsidR="003B7B4B">
          <w:pgSz w:w="11906" w:h="16838"/>
          <w:pgMar w:top="1440" w:right="1440" w:bottom="1440" w:left="1440" w:header="708" w:footer="708" w:gutter="0"/>
          <w:cols w:space="708"/>
          <w:docGrid w:linePitch="360"/>
        </w:sectPr>
      </w:pPr>
    </w:p>
    <w:p w:rsidR="00974EDB" w:rsidRDefault="003B7B4B" w:rsidP="003B7B4B">
      <w:pPr>
        <w:spacing w:line="360" w:lineRule="auto"/>
      </w:pPr>
      <w:r w:rsidRPr="003B7B4B">
        <w:object w:dxaOrig="12645" w:dyaOrig="8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25pt;height:447pt" o:ole="">
            <v:imagedata r:id="rId10" o:title=""/>
          </v:shape>
          <o:OLEObject Type="Embed" ProgID="AcroExch.Document.7" ShapeID="_x0000_i1025" DrawAspect="Content" ObjectID="_1551011695" r:id="rId11"/>
        </w:object>
      </w:r>
    </w:p>
    <w:sectPr w:rsidR="00974EDB" w:rsidSect="003B7B4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654D7"/>
    <w:multiLevelType w:val="hybridMultilevel"/>
    <w:tmpl w:val="296EE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052A31"/>
    <w:multiLevelType w:val="hybridMultilevel"/>
    <w:tmpl w:val="BCB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EF8"/>
    <w:rsid w:val="000128FF"/>
    <w:rsid w:val="000238BC"/>
    <w:rsid w:val="00192BF3"/>
    <w:rsid w:val="0033690F"/>
    <w:rsid w:val="003B7B4B"/>
    <w:rsid w:val="003D4C12"/>
    <w:rsid w:val="005801E6"/>
    <w:rsid w:val="007C712C"/>
    <w:rsid w:val="007D7F68"/>
    <w:rsid w:val="00974EDB"/>
    <w:rsid w:val="009803B0"/>
    <w:rsid w:val="00A6111D"/>
    <w:rsid w:val="00B96141"/>
    <w:rsid w:val="00BF393B"/>
    <w:rsid w:val="00D317C7"/>
    <w:rsid w:val="00D8694E"/>
    <w:rsid w:val="00F10EF8"/>
    <w:rsid w:val="00F365B2"/>
    <w:rsid w:val="00FB798E"/>
    <w:rsid w:val="00FC7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8BC"/>
    <w:rPr>
      <w:rFonts w:ascii="Calibri" w:eastAsia="Calibri" w:hAnsi="Calibri" w:cs="Times New Roman"/>
    </w:rPr>
  </w:style>
  <w:style w:type="paragraph" w:styleId="Heading1">
    <w:name w:val="heading 1"/>
    <w:basedOn w:val="Normal"/>
    <w:next w:val="Normal"/>
    <w:link w:val="Heading1Char"/>
    <w:uiPriority w:val="9"/>
    <w:qFormat/>
    <w:rsid w:val="000238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38BC"/>
    <w:rPr>
      <w:color w:val="0000FF"/>
      <w:u w:val="single"/>
    </w:rPr>
  </w:style>
  <w:style w:type="paragraph" w:styleId="ListParagraph">
    <w:name w:val="List Paragraph"/>
    <w:basedOn w:val="Normal"/>
    <w:uiPriority w:val="34"/>
    <w:qFormat/>
    <w:rsid w:val="000238BC"/>
    <w:pPr>
      <w:ind w:left="720"/>
      <w:contextualSpacing/>
    </w:pPr>
  </w:style>
  <w:style w:type="character" w:customStyle="1" w:styleId="Heading1Char">
    <w:name w:val="Heading 1 Char"/>
    <w:basedOn w:val="DefaultParagraphFont"/>
    <w:link w:val="Heading1"/>
    <w:uiPriority w:val="9"/>
    <w:rsid w:val="000238B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238BC"/>
    <w:pPr>
      <w:outlineLvl w:val="9"/>
    </w:pPr>
    <w:rPr>
      <w:rFonts w:ascii="Cambria" w:eastAsia="Times New Roman" w:hAnsi="Cambria" w:cs="Times New Roman"/>
      <w:color w:val="365F9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8BC"/>
    <w:rPr>
      <w:rFonts w:ascii="Calibri" w:eastAsia="Calibri" w:hAnsi="Calibri" w:cs="Times New Roman"/>
    </w:rPr>
  </w:style>
  <w:style w:type="paragraph" w:styleId="Heading1">
    <w:name w:val="heading 1"/>
    <w:basedOn w:val="Normal"/>
    <w:next w:val="Normal"/>
    <w:link w:val="Heading1Char"/>
    <w:uiPriority w:val="9"/>
    <w:qFormat/>
    <w:rsid w:val="000238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38BC"/>
    <w:rPr>
      <w:color w:val="0000FF"/>
      <w:u w:val="single"/>
    </w:rPr>
  </w:style>
  <w:style w:type="paragraph" w:styleId="ListParagraph">
    <w:name w:val="List Paragraph"/>
    <w:basedOn w:val="Normal"/>
    <w:uiPriority w:val="34"/>
    <w:qFormat/>
    <w:rsid w:val="000238BC"/>
    <w:pPr>
      <w:ind w:left="720"/>
      <w:contextualSpacing/>
    </w:pPr>
  </w:style>
  <w:style w:type="character" w:customStyle="1" w:styleId="Heading1Char">
    <w:name w:val="Heading 1 Char"/>
    <w:basedOn w:val="DefaultParagraphFont"/>
    <w:link w:val="Heading1"/>
    <w:uiPriority w:val="9"/>
    <w:rsid w:val="000238B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238BC"/>
    <w:pPr>
      <w:outlineLvl w:val="9"/>
    </w:pPr>
    <w:rPr>
      <w:rFonts w:ascii="Cambria" w:eastAsia="Times New Roman" w:hAnsi="Cambria" w:cs="Times New Roman"/>
      <w:color w:val="365F9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28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gtariff@abhi.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NHSBSA.pixie@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bsa.nhs.uk/PrescriptionServices/3399.aspx" TargetMode="Externa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nhsbsa.pixi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Lloyd</dc:creator>
  <cp:lastModifiedBy>Kayla McCormack</cp:lastModifiedBy>
  <cp:revision>2</cp:revision>
  <dcterms:created xsi:type="dcterms:W3CDTF">2017-03-14T15:49:00Z</dcterms:created>
  <dcterms:modified xsi:type="dcterms:W3CDTF">2017-03-14T15:49:00Z</dcterms:modified>
</cp:coreProperties>
</file>