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12" w:rsidRPr="00AF5427" w:rsidRDefault="00D870E3" w:rsidP="001579ED">
      <w:pPr>
        <w:spacing w:after="0"/>
        <w:rPr>
          <w:rFonts w:ascii="Arial" w:hAnsi="Arial" w:cs="Arial"/>
        </w:rPr>
      </w:pPr>
      <w:bookmarkStart w:id="0" w:name="_GoBack"/>
      <w:r>
        <w:rPr>
          <w:rFonts w:ascii="Arial" w:hAnsi="Arial" w:cs="Arial"/>
          <w:noProof/>
          <w:lang w:eastAsia="en-GB"/>
        </w:rPr>
        <w:drawing>
          <wp:anchor distT="0" distB="0" distL="114300" distR="114300" simplePos="0" relativeHeight="251658240" behindDoc="1" locked="0" layoutInCell="1" allowOverlap="1">
            <wp:simplePos x="0" y="0"/>
            <wp:positionH relativeFrom="column">
              <wp:posOffset>3175</wp:posOffset>
            </wp:positionH>
            <wp:positionV relativeFrom="paragraph">
              <wp:posOffset>3175</wp:posOffset>
            </wp:positionV>
            <wp:extent cx="7560000" cy="10700250"/>
            <wp:effectExtent l="0" t="0" r="0" b="0"/>
            <wp:wrapTight wrapText="bothSides">
              <wp:wrapPolygon edited="0">
                <wp:start x="0" y="0"/>
                <wp:lineTo x="0" y="21574"/>
                <wp:lineTo x="21555" y="21574"/>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seas transfer guide cover (V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700250"/>
                    </a:xfrm>
                    <a:prstGeom prst="rect">
                      <a:avLst/>
                    </a:prstGeom>
                  </pic:spPr>
                </pic:pic>
              </a:graphicData>
            </a:graphic>
            <wp14:sizeRelH relativeFrom="page">
              <wp14:pctWidth>0</wp14:pctWidth>
            </wp14:sizeRelH>
            <wp14:sizeRelV relativeFrom="page">
              <wp14:pctHeight>0</wp14:pctHeight>
            </wp14:sizeRelV>
          </wp:anchor>
        </w:drawing>
      </w:r>
      <w:bookmarkEnd w:id="0"/>
    </w:p>
    <w:p w:rsidR="00B66A5A" w:rsidRPr="00237934" w:rsidRDefault="00B66A5A" w:rsidP="008A54DB">
      <w:pPr>
        <w:spacing w:after="0" w:line="240" w:lineRule="auto"/>
        <w:rPr>
          <w:rFonts w:ascii="Arial" w:hAnsi="Arial" w:cs="Arial"/>
          <w:bCs/>
          <w:color w:val="009639"/>
        </w:rPr>
      </w:pPr>
      <w:r w:rsidRPr="00237934">
        <w:rPr>
          <w:rFonts w:ascii="Arial" w:eastAsia="Times New Roman" w:hAnsi="Arial"/>
          <w:b/>
          <w:bCs/>
          <w:color w:val="009639"/>
          <w:sz w:val="48"/>
          <w:szCs w:val="48"/>
        </w:rPr>
        <w:lastRenderedPageBreak/>
        <w:t>R</w:t>
      </w:r>
      <w:r w:rsidRPr="00237934">
        <w:rPr>
          <w:rFonts w:ascii="Arial" w:hAnsi="Arial"/>
          <w:b/>
          <w:bCs/>
          <w:color w:val="009639"/>
          <w:sz w:val="48"/>
          <w:szCs w:val="48"/>
        </w:rPr>
        <w:t>equest for a transfer value</w:t>
      </w:r>
      <w:r w:rsidR="009B2174" w:rsidRPr="00237934">
        <w:rPr>
          <w:rFonts w:ascii="Arial" w:hAnsi="Arial"/>
          <w:b/>
          <w:bCs/>
          <w:color w:val="009639"/>
          <w:sz w:val="48"/>
          <w:szCs w:val="48"/>
        </w:rPr>
        <w:t xml:space="preserve"> to an overseas p</w:t>
      </w:r>
      <w:r w:rsidRPr="00237934">
        <w:rPr>
          <w:rFonts w:ascii="Arial" w:hAnsi="Arial"/>
          <w:b/>
          <w:bCs/>
          <w:color w:val="009639"/>
          <w:sz w:val="48"/>
          <w:szCs w:val="48"/>
        </w:rPr>
        <w:t xml:space="preserve">ension </w:t>
      </w:r>
      <w:r w:rsidR="009B2174" w:rsidRPr="00237934">
        <w:rPr>
          <w:rFonts w:ascii="Arial" w:hAnsi="Arial"/>
          <w:b/>
          <w:bCs/>
          <w:color w:val="009639"/>
          <w:sz w:val="48"/>
          <w:szCs w:val="48"/>
        </w:rPr>
        <w:t>scheme</w:t>
      </w:r>
    </w:p>
    <w:p w:rsidR="001579ED" w:rsidRDefault="001579ED" w:rsidP="001579ED">
      <w:pPr>
        <w:spacing w:after="0"/>
        <w:rPr>
          <w:rFonts w:ascii="Arial" w:eastAsia="Times New Roman" w:hAnsi="Arial" w:cs="Arial"/>
        </w:rPr>
      </w:pPr>
    </w:p>
    <w:p w:rsidR="00703E4B" w:rsidRPr="00784C0A" w:rsidRDefault="00703E4B" w:rsidP="00703E4B">
      <w:pPr>
        <w:pStyle w:val="Default"/>
        <w:rPr>
          <w:b/>
          <w:color w:val="009639"/>
          <w:sz w:val="28"/>
          <w:szCs w:val="28"/>
        </w:rPr>
      </w:pPr>
      <w:r w:rsidRPr="00784C0A">
        <w:rPr>
          <w:b/>
          <w:color w:val="009639"/>
          <w:sz w:val="28"/>
          <w:szCs w:val="28"/>
        </w:rPr>
        <w:t>Where can I transfer to?</w:t>
      </w:r>
    </w:p>
    <w:p w:rsidR="00703E4B" w:rsidRDefault="00703E4B" w:rsidP="001579ED">
      <w:pPr>
        <w:spacing w:after="0"/>
        <w:rPr>
          <w:rFonts w:ascii="Arial" w:eastAsia="Times New Roman" w:hAnsi="Arial" w:cs="Arial"/>
        </w:rPr>
      </w:pPr>
    </w:p>
    <w:p w:rsidR="00703E4B" w:rsidRDefault="00407F70" w:rsidP="00593A81">
      <w:pPr>
        <w:spacing w:after="0" w:line="240" w:lineRule="auto"/>
        <w:rPr>
          <w:rFonts w:ascii="Arial" w:hAnsi="Arial" w:cs="Arial"/>
        </w:rPr>
      </w:pPr>
      <w:r w:rsidRPr="00593A81">
        <w:rPr>
          <w:rFonts w:ascii="Arial" w:hAnsi="Arial" w:cs="Arial"/>
        </w:rPr>
        <w:t xml:space="preserve">You will only be able to transfer </w:t>
      </w:r>
      <w:r w:rsidR="00EE1293">
        <w:rPr>
          <w:rFonts w:ascii="Arial" w:hAnsi="Arial" w:cs="Arial"/>
        </w:rPr>
        <w:t>pension benefits</w:t>
      </w:r>
      <w:r w:rsidRPr="00593A81">
        <w:rPr>
          <w:rFonts w:ascii="Arial" w:hAnsi="Arial" w:cs="Arial"/>
        </w:rPr>
        <w:t xml:space="preserve"> overseas if</w:t>
      </w:r>
      <w:r w:rsidR="00703E4B">
        <w:rPr>
          <w:rFonts w:ascii="Arial" w:hAnsi="Arial" w:cs="Arial"/>
        </w:rPr>
        <w:t>:</w:t>
      </w:r>
    </w:p>
    <w:p w:rsidR="00271413" w:rsidRDefault="00271413" w:rsidP="00593A81">
      <w:pPr>
        <w:spacing w:after="0" w:line="240" w:lineRule="auto"/>
        <w:rPr>
          <w:rFonts w:ascii="Arial" w:hAnsi="Arial" w:cs="Arial"/>
        </w:rPr>
      </w:pPr>
    </w:p>
    <w:p w:rsidR="00407F70" w:rsidRPr="0029328D" w:rsidRDefault="00407F70" w:rsidP="0029328D">
      <w:pPr>
        <w:pStyle w:val="ListParagraph"/>
        <w:numPr>
          <w:ilvl w:val="0"/>
          <w:numId w:val="22"/>
        </w:numPr>
        <w:spacing w:after="0" w:line="240" w:lineRule="auto"/>
        <w:rPr>
          <w:rFonts w:ascii="Arial" w:hAnsi="Arial" w:cs="Arial"/>
        </w:rPr>
      </w:pPr>
      <w:proofErr w:type="gramStart"/>
      <w:r w:rsidRPr="0029328D">
        <w:rPr>
          <w:rFonts w:ascii="Arial" w:hAnsi="Arial" w:cs="Arial"/>
        </w:rPr>
        <w:t>the</w:t>
      </w:r>
      <w:proofErr w:type="gramEnd"/>
      <w:r w:rsidRPr="0029328D">
        <w:rPr>
          <w:rFonts w:ascii="Arial" w:hAnsi="Arial" w:cs="Arial"/>
        </w:rPr>
        <w:t xml:space="preserve"> receiving scheme is registered with HM</w:t>
      </w:r>
      <w:r w:rsidR="00A55A68" w:rsidRPr="0029328D">
        <w:rPr>
          <w:rFonts w:ascii="Arial" w:hAnsi="Arial" w:cs="Arial"/>
        </w:rPr>
        <w:t xml:space="preserve"> Revenue and Customs (HM</w:t>
      </w:r>
      <w:r w:rsidRPr="0029328D">
        <w:rPr>
          <w:rFonts w:ascii="Arial" w:hAnsi="Arial" w:cs="Arial"/>
        </w:rPr>
        <w:t>RC</w:t>
      </w:r>
      <w:r w:rsidR="00A55A68" w:rsidRPr="0029328D">
        <w:rPr>
          <w:rFonts w:ascii="Arial" w:hAnsi="Arial" w:cs="Arial"/>
        </w:rPr>
        <w:t>)</w:t>
      </w:r>
      <w:r w:rsidRPr="0029328D">
        <w:rPr>
          <w:rFonts w:ascii="Arial" w:hAnsi="Arial" w:cs="Arial"/>
        </w:rPr>
        <w:t xml:space="preserve"> as a Qualifying Recognised Overseas Pension Scheme (QROPS).</w:t>
      </w:r>
      <w:r w:rsidR="001874E1" w:rsidRPr="0029328D">
        <w:rPr>
          <w:rFonts w:ascii="Arial" w:hAnsi="Arial" w:cs="Arial"/>
          <w:b/>
        </w:rPr>
        <w:t xml:space="preserve"> </w:t>
      </w:r>
    </w:p>
    <w:p w:rsidR="00407F70" w:rsidRDefault="0017711C" w:rsidP="0029328D">
      <w:pPr>
        <w:pStyle w:val="ListParagraph"/>
        <w:numPr>
          <w:ilvl w:val="0"/>
          <w:numId w:val="22"/>
        </w:numPr>
        <w:spacing w:after="0" w:line="240" w:lineRule="auto"/>
        <w:rPr>
          <w:rFonts w:ascii="Arial" w:eastAsia="Times New Roman" w:hAnsi="Arial" w:cs="Arial"/>
        </w:rPr>
      </w:pPr>
      <w:r>
        <w:rPr>
          <w:rFonts w:ascii="Arial" w:eastAsia="Times New Roman" w:hAnsi="Arial" w:cs="Arial"/>
        </w:rPr>
        <w:t>i</w:t>
      </w:r>
      <w:r w:rsidR="00703E4B" w:rsidRPr="0029328D">
        <w:rPr>
          <w:rFonts w:ascii="Arial" w:eastAsia="Times New Roman" w:hAnsi="Arial" w:cs="Arial"/>
        </w:rPr>
        <w:t xml:space="preserve">f you have </w:t>
      </w:r>
      <w:r w:rsidR="00271413">
        <w:rPr>
          <w:rFonts w:ascii="Arial" w:eastAsia="Times New Roman" w:hAnsi="Arial" w:cs="Arial"/>
        </w:rPr>
        <w:t>two years or more qualifying</w:t>
      </w:r>
      <w:r w:rsidR="00703E4B" w:rsidRPr="0029328D">
        <w:rPr>
          <w:rFonts w:ascii="Arial" w:eastAsia="Times New Roman" w:hAnsi="Arial" w:cs="Arial"/>
        </w:rPr>
        <w:t xml:space="preserve"> membership the receiving </w:t>
      </w:r>
      <w:r w:rsidR="00271413">
        <w:rPr>
          <w:rFonts w:ascii="Arial" w:eastAsia="Times New Roman" w:hAnsi="Arial" w:cs="Arial"/>
        </w:rPr>
        <w:t>QROPS</w:t>
      </w:r>
      <w:r w:rsidR="00703E4B" w:rsidRPr="0029328D">
        <w:rPr>
          <w:rFonts w:ascii="Arial" w:eastAsia="Times New Roman" w:hAnsi="Arial" w:cs="Arial"/>
        </w:rPr>
        <w:t xml:space="preserve"> is </w:t>
      </w:r>
      <w:r w:rsidR="00EB37D8" w:rsidRPr="00EB37D8">
        <w:rPr>
          <w:rFonts w:ascii="Arial" w:eastAsia="Times New Roman" w:hAnsi="Arial" w:cs="Arial"/>
        </w:rPr>
        <w:t>an occupational scheme that provides</w:t>
      </w:r>
      <w:r w:rsidR="00703E4B" w:rsidRPr="0029328D">
        <w:rPr>
          <w:rFonts w:ascii="Arial" w:eastAsia="Times New Roman" w:hAnsi="Arial" w:cs="Arial"/>
        </w:rPr>
        <w:t xml:space="preserve"> defined benefit</w:t>
      </w:r>
      <w:r>
        <w:rPr>
          <w:rFonts w:ascii="Arial" w:eastAsia="Times New Roman" w:hAnsi="Arial" w:cs="Arial"/>
        </w:rPr>
        <w:t>s (see Pensions Act 2015 below)</w:t>
      </w:r>
    </w:p>
    <w:p w:rsidR="00703E4B" w:rsidRDefault="0017711C" w:rsidP="00703E4B">
      <w:pPr>
        <w:pStyle w:val="Default"/>
        <w:numPr>
          <w:ilvl w:val="0"/>
          <w:numId w:val="22"/>
        </w:numPr>
        <w:rPr>
          <w:sz w:val="22"/>
          <w:szCs w:val="22"/>
        </w:rPr>
      </w:pPr>
      <w:r>
        <w:rPr>
          <w:sz w:val="22"/>
          <w:szCs w:val="22"/>
        </w:rPr>
        <w:t>i</w:t>
      </w:r>
      <w:r w:rsidR="00703E4B">
        <w:rPr>
          <w:sz w:val="22"/>
          <w:szCs w:val="22"/>
        </w:rPr>
        <w:t xml:space="preserve">f you have less than two years’ qualifying membership, </w:t>
      </w:r>
      <w:r w:rsidR="00A352BB">
        <w:rPr>
          <w:sz w:val="22"/>
          <w:szCs w:val="22"/>
        </w:rPr>
        <w:t xml:space="preserve">the receiving QROPS is an occupational scheme that provides defined benefits, or a </w:t>
      </w:r>
      <w:r w:rsidR="00271413">
        <w:rPr>
          <w:sz w:val="22"/>
          <w:szCs w:val="22"/>
        </w:rPr>
        <w:t>QROPS</w:t>
      </w:r>
      <w:r w:rsidR="00703E4B">
        <w:rPr>
          <w:sz w:val="22"/>
          <w:szCs w:val="22"/>
        </w:rPr>
        <w:t xml:space="preserve"> that provides ‘flexible benefits’ </w:t>
      </w:r>
    </w:p>
    <w:p w:rsidR="00703E4B" w:rsidRPr="0029328D" w:rsidRDefault="00703E4B" w:rsidP="0029328D">
      <w:pPr>
        <w:pStyle w:val="ListParagraph"/>
        <w:spacing w:after="0" w:line="240" w:lineRule="auto"/>
        <w:rPr>
          <w:rFonts w:ascii="Arial" w:eastAsia="Times New Roman" w:hAnsi="Arial" w:cs="Arial"/>
        </w:rPr>
      </w:pPr>
    </w:p>
    <w:p w:rsidR="00703E4B" w:rsidRDefault="00703E4B" w:rsidP="00593A81">
      <w:pPr>
        <w:spacing w:after="0" w:line="240" w:lineRule="auto"/>
        <w:rPr>
          <w:rFonts w:ascii="Arial" w:eastAsia="Times New Roman" w:hAnsi="Arial" w:cs="Arial"/>
        </w:rPr>
      </w:pPr>
    </w:p>
    <w:p w:rsidR="008077E7" w:rsidRDefault="008077E7" w:rsidP="00593A81">
      <w:pPr>
        <w:spacing w:after="0" w:line="240" w:lineRule="auto"/>
        <w:rPr>
          <w:rFonts w:ascii="Arial" w:eastAsia="Times New Roman" w:hAnsi="Arial" w:cs="Arial"/>
        </w:rPr>
      </w:pPr>
      <w:r>
        <w:rPr>
          <w:rFonts w:ascii="Arial" w:eastAsia="Times New Roman" w:hAnsi="Arial" w:cs="Arial"/>
        </w:rPr>
        <w:t xml:space="preserve">If you are considering a transfer </w:t>
      </w:r>
      <w:r w:rsidR="003B6557">
        <w:rPr>
          <w:rFonts w:ascii="Arial" w:eastAsia="Times New Roman" w:hAnsi="Arial" w:cs="Arial"/>
        </w:rPr>
        <w:t>please</w:t>
      </w:r>
      <w:r>
        <w:rPr>
          <w:rFonts w:ascii="Arial" w:eastAsia="Times New Roman" w:hAnsi="Arial" w:cs="Arial"/>
        </w:rPr>
        <w:t xml:space="preserve"> read the following guidance carefully. </w:t>
      </w:r>
      <w:r w:rsidRPr="0070382A">
        <w:rPr>
          <w:rFonts w:ascii="Arial" w:eastAsia="Times New Roman" w:hAnsi="Arial" w:cs="Arial"/>
        </w:rPr>
        <w:t xml:space="preserve"> </w:t>
      </w:r>
    </w:p>
    <w:p w:rsidR="008077E7" w:rsidRDefault="008077E7" w:rsidP="00593A81">
      <w:pPr>
        <w:pStyle w:val="NormalWeb"/>
        <w:rPr>
          <w:rFonts w:ascii="Arial" w:hAnsi="Arial" w:cs="Arial"/>
          <w:color w:val="000000"/>
          <w:sz w:val="22"/>
          <w:szCs w:val="22"/>
        </w:rPr>
      </w:pPr>
      <w:r w:rsidRPr="00081A93">
        <w:rPr>
          <w:rFonts w:ascii="Arial" w:hAnsi="Arial" w:cs="Arial"/>
          <w:color w:val="000000"/>
          <w:sz w:val="22"/>
          <w:szCs w:val="22"/>
        </w:rPr>
        <w:t xml:space="preserve">Please </w:t>
      </w:r>
      <w:r>
        <w:rPr>
          <w:rFonts w:ascii="Arial" w:hAnsi="Arial" w:cs="Arial"/>
          <w:color w:val="000000"/>
          <w:sz w:val="22"/>
          <w:szCs w:val="22"/>
        </w:rPr>
        <w:t xml:space="preserve">also </w:t>
      </w:r>
      <w:r w:rsidRPr="00081A93">
        <w:rPr>
          <w:rFonts w:ascii="Arial" w:hAnsi="Arial" w:cs="Arial"/>
          <w:color w:val="000000"/>
          <w:sz w:val="22"/>
          <w:szCs w:val="22"/>
        </w:rPr>
        <w:t xml:space="preserve">read the </w:t>
      </w:r>
      <w:r w:rsidR="0048736C">
        <w:rPr>
          <w:rFonts w:ascii="Arial" w:hAnsi="Arial" w:cs="Arial"/>
          <w:color w:val="000000"/>
          <w:sz w:val="22"/>
          <w:szCs w:val="22"/>
        </w:rPr>
        <w:t>‘</w:t>
      </w:r>
      <w:r w:rsidRPr="00081A93">
        <w:rPr>
          <w:rFonts w:ascii="Arial" w:hAnsi="Arial" w:cs="Arial"/>
          <w:color w:val="000000"/>
          <w:sz w:val="22"/>
          <w:szCs w:val="22"/>
        </w:rPr>
        <w:t xml:space="preserve">Leaving </w:t>
      </w:r>
      <w:r w:rsidR="0048736C">
        <w:rPr>
          <w:rFonts w:ascii="Arial" w:hAnsi="Arial" w:cs="Arial"/>
          <w:color w:val="000000"/>
          <w:sz w:val="22"/>
          <w:szCs w:val="22"/>
        </w:rPr>
        <w:t>e</w:t>
      </w:r>
      <w:r w:rsidRPr="00081A93">
        <w:rPr>
          <w:rFonts w:ascii="Arial" w:hAnsi="Arial" w:cs="Arial"/>
          <w:color w:val="000000"/>
          <w:sz w:val="22"/>
          <w:szCs w:val="22"/>
        </w:rPr>
        <w:t xml:space="preserve">arly and </w:t>
      </w:r>
      <w:r w:rsidR="0048736C">
        <w:rPr>
          <w:rFonts w:ascii="Arial" w:hAnsi="Arial" w:cs="Arial"/>
          <w:color w:val="000000"/>
          <w:sz w:val="22"/>
          <w:szCs w:val="22"/>
        </w:rPr>
        <w:t>t</w:t>
      </w:r>
      <w:r w:rsidRPr="00081A93">
        <w:rPr>
          <w:rFonts w:ascii="Arial" w:hAnsi="Arial" w:cs="Arial"/>
          <w:color w:val="000000"/>
          <w:sz w:val="22"/>
          <w:szCs w:val="22"/>
        </w:rPr>
        <w:t xml:space="preserve">ransferring out </w:t>
      </w:r>
      <w:r w:rsidR="0048736C">
        <w:rPr>
          <w:rFonts w:ascii="Arial" w:hAnsi="Arial" w:cs="Arial"/>
          <w:color w:val="000000"/>
          <w:sz w:val="22"/>
          <w:szCs w:val="22"/>
        </w:rPr>
        <w:t>g</w:t>
      </w:r>
      <w:r w:rsidRPr="00081A93">
        <w:rPr>
          <w:rFonts w:ascii="Arial" w:hAnsi="Arial" w:cs="Arial"/>
          <w:color w:val="000000"/>
          <w:sz w:val="22"/>
          <w:szCs w:val="22"/>
        </w:rPr>
        <w:t>uide</w:t>
      </w:r>
      <w:r w:rsidR="0048736C">
        <w:rPr>
          <w:rFonts w:ascii="Arial" w:hAnsi="Arial" w:cs="Arial"/>
          <w:color w:val="000000"/>
          <w:sz w:val="22"/>
          <w:szCs w:val="22"/>
        </w:rPr>
        <w:t>’</w:t>
      </w:r>
      <w:r w:rsidRPr="00081A93">
        <w:rPr>
          <w:rFonts w:ascii="Arial" w:hAnsi="Arial" w:cs="Arial"/>
          <w:color w:val="000000"/>
          <w:sz w:val="22"/>
          <w:szCs w:val="22"/>
        </w:rPr>
        <w:t xml:space="preserve"> available</w:t>
      </w:r>
      <w:r>
        <w:rPr>
          <w:rFonts w:ascii="Arial" w:hAnsi="Arial" w:cs="Arial"/>
          <w:color w:val="000000"/>
          <w:sz w:val="22"/>
          <w:szCs w:val="22"/>
        </w:rPr>
        <w:t xml:space="preserve"> on our website</w:t>
      </w:r>
      <w:r w:rsidR="0048736C">
        <w:rPr>
          <w:rFonts w:ascii="Arial" w:hAnsi="Arial" w:cs="Arial"/>
          <w:color w:val="000000"/>
          <w:sz w:val="22"/>
          <w:szCs w:val="22"/>
        </w:rPr>
        <w:t>:</w:t>
      </w:r>
      <w:r>
        <w:rPr>
          <w:rFonts w:ascii="Arial" w:hAnsi="Arial" w:cs="Arial"/>
          <w:color w:val="000000"/>
          <w:sz w:val="22"/>
          <w:szCs w:val="22"/>
        </w:rPr>
        <w:t xml:space="preserve"> </w:t>
      </w:r>
      <w:hyperlink r:id="rId10" w:history="1">
        <w:r w:rsidR="00237934" w:rsidRPr="009B38C9">
          <w:rPr>
            <w:rStyle w:val="Hyperlink"/>
            <w:rFonts w:ascii="Arial" w:hAnsi="Arial" w:cs="Arial"/>
            <w:sz w:val="22"/>
            <w:szCs w:val="22"/>
          </w:rPr>
          <w:t>www.nhsbsa.nhs.uk/nhs-pensions</w:t>
        </w:r>
      </w:hyperlink>
      <w:r w:rsidRPr="005D6B70">
        <w:rPr>
          <w:rFonts w:ascii="Arial" w:hAnsi="Arial" w:cs="Arial"/>
          <w:color w:val="000000"/>
          <w:sz w:val="22"/>
          <w:szCs w:val="22"/>
        </w:rPr>
        <w:t>.</w:t>
      </w:r>
    </w:p>
    <w:p w:rsidR="00B5385B" w:rsidRDefault="003E3461" w:rsidP="00593A81">
      <w:pPr>
        <w:spacing w:after="0" w:line="240" w:lineRule="auto"/>
        <w:rPr>
          <w:rFonts w:ascii="Arial" w:eastAsia="Times New Roman" w:hAnsi="Arial" w:cs="Arial"/>
        </w:rPr>
      </w:pPr>
      <w:r>
        <w:rPr>
          <w:rFonts w:ascii="Arial" w:hAnsi="Arial" w:cs="Arial"/>
        </w:rPr>
        <w:t>I</w:t>
      </w:r>
      <w:r w:rsidR="008077E7">
        <w:rPr>
          <w:rFonts w:ascii="Arial" w:hAnsi="Arial" w:cs="Arial"/>
        </w:rPr>
        <w:t>f</w:t>
      </w:r>
      <w:r w:rsidR="008077E7" w:rsidRPr="00D82E29">
        <w:rPr>
          <w:rFonts w:ascii="Arial" w:hAnsi="Arial" w:cs="Arial"/>
        </w:rPr>
        <w:t xml:space="preserve"> the transfer value </w:t>
      </w:r>
      <w:r w:rsidR="008077E7">
        <w:rPr>
          <w:rFonts w:ascii="Arial" w:hAnsi="Arial" w:cs="Arial"/>
        </w:rPr>
        <w:t xml:space="preserve">is </w:t>
      </w:r>
      <w:r w:rsidR="008077E7" w:rsidRPr="00D82E29">
        <w:rPr>
          <w:rFonts w:ascii="Arial" w:hAnsi="Arial" w:cs="Arial"/>
        </w:rPr>
        <w:t>required for divorce</w:t>
      </w:r>
      <w:r w:rsidR="008077E7" w:rsidRPr="00F464A0">
        <w:rPr>
          <w:rFonts w:ascii="Arial" w:hAnsi="Arial" w:cs="Arial"/>
        </w:rPr>
        <w:t>/civil partnership dissolution</w:t>
      </w:r>
      <w:r w:rsidR="008077E7" w:rsidRPr="00D82E29">
        <w:rPr>
          <w:rFonts w:ascii="Arial" w:hAnsi="Arial" w:cs="Arial"/>
        </w:rPr>
        <w:t xml:space="preserve"> </w:t>
      </w:r>
      <w:r w:rsidR="0029328D" w:rsidRPr="00D82E29">
        <w:rPr>
          <w:rFonts w:ascii="Arial" w:hAnsi="Arial" w:cs="Arial"/>
        </w:rPr>
        <w:t>purposes,</w:t>
      </w:r>
      <w:r w:rsidR="008077E7">
        <w:rPr>
          <w:rFonts w:ascii="Arial" w:hAnsi="Arial" w:cs="Arial"/>
        </w:rPr>
        <w:t xml:space="preserve"> please do not continue with this form. </w:t>
      </w:r>
      <w:r w:rsidR="003B6557">
        <w:rPr>
          <w:rFonts w:ascii="Arial" w:eastAsia="Times New Roman" w:hAnsi="Arial" w:cs="Arial"/>
        </w:rPr>
        <w:t>Instead, please visit</w:t>
      </w:r>
      <w:r w:rsidR="008077E7" w:rsidRPr="00F464A0">
        <w:rPr>
          <w:rFonts w:ascii="Arial" w:eastAsia="Times New Roman" w:hAnsi="Arial" w:cs="Arial"/>
        </w:rPr>
        <w:t xml:space="preserve"> our website</w:t>
      </w:r>
      <w:r w:rsidR="008077E7">
        <w:rPr>
          <w:rFonts w:ascii="Arial" w:eastAsia="Times New Roman" w:hAnsi="Arial" w:cs="Arial"/>
        </w:rPr>
        <w:t xml:space="preserve"> </w:t>
      </w:r>
      <w:r w:rsidR="008A44C2">
        <w:rPr>
          <w:rFonts w:ascii="Arial" w:eastAsia="Times New Roman" w:hAnsi="Arial" w:cs="Arial"/>
        </w:rPr>
        <w:t xml:space="preserve">for the relevant forms and guidance </w:t>
      </w:r>
      <w:r w:rsidR="008077E7">
        <w:rPr>
          <w:rFonts w:ascii="Arial" w:eastAsia="Times New Roman" w:hAnsi="Arial" w:cs="Arial"/>
        </w:rPr>
        <w:t>at</w:t>
      </w:r>
      <w:r w:rsidR="0048736C">
        <w:rPr>
          <w:rFonts w:ascii="Arial" w:eastAsia="Times New Roman" w:hAnsi="Arial" w:cs="Arial"/>
        </w:rPr>
        <w:t>:</w:t>
      </w:r>
      <w:r w:rsidR="008077E7">
        <w:rPr>
          <w:rFonts w:ascii="Arial" w:eastAsia="Times New Roman" w:hAnsi="Arial" w:cs="Arial"/>
        </w:rPr>
        <w:t xml:space="preserve"> </w:t>
      </w:r>
      <w:hyperlink r:id="rId11" w:history="1">
        <w:r w:rsidR="00237934" w:rsidRPr="009B38C9">
          <w:rPr>
            <w:rStyle w:val="Hyperlink"/>
            <w:rFonts w:ascii="Arial" w:eastAsia="Times New Roman" w:hAnsi="Arial" w:cs="Arial"/>
          </w:rPr>
          <w:t>www.nhsbsa.nhs.uk/nhs-pensions</w:t>
        </w:r>
      </w:hyperlink>
      <w:r w:rsidR="00237934">
        <w:rPr>
          <w:rStyle w:val="Hyperlink"/>
          <w:rFonts w:ascii="Arial" w:eastAsia="Times New Roman" w:hAnsi="Arial" w:cs="Arial"/>
        </w:rPr>
        <w:t xml:space="preserve"> </w:t>
      </w:r>
    </w:p>
    <w:p w:rsidR="008077E7" w:rsidRDefault="008077E7" w:rsidP="008077E7">
      <w:pPr>
        <w:spacing w:after="0"/>
        <w:rPr>
          <w:rFonts w:ascii="Arial" w:eastAsia="Times New Roman" w:hAnsi="Arial" w:cs="Arial"/>
        </w:rPr>
      </w:pPr>
    </w:p>
    <w:p w:rsidR="00DE2A6D" w:rsidRDefault="00B4358E" w:rsidP="00237934">
      <w:pPr>
        <w:pStyle w:val="NormalWeb"/>
        <w:spacing w:before="0" w:beforeAutospacing="0" w:after="0" w:afterAutospacing="0"/>
        <w:rPr>
          <w:rFonts w:ascii="Arial" w:hAnsi="Arial" w:cs="Arial"/>
          <w:color w:val="000000"/>
          <w:sz w:val="22"/>
          <w:szCs w:val="22"/>
        </w:rPr>
      </w:pPr>
      <w:r w:rsidRPr="0041568A">
        <w:rPr>
          <w:rFonts w:ascii="Arial" w:hAnsi="Arial" w:cs="Arial"/>
          <w:sz w:val="22"/>
          <w:szCs w:val="22"/>
        </w:rPr>
        <w:t>If the transfer request is to a UK scheme please do not use this pack, instead download the Transfer Out guide and application pack</w:t>
      </w:r>
      <w:r w:rsidR="00DE2A6D">
        <w:rPr>
          <w:rFonts w:ascii="Arial" w:hAnsi="Arial" w:cs="Arial"/>
        </w:rPr>
        <w:t xml:space="preserve"> </w:t>
      </w:r>
      <w:r w:rsidR="00DE2A6D" w:rsidRPr="00081A93">
        <w:rPr>
          <w:rFonts w:ascii="Arial" w:hAnsi="Arial" w:cs="Arial"/>
          <w:color w:val="000000"/>
          <w:sz w:val="22"/>
          <w:szCs w:val="22"/>
        </w:rPr>
        <w:t>available</w:t>
      </w:r>
      <w:r w:rsidR="00DE2A6D">
        <w:rPr>
          <w:rFonts w:ascii="Arial" w:hAnsi="Arial" w:cs="Arial"/>
          <w:color w:val="000000"/>
          <w:sz w:val="22"/>
          <w:szCs w:val="22"/>
        </w:rPr>
        <w:t xml:space="preserve"> on our website</w:t>
      </w:r>
      <w:r w:rsidR="00237934">
        <w:rPr>
          <w:rFonts w:ascii="Arial" w:hAnsi="Arial" w:cs="Arial"/>
          <w:color w:val="000000"/>
          <w:sz w:val="22"/>
          <w:szCs w:val="22"/>
        </w:rPr>
        <w:t xml:space="preserve"> at</w:t>
      </w:r>
      <w:r w:rsidR="00DE2A6D">
        <w:rPr>
          <w:rFonts w:ascii="Arial" w:hAnsi="Arial" w:cs="Arial"/>
          <w:color w:val="000000"/>
          <w:sz w:val="22"/>
          <w:szCs w:val="22"/>
        </w:rPr>
        <w:t xml:space="preserve">: </w:t>
      </w:r>
      <w:hyperlink r:id="rId12" w:history="1">
        <w:r w:rsidR="00237934" w:rsidRPr="009B38C9">
          <w:rPr>
            <w:rStyle w:val="Hyperlink"/>
            <w:rFonts w:ascii="Arial" w:hAnsi="Arial" w:cs="Arial"/>
            <w:sz w:val="22"/>
            <w:szCs w:val="22"/>
          </w:rPr>
          <w:t>www.nhsbsa.nhs.uk/nhs-pensions</w:t>
        </w:r>
      </w:hyperlink>
      <w:r w:rsidR="00DE2A6D" w:rsidRPr="005D6B70">
        <w:rPr>
          <w:rFonts w:ascii="Arial" w:hAnsi="Arial" w:cs="Arial"/>
          <w:color w:val="000000"/>
          <w:sz w:val="22"/>
          <w:szCs w:val="22"/>
        </w:rPr>
        <w:t>.</w:t>
      </w:r>
    </w:p>
    <w:p w:rsidR="00237934" w:rsidRDefault="00237934" w:rsidP="00237934">
      <w:pPr>
        <w:pStyle w:val="NormalWeb"/>
        <w:spacing w:before="0" w:beforeAutospacing="0" w:after="0" w:afterAutospacing="0" w:line="276" w:lineRule="auto"/>
        <w:rPr>
          <w:rFonts w:ascii="Arial" w:hAnsi="Arial" w:cs="Arial"/>
          <w:color w:val="000000"/>
          <w:sz w:val="22"/>
          <w:szCs w:val="22"/>
        </w:rPr>
      </w:pPr>
    </w:p>
    <w:p w:rsidR="008077E7" w:rsidRDefault="008077E7" w:rsidP="00593A81">
      <w:pPr>
        <w:spacing w:after="0" w:line="240" w:lineRule="auto"/>
        <w:rPr>
          <w:rFonts w:ascii="Arial" w:eastAsia="Times New Roman" w:hAnsi="Arial" w:cs="Arial"/>
        </w:rPr>
      </w:pPr>
      <w:r>
        <w:rPr>
          <w:rFonts w:ascii="Arial" w:eastAsia="Times New Roman" w:hAnsi="Arial" w:cs="Arial"/>
        </w:rPr>
        <w:t xml:space="preserve">If you have not </w:t>
      </w:r>
      <w:r w:rsidR="003B6557">
        <w:rPr>
          <w:rFonts w:ascii="Arial" w:eastAsia="Times New Roman" w:hAnsi="Arial" w:cs="Arial"/>
        </w:rPr>
        <w:t xml:space="preserve">yet </w:t>
      </w:r>
      <w:r>
        <w:rPr>
          <w:rFonts w:ascii="Arial" w:eastAsia="Times New Roman" w:hAnsi="Arial" w:cs="Arial"/>
        </w:rPr>
        <w:t xml:space="preserve">left NHS pensionable employment </w:t>
      </w:r>
      <w:r w:rsidRPr="00E638BA">
        <w:rPr>
          <w:rFonts w:ascii="Arial" w:eastAsia="Times New Roman" w:hAnsi="Arial" w:cs="Arial"/>
        </w:rPr>
        <w:t xml:space="preserve">a transfer is not possible. </w:t>
      </w:r>
      <w:r w:rsidR="003B6557">
        <w:rPr>
          <w:rFonts w:ascii="Arial" w:eastAsia="Times New Roman" w:hAnsi="Arial" w:cs="Arial"/>
        </w:rPr>
        <w:t>We can provide a</w:t>
      </w:r>
      <w:r w:rsidRPr="00E638BA">
        <w:rPr>
          <w:rFonts w:ascii="Arial" w:eastAsia="Times New Roman" w:hAnsi="Arial" w:cs="Arial"/>
        </w:rPr>
        <w:t xml:space="preserve">n estimated transfer value of </w:t>
      </w:r>
      <w:r>
        <w:rPr>
          <w:rFonts w:ascii="Arial" w:eastAsia="Times New Roman" w:hAnsi="Arial" w:cs="Arial"/>
        </w:rPr>
        <w:t xml:space="preserve">your NHS Pension Scheme </w:t>
      </w:r>
      <w:r w:rsidR="003B6557">
        <w:rPr>
          <w:rFonts w:ascii="Arial" w:eastAsia="Times New Roman" w:hAnsi="Arial" w:cs="Arial"/>
        </w:rPr>
        <w:t>benefits;</w:t>
      </w:r>
      <w:r w:rsidRPr="00E638BA">
        <w:rPr>
          <w:rFonts w:ascii="Arial" w:eastAsia="Times New Roman" w:hAnsi="Arial" w:cs="Arial"/>
        </w:rPr>
        <w:t xml:space="preserve"> </w:t>
      </w:r>
      <w:r w:rsidR="003B6557">
        <w:rPr>
          <w:rFonts w:ascii="Arial" w:eastAsia="Times New Roman" w:hAnsi="Arial" w:cs="Arial"/>
        </w:rPr>
        <w:t>h</w:t>
      </w:r>
      <w:r w:rsidRPr="00E638BA">
        <w:rPr>
          <w:rFonts w:ascii="Arial" w:eastAsia="Times New Roman" w:hAnsi="Arial" w:cs="Arial"/>
        </w:rPr>
        <w:t xml:space="preserve">owever, this is not a </w:t>
      </w:r>
      <w:r w:rsidRPr="00E638BA">
        <w:rPr>
          <w:rFonts w:ascii="Arial" w:eastAsia="Times New Roman" w:hAnsi="Arial" w:cs="Arial"/>
          <w:b/>
        </w:rPr>
        <w:t xml:space="preserve">guaranteed </w:t>
      </w:r>
      <w:r w:rsidRPr="00E638BA">
        <w:rPr>
          <w:rFonts w:ascii="Arial" w:eastAsia="Times New Roman" w:hAnsi="Arial" w:cs="Arial"/>
        </w:rPr>
        <w:t xml:space="preserve">statement of the amount </w:t>
      </w:r>
      <w:r w:rsidR="003B6557">
        <w:rPr>
          <w:rFonts w:ascii="Arial" w:eastAsia="Times New Roman" w:hAnsi="Arial" w:cs="Arial"/>
        </w:rPr>
        <w:t>available for transfer. We can’</w:t>
      </w:r>
      <w:r w:rsidRPr="00E638BA">
        <w:rPr>
          <w:rFonts w:ascii="Arial" w:eastAsia="Times New Roman" w:hAnsi="Arial" w:cs="Arial"/>
        </w:rPr>
        <w:t xml:space="preserve">t provide a guaranteed </w:t>
      </w:r>
      <w:r w:rsidR="00660EF2">
        <w:rPr>
          <w:rFonts w:ascii="Arial" w:eastAsia="Times New Roman" w:hAnsi="Arial" w:cs="Arial"/>
        </w:rPr>
        <w:t>statement of entitlement</w:t>
      </w:r>
      <w:r w:rsidRPr="00E638BA">
        <w:rPr>
          <w:rFonts w:ascii="Arial" w:eastAsia="Times New Roman" w:hAnsi="Arial" w:cs="Arial"/>
        </w:rPr>
        <w:t xml:space="preserve"> until </w:t>
      </w:r>
      <w:r>
        <w:rPr>
          <w:rFonts w:ascii="Arial" w:eastAsia="Times New Roman" w:hAnsi="Arial" w:cs="Arial"/>
        </w:rPr>
        <w:t>you have</w:t>
      </w:r>
      <w:r w:rsidRPr="00E638BA">
        <w:rPr>
          <w:rFonts w:ascii="Arial" w:eastAsia="Times New Roman" w:hAnsi="Arial" w:cs="Arial"/>
        </w:rPr>
        <w:t xml:space="preserve"> left the </w:t>
      </w:r>
      <w:r w:rsidRPr="00651B9D">
        <w:rPr>
          <w:rFonts w:ascii="Arial" w:eastAsia="Times New Roman" w:hAnsi="Arial" w:cs="Arial"/>
        </w:rPr>
        <w:t>NHS Pension Scheme</w:t>
      </w:r>
      <w:r w:rsidRPr="00E638BA">
        <w:rPr>
          <w:rFonts w:ascii="Arial" w:eastAsia="Times New Roman" w:hAnsi="Arial" w:cs="Arial"/>
        </w:rPr>
        <w:t xml:space="preserve"> and we have been provided </w:t>
      </w:r>
      <w:r>
        <w:rPr>
          <w:rFonts w:ascii="Arial" w:eastAsia="Times New Roman" w:hAnsi="Arial" w:cs="Arial"/>
        </w:rPr>
        <w:t xml:space="preserve">with </w:t>
      </w:r>
      <w:r w:rsidRPr="00E638BA">
        <w:rPr>
          <w:rFonts w:ascii="Arial" w:eastAsia="Times New Roman" w:hAnsi="Arial" w:cs="Arial"/>
        </w:rPr>
        <w:t>details</w:t>
      </w:r>
      <w:r>
        <w:rPr>
          <w:rFonts w:ascii="Arial" w:eastAsia="Times New Roman" w:hAnsi="Arial" w:cs="Arial"/>
        </w:rPr>
        <w:t xml:space="preserve"> of</w:t>
      </w:r>
      <w:r w:rsidRPr="00E638BA">
        <w:rPr>
          <w:rFonts w:ascii="Arial" w:eastAsia="Times New Roman" w:hAnsi="Arial" w:cs="Arial"/>
        </w:rPr>
        <w:t xml:space="preserve"> </w:t>
      </w:r>
      <w:r>
        <w:rPr>
          <w:rFonts w:ascii="Arial" w:eastAsia="Times New Roman" w:hAnsi="Arial" w:cs="Arial"/>
        </w:rPr>
        <w:t>your</w:t>
      </w:r>
      <w:r w:rsidRPr="00E638BA">
        <w:rPr>
          <w:rFonts w:ascii="Arial" w:eastAsia="Times New Roman" w:hAnsi="Arial" w:cs="Arial"/>
        </w:rPr>
        <w:t xml:space="preserve"> new scheme. </w:t>
      </w:r>
    </w:p>
    <w:p w:rsidR="008077E7" w:rsidRDefault="008077E7" w:rsidP="00593A81">
      <w:pPr>
        <w:pStyle w:val="Default"/>
        <w:rPr>
          <w:sz w:val="22"/>
          <w:szCs w:val="22"/>
        </w:rPr>
      </w:pPr>
    </w:p>
    <w:p w:rsidR="001E4580" w:rsidRDefault="001E4580" w:rsidP="00702D3D">
      <w:pPr>
        <w:pStyle w:val="Default"/>
        <w:rPr>
          <w:b/>
          <w:sz w:val="22"/>
          <w:szCs w:val="22"/>
        </w:rPr>
      </w:pPr>
    </w:p>
    <w:p w:rsidR="001E4580" w:rsidRPr="00784C0A" w:rsidRDefault="001E4580" w:rsidP="00702D3D">
      <w:pPr>
        <w:pStyle w:val="Default"/>
        <w:rPr>
          <w:b/>
          <w:color w:val="009639"/>
          <w:sz w:val="28"/>
          <w:szCs w:val="28"/>
        </w:rPr>
      </w:pPr>
      <w:r w:rsidRPr="00784C0A">
        <w:rPr>
          <w:b/>
          <w:color w:val="009639"/>
          <w:sz w:val="28"/>
          <w:szCs w:val="28"/>
        </w:rPr>
        <w:t>The Pensions Act 2015</w:t>
      </w:r>
    </w:p>
    <w:p w:rsidR="001E4580" w:rsidRDefault="001E4580" w:rsidP="00702D3D">
      <w:pPr>
        <w:pStyle w:val="Default"/>
        <w:rPr>
          <w:b/>
          <w:sz w:val="22"/>
          <w:szCs w:val="22"/>
        </w:rPr>
      </w:pPr>
    </w:p>
    <w:p w:rsidR="00A933A1" w:rsidRDefault="001E4580" w:rsidP="00702D3D">
      <w:pPr>
        <w:pStyle w:val="Default"/>
        <w:rPr>
          <w:sz w:val="22"/>
          <w:szCs w:val="22"/>
        </w:rPr>
      </w:pPr>
      <w:r>
        <w:rPr>
          <w:sz w:val="22"/>
          <w:szCs w:val="22"/>
        </w:rPr>
        <w:t>F</w:t>
      </w:r>
      <w:r w:rsidR="00B5385B">
        <w:rPr>
          <w:sz w:val="22"/>
          <w:szCs w:val="22"/>
        </w:rPr>
        <w:t>rom 6 April 2015</w:t>
      </w:r>
      <w:r w:rsidR="00D16233">
        <w:rPr>
          <w:sz w:val="22"/>
          <w:szCs w:val="22"/>
        </w:rPr>
        <w:t xml:space="preserve">, where a member has more than </w:t>
      </w:r>
      <w:r w:rsidR="00237934">
        <w:rPr>
          <w:sz w:val="22"/>
          <w:szCs w:val="22"/>
        </w:rPr>
        <w:t>two</w:t>
      </w:r>
      <w:r w:rsidR="00D16233">
        <w:rPr>
          <w:sz w:val="22"/>
          <w:szCs w:val="22"/>
        </w:rPr>
        <w:t xml:space="preserve"> years membership in the NHS Pension Scheme</w:t>
      </w:r>
      <w:r w:rsidR="00DE2A6D">
        <w:rPr>
          <w:sz w:val="22"/>
          <w:szCs w:val="22"/>
        </w:rPr>
        <w:t>,</w:t>
      </w:r>
      <w:r w:rsidR="00B5385B">
        <w:rPr>
          <w:sz w:val="22"/>
          <w:szCs w:val="22"/>
        </w:rPr>
        <w:t xml:space="preserve"> </w:t>
      </w:r>
      <w:r w:rsidR="00A933A1">
        <w:rPr>
          <w:sz w:val="22"/>
          <w:szCs w:val="22"/>
        </w:rPr>
        <w:t>transfers to schemes that provide ‘flexible benefits’ are not permitted.</w:t>
      </w:r>
    </w:p>
    <w:p w:rsidR="00A933A1" w:rsidRDefault="00A933A1" w:rsidP="00702D3D">
      <w:pPr>
        <w:pStyle w:val="Default"/>
        <w:rPr>
          <w:sz w:val="22"/>
          <w:szCs w:val="22"/>
        </w:rPr>
      </w:pPr>
    </w:p>
    <w:p w:rsidR="00702D3D" w:rsidRPr="00702D3D" w:rsidRDefault="00702D3D" w:rsidP="00702D3D">
      <w:pPr>
        <w:pStyle w:val="Default"/>
        <w:rPr>
          <w:sz w:val="22"/>
          <w:szCs w:val="22"/>
        </w:rPr>
      </w:pPr>
      <w:r w:rsidRPr="00702D3D">
        <w:rPr>
          <w:sz w:val="22"/>
          <w:szCs w:val="22"/>
        </w:rPr>
        <w:t xml:space="preserve">This means that a transfer will not be possible if </w:t>
      </w:r>
      <w:r w:rsidR="00D16233">
        <w:rPr>
          <w:sz w:val="22"/>
          <w:szCs w:val="22"/>
        </w:rPr>
        <w:t>the</w:t>
      </w:r>
      <w:r w:rsidRPr="00702D3D">
        <w:rPr>
          <w:sz w:val="22"/>
          <w:szCs w:val="22"/>
        </w:rPr>
        <w:t xml:space="preserve"> overseas scheme provides benefits that meet the definition of ‘flexible benefit’ found at section 74 o</w:t>
      </w:r>
      <w:r w:rsidR="00237934">
        <w:rPr>
          <w:sz w:val="22"/>
          <w:szCs w:val="22"/>
        </w:rPr>
        <w:t>f the Pensions Schemes Act 2015:</w:t>
      </w:r>
    </w:p>
    <w:p w:rsidR="00B4358E" w:rsidRDefault="00B4358E" w:rsidP="00702D3D">
      <w:pPr>
        <w:pStyle w:val="Default"/>
        <w:rPr>
          <w:sz w:val="22"/>
          <w:szCs w:val="22"/>
        </w:rPr>
      </w:pPr>
    </w:p>
    <w:p w:rsidR="00702D3D" w:rsidRPr="00237934" w:rsidRDefault="00702D3D" w:rsidP="00702D3D">
      <w:pPr>
        <w:pStyle w:val="Default"/>
        <w:rPr>
          <w:sz w:val="22"/>
          <w:szCs w:val="22"/>
        </w:rPr>
      </w:pPr>
      <w:r w:rsidRPr="00237934">
        <w:rPr>
          <w:sz w:val="22"/>
          <w:szCs w:val="22"/>
        </w:rPr>
        <w:t>74 Meaning of “flexible benefit”</w:t>
      </w:r>
    </w:p>
    <w:p w:rsidR="00702D3D" w:rsidRPr="00237934" w:rsidRDefault="00702D3D" w:rsidP="00702D3D">
      <w:pPr>
        <w:spacing w:after="0"/>
        <w:rPr>
          <w:rFonts w:ascii="Arial" w:eastAsia="Times New Roman" w:hAnsi="Arial" w:cs="Arial"/>
        </w:rPr>
      </w:pPr>
      <w:r w:rsidRPr="00237934">
        <w:rPr>
          <w:rFonts w:ascii="Arial" w:eastAsia="Times New Roman" w:hAnsi="Arial" w:cs="Arial"/>
        </w:rPr>
        <w:t>(a)</w:t>
      </w:r>
      <w:r w:rsidRPr="00237934">
        <w:rPr>
          <w:rFonts w:ascii="Arial" w:eastAsia="Times New Roman" w:hAnsi="Arial" w:cs="Arial"/>
        </w:rPr>
        <w:tab/>
      </w:r>
      <w:proofErr w:type="gramStart"/>
      <w:r w:rsidRPr="00237934">
        <w:rPr>
          <w:rFonts w:ascii="Arial" w:eastAsia="Times New Roman" w:hAnsi="Arial" w:cs="Arial"/>
        </w:rPr>
        <w:t>a</w:t>
      </w:r>
      <w:proofErr w:type="gramEnd"/>
      <w:r w:rsidRPr="00237934">
        <w:rPr>
          <w:rFonts w:ascii="Arial" w:eastAsia="Times New Roman" w:hAnsi="Arial" w:cs="Arial"/>
        </w:rPr>
        <w:t xml:space="preserve"> money purchase benefit,</w:t>
      </w:r>
    </w:p>
    <w:p w:rsidR="00702D3D" w:rsidRPr="00237934" w:rsidRDefault="00702D3D" w:rsidP="00702D3D">
      <w:pPr>
        <w:spacing w:after="0"/>
        <w:rPr>
          <w:rFonts w:ascii="Arial" w:eastAsia="Times New Roman" w:hAnsi="Arial" w:cs="Arial"/>
        </w:rPr>
      </w:pPr>
      <w:r w:rsidRPr="00237934">
        <w:rPr>
          <w:rFonts w:ascii="Arial" w:eastAsia="Times New Roman" w:hAnsi="Arial" w:cs="Arial"/>
        </w:rPr>
        <w:t>(b)</w:t>
      </w:r>
      <w:r w:rsidRPr="00237934">
        <w:rPr>
          <w:rFonts w:ascii="Arial" w:eastAsia="Times New Roman" w:hAnsi="Arial" w:cs="Arial"/>
        </w:rPr>
        <w:tab/>
      </w:r>
      <w:proofErr w:type="gramStart"/>
      <w:r w:rsidRPr="00237934">
        <w:rPr>
          <w:rFonts w:ascii="Arial" w:eastAsia="Times New Roman" w:hAnsi="Arial" w:cs="Arial"/>
        </w:rPr>
        <w:t>a</w:t>
      </w:r>
      <w:proofErr w:type="gramEnd"/>
      <w:r w:rsidRPr="00237934">
        <w:rPr>
          <w:rFonts w:ascii="Arial" w:eastAsia="Times New Roman" w:hAnsi="Arial" w:cs="Arial"/>
        </w:rPr>
        <w:t xml:space="preserve"> cash balance benefit,</w:t>
      </w:r>
      <w:r w:rsidR="00B4358E" w:rsidRPr="00237934">
        <w:rPr>
          <w:rFonts w:ascii="Arial" w:eastAsia="Times New Roman" w:hAnsi="Arial" w:cs="Arial"/>
        </w:rPr>
        <w:t xml:space="preserve"> </w:t>
      </w:r>
      <w:r w:rsidRPr="00237934">
        <w:rPr>
          <w:rFonts w:ascii="Arial" w:eastAsia="Times New Roman" w:hAnsi="Arial" w:cs="Arial"/>
        </w:rPr>
        <w:t>or</w:t>
      </w:r>
    </w:p>
    <w:p w:rsidR="00A933A1" w:rsidRPr="00237934" w:rsidRDefault="00702D3D" w:rsidP="0089034B">
      <w:pPr>
        <w:pStyle w:val="Default"/>
        <w:rPr>
          <w:b/>
          <w:bCs/>
          <w:color w:val="00B050"/>
          <w:sz w:val="22"/>
          <w:szCs w:val="22"/>
        </w:rPr>
      </w:pPr>
      <w:r w:rsidRPr="00237934">
        <w:rPr>
          <w:rFonts w:eastAsia="Times New Roman"/>
          <w:sz w:val="22"/>
          <w:szCs w:val="22"/>
        </w:rPr>
        <w:t>(c)</w:t>
      </w:r>
      <w:r w:rsidRPr="00237934">
        <w:rPr>
          <w:rFonts w:eastAsia="Times New Roman"/>
          <w:sz w:val="22"/>
          <w:szCs w:val="22"/>
        </w:rPr>
        <w:tab/>
      </w:r>
      <w:proofErr w:type="gramStart"/>
      <w:r w:rsidRPr="00237934">
        <w:rPr>
          <w:rFonts w:eastAsia="Times New Roman"/>
          <w:sz w:val="22"/>
          <w:szCs w:val="22"/>
        </w:rPr>
        <w:t>a</w:t>
      </w:r>
      <w:proofErr w:type="gramEnd"/>
      <w:r w:rsidRPr="00237934">
        <w:rPr>
          <w:rFonts w:eastAsia="Times New Roman"/>
          <w:sz w:val="22"/>
          <w:szCs w:val="22"/>
        </w:rPr>
        <w:t xml:space="preserve"> benefit, other than a money purchase benefit or cash balance benefit,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237934" w:rsidRDefault="00237934" w:rsidP="0089034B">
      <w:pPr>
        <w:pStyle w:val="Default"/>
        <w:rPr>
          <w:b/>
          <w:bCs/>
          <w:color w:val="00B050"/>
          <w:sz w:val="28"/>
          <w:szCs w:val="28"/>
        </w:rPr>
      </w:pPr>
    </w:p>
    <w:p w:rsidR="007B06CA" w:rsidRDefault="007B06CA" w:rsidP="0089034B">
      <w:pPr>
        <w:pStyle w:val="Default"/>
        <w:rPr>
          <w:b/>
          <w:bCs/>
          <w:color w:val="009639"/>
          <w:sz w:val="28"/>
          <w:szCs w:val="28"/>
        </w:rPr>
      </w:pPr>
    </w:p>
    <w:p w:rsidR="007B06CA" w:rsidRDefault="007B06CA" w:rsidP="0089034B">
      <w:pPr>
        <w:pStyle w:val="Default"/>
        <w:rPr>
          <w:b/>
          <w:bCs/>
          <w:color w:val="009639"/>
          <w:sz w:val="28"/>
          <w:szCs w:val="28"/>
        </w:rPr>
      </w:pPr>
    </w:p>
    <w:p w:rsidR="007B06CA" w:rsidRDefault="007B06CA" w:rsidP="0089034B">
      <w:pPr>
        <w:pStyle w:val="Default"/>
        <w:rPr>
          <w:b/>
          <w:bCs/>
          <w:color w:val="009639"/>
          <w:sz w:val="28"/>
          <w:szCs w:val="28"/>
        </w:rPr>
      </w:pPr>
    </w:p>
    <w:p w:rsidR="0089034B" w:rsidRPr="00784C0A" w:rsidRDefault="0089034B" w:rsidP="0089034B">
      <w:pPr>
        <w:pStyle w:val="Default"/>
        <w:rPr>
          <w:color w:val="009639"/>
          <w:sz w:val="28"/>
          <w:szCs w:val="28"/>
        </w:rPr>
      </w:pPr>
      <w:r w:rsidRPr="00784C0A">
        <w:rPr>
          <w:b/>
          <w:bCs/>
          <w:color w:val="009639"/>
          <w:sz w:val="28"/>
          <w:szCs w:val="28"/>
        </w:rPr>
        <w:t xml:space="preserve">NHS </w:t>
      </w:r>
      <w:r w:rsidR="00237934" w:rsidRPr="00784C0A">
        <w:rPr>
          <w:b/>
          <w:bCs/>
          <w:color w:val="009639"/>
          <w:sz w:val="28"/>
          <w:szCs w:val="28"/>
        </w:rPr>
        <w:t>p</w:t>
      </w:r>
      <w:r w:rsidR="0048736C" w:rsidRPr="00784C0A">
        <w:rPr>
          <w:b/>
          <w:bCs/>
          <w:color w:val="009639"/>
          <w:sz w:val="28"/>
          <w:szCs w:val="28"/>
        </w:rPr>
        <w:t>ension b</w:t>
      </w:r>
      <w:r w:rsidRPr="00784C0A">
        <w:rPr>
          <w:b/>
          <w:bCs/>
          <w:color w:val="009639"/>
          <w:sz w:val="28"/>
          <w:szCs w:val="28"/>
        </w:rPr>
        <w:t xml:space="preserve">enefits </w:t>
      </w:r>
    </w:p>
    <w:p w:rsidR="00C670A6" w:rsidRDefault="00C670A6" w:rsidP="0089034B">
      <w:pPr>
        <w:pStyle w:val="Default"/>
        <w:rPr>
          <w:sz w:val="22"/>
          <w:szCs w:val="22"/>
        </w:rPr>
      </w:pPr>
    </w:p>
    <w:p w:rsidR="001F2D85" w:rsidRDefault="001F2D85" w:rsidP="0089034B">
      <w:pPr>
        <w:pStyle w:val="Default"/>
        <w:rPr>
          <w:sz w:val="22"/>
          <w:szCs w:val="22"/>
        </w:rPr>
      </w:pPr>
      <w:r>
        <w:rPr>
          <w:sz w:val="22"/>
          <w:szCs w:val="22"/>
        </w:rPr>
        <w:t>You will find information about the NHS</w:t>
      </w:r>
      <w:r w:rsidR="0048736C">
        <w:rPr>
          <w:sz w:val="22"/>
          <w:szCs w:val="22"/>
        </w:rPr>
        <w:t xml:space="preserve"> </w:t>
      </w:r>
      <w:r>
        <w:rPr>
          <w:sz w:val="22"/>
          <w:szCs w:val="22"/>
        </w:rPr>
        <w:t>P</w:t>
      </w:r>
      <w:r w:rsidR="0048736C">
        <w:rPr>
          <w:sz w:val="22"/>
          <w:szCs w:val="22"/>
        </w:rPr>
        <w:t xml:space="preserve">ension </w:t>
      </w:r>
      <w:r>
        <w:rPr>
          <w:sz w:val="22"/>
          <w:szCs w:val="22"/>
        </w:rPr>
        <w:t>S</w:t>
      </w:r>
      <w:r w:rsidR="0048736C">
        <w:rPr>
          <w:sz w:val="22"/>
          <w:szCs w:val="22"/>
        </w:rPr>
        <w:t>cheme</w:t>
      </w:r>
      <w:r>
        <w:rPr>
          <w:sz w:val="22"/>
          <w:szCs w:val="22"/>
        </w:rPr>
        <w:t xml:space="preserve"> on our website</w:t>
      </w:r>
      <w:r w:rsidR="0048736C">
        <w:rPr>
          <w:sz w:val="22"/>
          <w:szCs w:val="22"/>
        </w:rPr>
        <w:t>:</w:t>
      </w:r>
      <w:r>
        <w:rPr>
          <w:sz w:val="22"/>
          <w:szCs w:val="22"/>
        </w:rPr>
        <w:t xml:space="preserve"> </w:t>
      </w:r>
      <w:hyperlink r:id="rId13" w:history="1">
        <w:r w:rsidR="00237934" w:rsidRPr="009B38C9">
          <w:rPr>
            <w:rStyle w:val="Hyperlink"/>
            <w:sz w:val="22"/>
            <w:szCs w:val="22"/>
          </w:rPr>
          <w:t>www.nhsbsa.nhs.uk/nhs-pensions</w:t>
        </w:r>
      </w:hyperlink>
      <w:r>
        <w:rPr>
          <w:sz w:val="22"/>
          <w:szCs w:val="22"/>
        </w:rPr>
        <w:t xml:space="preserve">. </w:t>
      </w:r>
    </w:p>
    <w:p w:rsidR="001F2D85" w:rsidRDefault="001F2D85" w:rsidP="0089034B">
      <w:pPr>
        <w:pStyle w:val="Default"/>
        <w:rPr>
          <w:sz w:val="22"/>
          <w:szCs w:val="22"/>
        </w:rPr>
      </w:pPr>
    </w:p>
    <w:p w:rsidR="008077E7" w:rsidRPr="00784C0A" w:rsidRDefault="008077E7" w:rsidP="00606291">
      <w:pPr>
        <w:spacing w:after="0" w:line="240" w:lineRule="auto"/>
        <w:rPr>
          <w:rFonts w:ascii="Arial" w:hAnsi="Arial" w:cs="Arial"/>
          <w:b/>
          <w:color w:val="009639"/>
          <w:sz w:val="28"/>
          <w:szCs w:val="28"/>
        </w:rPr>
      </w:pPr>
      <w:r w:rsidRPr="00784C0A">
        <w:rPr>
          <w:rFonts w:ascii="Arial" w:hAnsi="Arial" w:cs="Arial"/>
          <w:b/>
          <w:color w:val="009639"/>
          <w:sz w:val="28"/>
          <w:szCs w:val="28"/>
        </w:rPr>
        <w:t>What is a transfer value?</w:t>
      </w:r>
    </w:p>
    <w:p w:rsidR="00237934" w:rsidRDefault="00237934" w:rsidP="00237934">
      <w:pPr>
        <w:pStyle w:val="NormalWeb"/>
        <w:spacing w:before="0" w:beforeAutospacing="0" w:after="0" w:afterAutospacing="0" w:line="276" w:lineRule="auto"/>
        <w:rPr>
          <w:rFonts w:ascii="Arial" w:hAnsi="Arial" w:cs="Arial"/>
          <w:sz w:val="22"/>
          <w:szCs w:val="22"/>
        </w:rPr>
      </w:pPr>
    </w:p>
    <w:p w:rsidR="008077E7" w:rsidRDefault="008077E7" w:rsidP="00237934">
      <w:pPr>
        <w:pStyle w:val="NormalWeb"/>
        <w:spacing w:before="0" w:beforeAutospacing="0" w:after="0" w:afterAutospacing="0" w:line="276" w:lineRule="auto"/>
        <w:rPr>
          <w:rFonts w:ascii="Arial" w:hAnsi="Arial" w:cs="Arial"/>
          <w:sz w:val="22"/>
          <w:szCs w:val="22"/>
        </w:rPr>
      </w:pPr>
      <w:r w:rsidRPr="00DE6062">
        <w:rPr>
          <w:rFonts w:ascii="Arial" w:hAnsi="Arial" w:cs="Arial"/>
          <w:sz w:val="22"/>
          <w:szCs w:val="22"/>
        </w:rPr>
        <w:t xml:space="preserve">A transfer value is the capitalised value of </w:t>
      </w:r>
      <w:r w:rsidR="003B6557">
        <w:rPr>
          <w:rFonts w:ascii="Arial" w:hAnsi="Arial" w:cs="Arial"/>
          <w:sz w:val="22"/>
          <w:szCs w:val="22"/>
        </w:rPr>
        <w:t>the benefits you have built up</w:t>
      </w:r>
      <w:r w:rsidRPr="00DE6062">
        <w:rPr>
          <w:rFonts w:ascii="Arial" w:hAnsi="Arial" w:cs="Arial"/>
          <w:sz w:val="22"/>
          <w:szCs w:val="22"/>
        </w:rPr>
        <w:t xml:space="preserve"> and any associated rights at the calculation (or guarantee) date.</w:t>
      </w:r>
    </w:p>
    <w:p w:rsidR="00237934" w:rsidRPr="00DE6062" w:rsidRDefault="00237934" w:rsidP="00237934">
      <w:pPr>
        <w:pStyle w:val="NormalWeb"/>
        <w:spacing w:before="0" w:beforeAutospacing="0" w:after="0" w:afterAutospacing="0" w:line="276" w:lineRule="auto"/>
        <w:rPr>
          <w:rFonts w:ascii="Arial" w:hAnsi="Arial" w:cs="Arial"/>
          <w:color w:val="000000"/>
          <w:sz w:val="22"/>
          <w:szCs w:val="22"/>
        </w:rPr>
      </w:pPr>
    </w:p>
    <w:p w:rsidR="008077E7" w:rsidRPr="00784C0A" w:rsidRDefault="008077E7" w:rsidP="00237934">
      <w:pPr>
        <w:pStyle w:val="NormalWeb"/>
        <w:spacing w:before="0" w:beforeAutospacing="0" w:after="0" w:afterAutospacing="0" w:line="276" w:lineRule="auto"/>
        <w:rPr>
          <w:rFonts w:ascii="Arial" w:hAnsi="Arial" w:cs="Arial"/>
          <w:b/>
          <w:color w:val="009639"/>
          <w:sz w:val="28"/>
          <w:szCs w:val="28"/>
        </w:rPr>
      </w:pPr>
      <w:r w:rsidRPr="00784C0A">
        <w:rPr>
          <w:rFonts w:ascii="Arial" w:hAnsi="Arial" w:cs="Arial"/>
          <w:b/>
          <w:color w:val="009639"/>
          <w:sz w:val="28"/>
          <w:szCs w:val="28"/>
        </w:rPr>
        <w:t>Are there any time/age limits?</w:t>
      </w:r>
    </w:p>
    <w:p w:rsidR="00237934" w:rsidRDefault="00237934" w:rsidP="00237934">
      <w:pPr>
        <w:spacing w:after="0"/>
        <w:ind w:left="720"/>
        <w:rPr>
          <w:rFonts w:ascii="Arial" w:hAnsi="Arial" w:cs="Arial"/>
        </w:rPr>
      </w:pPr>
    </w:p>
    <w:p w:rsidR="00B47A55" w:rsidRPr="00B47A55" w:rsidRDefault="00B47A55" w:rsidP="00237934">
      <w:pPr>
        <w:spacing w:after="0"/>
        <w:rPr>
          <w:rFonts w:ascii="Arial" w:hAnsi="Arial" w:cs="Arial"/>
        </w:rPr>
      </w:pPr>
      <w:r w:rsidRPr="00B47A55">
        <w:rPr>
          <w:rFonts w:ascii="Arial" w:hAnsi="Arial" w:cs="Arial"/>
        </w:rPr>
        <w:t>A transfer to a QROPS is only possible if you left the NHS Pension Scheme on 1 January 1986 or later</w:t>
      </w:r>
      <w:r w:rsidR="00237934">
        <w:rPr>
          <w:rFonts w:ascii="Arial" w:hAnsi="Arial" w:cs="Arial"/>
        </w:rPr>
        <w:t>.</w:t>
      </w:r>
    </w:p>
    <w:p w:rsidR="00B47A55" w:rsidRDefault="00B47A55" w:rsidP="008077E7">
      <w:pPr>
        <w:spacing w:after="0"/>
        <w:rPr>
          <w:rFonts w:ascii="Arial" w:hAnsi="Arial" w:cs="Arial"/>
        </w:rPr>
      </w:pPr>
    </w:p>
    <w:p w:rsidR="005E1368" w:rsidRDefault="00B47A55" w:rsidP="008077E7">
      <w:pPr>
        <w:spacing w:after="0"/>
        <w:rPr>
          <w:rFonts w:ascii="Arial" w:hAnsi="Arial" w:cs="Arial"/>
        </w:rPr>
      </w:pPr>
      <w:r>
        <w:rPr>
          <w:rFonts w:ascii="Arial" w:hAnsi="Arial" w:cs="Arial"/>
        </w:rPr>
        <w:t>If you have less than two years qualifying membership (and not had a transfer in from a personal pension plan) a</w:t>
      </w:r>
      <w:r w:rsidR="00407F70" w:rsidRPr="00407F70">
        <w:rPr>
          <w:rFonts w:ascii="Arial" w:hAnsi="Arial" w:cs="Arial"/>
        </w:rPr>
        <w:t xml:space="preserve"> transfer to a QROPS is only possible if</w:t>
      </w:r>
      <w:r w:rsidR="005E1368">
        <w:rPr>
          <w:rFonts w:ascii="Arial" w:hAnsi="Arial" w:cs="Arial"/>
        </w:rPr>
        <w:t>:</w:t>
      </w:r>
    </w:p>
    <w:p w:rsidR="005E1368" w:rsidRDefault="005E1368" w:rsidP="008077E7">
      <w:pPr>
        <w:spacing w:after="0"/>
        <w:rPr>
          <w:rFonts w:ascii="Arial" w:hAnsi="Arial" w:cs="Arial"/>
        </w:rPr>
      </w:pPr>
    </w:p>
    <w:p w:rsidR="00795DB1" w:rsidRPr="00237934" w:rsidRDefault="005E1368" w:rsidP="005E1368">
      <w:pPr>
        <w:numPr>
          <w:ilvl w:val="0"/>
          <w:numId w:val="17"/>
        </w:numPr>
        <w:spacing w:after="0"/>
        <w:rPr>
          <w:rFonts w:ascii="Arial" w:hAnsi="Arial" w:cs="Arial"/>
        </w:rPr>
      </w:pPr>
      <w:r>
        <w:rPr>
          <w:rFonts w:ascii="Arial" w:eastAsia="Times New Roman" w:hAnsi="Arial" w:cs="Arial"/>
          <w:bCs/>
        </w:rPr>
        <w:t xml:space="preserve">you </w:t>
      </w:r>
      <w:r w:rsidRPr="0070382A">
        <w:rPr>
          <w:rFonts w:ascii="Arial" w:eastAsia="Times New Roman" w:hAnsi="Arial" w:cs="Arial"/>
          <w:bCs/>
        </w:rPr>
        <w:t xml:space="preserve">join </w:t>
      </w:r>
      <w:r>
        <w:rPr>
          <w:rFonts w:ascii="Arial" w:eastAsia="Times New Roman" w:hAnsi="Arial" w:cs="Arial"/>
          <w:bCs/>
        </w:rPr>
        <w:t xml:space="preserve">your </w:t>
      </w:r>
      <w:r w:rsidRPr="0070382A">
        <w:rPr>
          <w:rFonts w:ascii="Arial" w:eastAsia="Times New Roman" w:hAnsi="Arial" w:cs="Arial"/>
          <w:bCs/>
        </w:rPr>
        <w:t xml:space="preserve">new scheme within 12 months of leaving  </w:t>
      </w:r>
      <w:r w:rsidR="00795DB1">
        <w:rPr>
          <w:rFonts w:ascii="Arial" w:eastAsia="Times New Roman" w:hAnsi="Arial" w:cs="Arial"/>
          <w:bCs/>
        </w:rPr>
        <w:t>p</w:t>
      </w:r>
      <w:r>
        <w:rPr>
          <w:rFonts w:ascii="Arial" w:eastAsia="Times New Roman" w:hAnsi="Arial" w:cs="Arial"/>
          <w:bCs/>
        </w:rPr>
        <w:t>ension</w:t>
      </w:r>
      <w:r w:rsidR="00795DB1">
        <w:rPr>
          <w:rFonts w:ascii="Arial" w:eastAsia="Times New Roman" w:hAnsi="Arial" w:cs="Arial"/>
          <w:bCs/>
        </w:rPr>
        <w:t>able NHS employment</w:t>
      </w:r>
      <w:r w:rsidR="00237934">
        <w:rPr>
          <w:rFonts w:ascii="Arial" w:eastAsia="Times New Roman" w:hAnsi="Arial" w:cs="Arial"/>
          <w:bCs/>
        </w:rPr>
        <w:t>, and</w:t>
      </w:r>
    </w:p>
    <w:p w:rsidR="00795DB1" w:rsidRPr="00237934" w:rsidRDefault="005E1368" w:rsidP="005E1368">
      <w:pPr>
        <w:numPr>
          <w:ilvl w:val="0"/>
          <w:numId w:val="17"/>
        </w:numPr>
        <w:spacing w:after="0"/>
        <w:rPr>
          <w:rFonts w:ascii="Arial" w:hAnsi="Arial" w:cs="Arial"/>
        </w:rPr>
      </w:pPr>
      <w:r w:rsidRPr="0070382A">
        <w:rPr>
          <w:rFonts w:ascii="Arial" w:eastAsia="Times New Roman" w:hAnsi="Arial" w:cs="Arial"/>
          <w:bCs/>
        </w:rPr>
        <w:t xml:space="preserve">apply for a transfer within 12 months joining </w:t>
      </w:r>
      <w:r>
        <w:rPr>
          <w:rFonts w:ascii="Arial" w:eastAsia="Times New Roman" w:hAnsi="Arial" w:cs="Arial"/>
          <w:bCs/>
        </w:rPr>
        <w:t>your new scheme</w:t>
      </w:r>
      <w:r w:rsidR="00237934">
        <w:rPr>
          <w:rFonts w:ascii="Arial" w:eastAsia="Times New Roman" w:hAnsi="Arial" w:cs="Arial"/>
          <w:bCs/>
        </w:rPr>
        <w:t>,</w:t>
      </w:r>
      <w:r w:rsidR="00795DB1">
        <w:rPr>
          <w:rFonts w:ascii="Arial" w:eastAsia="Times New Roman" w:hAnsi="Arial" w:cs="Arial"/>
          <w:bCs/>
        </w:rPr>
        <w:t xml:space="preserve"> and</w:t>
      </w:r>
    </w:p>
    <w:p w:rsidR="005E1368" w:rsidRDefault="00DE2A6D" w:rsidP="005E1368">
      <w:pPr>
        <w:numPr>
          <w:ilvl w:val="0"/>
          <w:numId w:val="17"/>
        </w:numPr>
        <w:spacing w:after="0"/>
        <w:rPr>
          <w:rFonts w:ascii="Arial" w:hAnsi="Arial" w:cs="Arial"/>
        </w:rPr>
      </w:pPr>
      <w:proofErr w:type="gramStart"/>
      <w:r>
        <w:rPr>
          <w:rFonts w:ascii="Arial" w:eastAsia="Times New Roman" w:hAnsi="Arial" w:cs="Arial"/>
          <w:bCs/>
        </w:rPr>
        <w:t>c</w:t>
      </w:r>
      <w:r w:rsidR="00795DB1">
        <w:rPr>
          <w:rFonts w:ascii="Arial" w:eastAsia="Times New Roman" w:hAnsi="Arial" w:cs="Arial"/>
          <w:bCs/>
        </w:rPr>
        <w:t>omplete</w:t>
      </w:r>
      <w:proofErr w:type="gramEnd"/>
      <w:r w:rsidR="00795DB1">
        <w:rPr>
          <w:rFonts w:ascii="Arial" w:eastAsia="Times New Roman" w:hAnsi="Arial" w:cs="Arial"/>
          <w:bCs/>
        </w:rPr>
        <w:t xml:space="preserve"> the transfer before you reach </w:t>
      </w:r>
      <w:r w:rsidR="00237934">
        <w:rPr>
          <w:rFonts w:ascii="Arial" w:eastAsia="Times New Roman" w:hAnsi="Arial" w:cs="Arial"/>
          <w:bCs/>
        </w:rPr>
        <w:t>normal pension ag</w:t>
      </w:r>
      <w:r w:rsidR="00795DB1">
        <w:rPr>
          <w:rFonts w:ascii="Arial" w:eastAsia="Times New Roman" w:hAnsi="Arial" w:cs="Arial"/>
          <w:bCs/>
        </w:rPr>
        <w:t>e.</w:t>
      </w:r>
    </w:p>
    <w:p w:rsidR="008A44C2" w:rsidRDefault="005E1368" w:rsidP="008A44C2">
      <w:pPr>
        <w:spacing w:after="0"/>
        <w:rPr>
          <w:rFonts w:ascii="Arial" w:hAnsi="Arial" w:cs="Arial"/>
          <w:color w:val="000000"/>
        </w:rPr>
      </w:pPr>
      <w:r w:rsidRPr="005E1368" w:rsidDel="005E1368">
        <w:rPr>
          <w:rFonts w:ascii="Arial" w:hAnsi="Arial" w:cs="Arial"/>
          <w:color w:val="000000"/>
        </w:rPr>
        <w:t xml:space="preserve"> </w:t>
      </w:r>
    </w:p>
    <w:p w:rsidR="008077E7" w:rsidRPr="00784C0A" w:rsidRDefault="008077E7" w:rsidP="008077E7">
      <w:pPr>
        <w:spacing w:after="0"/>
        <w:rPr>
          <w:rFonts w:ascii="Arial" w:eastAsia="Times New Roman" w:hAnsi="Arial" w:cs="Arial"/>
          <w:b/>
          <w:bCs/>
          <w:color w:val="009639"/>
          <w:sz w:val="28"/>
          <w:szCs w:val="28"/>
        </w:rPr>
      </w:pPr>
      <w:r w:rsidRPr="00784C0A">
        <w:rPr>
          <w:rFonts w:ascii="Arial" w:eastAsia="Times New Roman" w:hAnsi="Arial" w:cs="Arial"/>
          <w:b/>
          <w:bCs/>
          <w:color w:val="009639"/>
          <w:sz w:val="28"/>
          <w:szCs w:val="28"/>
        </w:rPr>
        <w:t>Amount available for transfer</w:t>
      </w:r>
      <w:r w:rsidR="008A44C2" w:rsidRPr="00784C0A">
        <w:rPr>
          <w:rFonts w:ascii="Arial" w:eastAsia="Times New Roman" w:hAnsi="Arial" w:cs="Arial"/>
          <w:b/>
          <w:bCs/>
          <w:color w:val="009639"/>
          <w:sz w:val="28"/>
          <w:szCs w:val="28"/>
        </w:rPr>
        <w:t xml:space="preserve"> </w:t>
      </w:r>
    </w:p>
    <w:p w:rsidR="008077E7" w:rsidRPr="0070382A" w:rsidRDefault="008077E7" w:rsidP="008077E7">
      <w:pPr>
        <w:spacing w:after="0"/>
        <w:rPr>
          <w:rFonts w:ascii="Arial" w:eastAsia="Times New Roman" w:hAnsi="Arial" w:cs="Arial"/>
          <w:b/>
          <w:bCs/>
        </w:rPr>
      </w:pPr>
    </w:p>
    <w:p w:rsidR="008077E7" w:rsidRDefault="003B6557" w:rsidP="008077E7">
      <w:pPr>
        <w:spacing w:after="0"/>
        <w:rPr>
          <w:rFonts w:ascii="Arial" w:eastAsia="Times New Roman" w:hAnsi="Arial" w:cs="Arial"/>
        </w:rPr>
      </w:pPr>
      <w:r>
        <w:rPr>
          <w:rFonts w:ascii="Arial" w:eastAsia="Times New Roman" w:hAnsi="Arial" w:cs="Arial"/>
        </w:rPr>
        <w:t>To calculate</w:t>
      </w:r>
      <w:r w:rsidR="008077E7" w:rsidRPr="0070382A">
        <w:rPr>
          <w:rFonts w:ascii="Arial" w:eastAsia="Times New Roman" w:hAnsi="Arial" w:cs="Arial"/>
        </w:rPr>
        <w:t xml:space="preserve"> </w:t>
      </w:r>
      <w:r w:rsidR="008077E7">
        <w:rPr>
          <w:rFonts w:ascii="Arial" w:eastAsia="Times New Roman" w:hAnsi="Arial" w:cs="Arial"/>
        </w:rPr>
        <w:t>your</w:t>
      </w:r>
      <w:r w:rsidR="008077E7" w:rsidRPr="0070382A">
        <w:rPr>
          <w:rFonts w:ascii="Arial" w:eastAsia="Times New Roman" w:hAnsi="Arial" w:cs="Arial"/>
        </w:rPr>
        <w:t xml:space="preserve"> transfer value </w:t>
      </w:r>
      <w:r>
        <w:rPr>
          <w:rFonts w:ascii="Arial" w:eastAsia="Times New Roman" w:hAnsi="Arial" w:cs="Arial"/>
        </w:rPr>
        <w:t>we will assume</w:t>
      </w:r>
      <w:r w:rsidR="008077E7">
        <w:rPr>
          <w:rFonts w:ascii="Arial" w:eastAsia="Times New Roman" w:hAnsi="Arial" w:cs="Arial"/>
        </w:rPr>
        <w:t xml:space="preserve"> that</w:t>
      </w:r>
      <w:r w:rsidR="008077E7" w:rsidRPr="0070382A">
        <w:rPr>
          <w:rFonts w:ascii="Arial" w:eastAsia="Times New Roman" w:hAnsi="Arial" w:cs="Arial"/>
        </w:rPr>
        <w:t xml:space="preserve"> the receiving scheme is able to accept liability for any </w:t>
      </w:r>
      <w:r w:rsidR="008077E7">
        <w:rPr>
          <w:rFonts w:ascii="Arial" w:eastAsia="Times New Roman" w:hAnsi="Arial" w:cs="Arial"/>
        </w:rPr>
        <w:t>contracted out rights (</w:t>
      </w:r>
      <w:r w:rsidR="00CA13E2">
        <w:rPr>
          <w:rFonts w:ascii="Arial" w:eastAsia="Times New Roman" w:hAnsi="Arial" w:cs="Arial"/>
        </w:rPr>
        <w:t xml:space="preserve">the </w:t>
      </w:r>
      <w:r w:rsidR="008077E7">
        <w:rPr>
          <w:rFonts w:ascii="Arial" w:eastAsia="Times New Roman" w:hAnsi="Arial" w:cs="Arial"/>
        </w:rPr>
        <w:t>G</w:t>
      </w:r>
      <w:r w:rsidR="008077E7" w:rsidRPr="0070382A">
        <w:rPr>
          <w:rFonts w:ascii="Arial" w:eastAsia="Times New Roman" w:hAnsi="Arial" w:cs="Arial"/>
        </w:rPr>
        <w:t xml:space="preserve">uaranteed </w:t>
      </w:r>
      <w:r w:rsidR="008077E7">
        <w:rPr>
          <w:rFonts w:ascii="Arial" w:eastAsia="Times New Roman" w:hAnsi="Arial" w:cs="Arial"/>
        </w:rPr>
        <w:t>M</w:t>
      </w:r>
      <w:r w:rsidR="008077E7" w:rsidRPr="0070382A">
        <w:rPr>
          <w:rFonts w:ascii="Arial" w:eastAsia="Times New Roman" w:hAnsi="Arial" w:cs="Arial"/>
        </w:rPr>
        <w:t xml:space="preserve">inimum </w:t>
      </w:r>
      <w:r w:rsidR="008077E7">
        <w:rPr>
          <w:rFonts w:ascii="Arial" w:eastAsia="Times New Roman" w:hAnsi="Arial" w:cs="Arial"/>
        </w:rPr>
        <w:t>P</w:t>
      </w:r>
      <w:r w:rsidR="008077E7" w:rsidRPr="0070382A">
        <w:rPr>
          <w:rFonts w:ascii="Arial" w:eastAsia="Times New Roman" w:hAnsi="Arial" w:cs="Arial"/>
        </w:rPr>
        <w:t>ension (GMP) and/or Section 9(2B) rights</w:t>
      </w:r>
      <w:r w:rsidR="008077E7">
        <w:rPr>
          <w:rFonts w:ascii="Arial" w:eastAsia="Times New Roman" w:hAnsi="Arial" w:cs="Arial"/>
        </w:rPr>
        <w:t>)</w:t>
      </w:r>
      <w:r>
        <w:rPr>
          <w:rFonts w:ascii="Arial" w:eastAsia="Times New Roman" w:hAnsi="Arial" w:cs="Arial"/>
        </w:rPr>
        <w:t xml:space="preserve"> </w:t>
      </w:r>
      <w:r w:rsidR="0017711C">
        <w:rPr>
          <w:rFonts w:ascii="Arial" w:eastAsia="Times New Roman" w:hAnsi="Arial" w:cs="Arial"/>
        </w:rPr>
        <w:t xml:space="preserve">if you have these, </w:t>
      </w:r>
      <w:r>
        <w:rPr>
          <w:rFonts w:ascii="Arial" w:eastAsia="Times New Roman" w:hAnsi="Arial" w:cs="Arial"/>
        </w:rPr>
        <w:t>unless we are told differently</w:t>
      </w:r>
      <w:r w:rsidR="008077E7" w:rsidRPr="0070382A">
        <w:rPr>
          <w:rFonts w:ascii="Arial" w:eastAsia="Times New Roman" w:hAnsi="Arial" w:cs="Arial"/>
        </w:rPr>
        <w:t xml:space="preserve">. If this is not the case, the final amounts available for transfer will depend on the status of the receiving scheme, because some may not be able to accept the transfer value or may only be able to accept part of it. </w:t>
      </w:r>
    </w:p>
    <w:p w:rsidR="008077E7" w:rsidRPr="0070382A" w:rsidRDefault="008077E7" w:rsidP="008077E7">
      <w:pPr>
        <w:spacing w:after="0"/>
        <w:rPr>
          <w:rFonts w:ascii="Arial" w:eastAsia="Times New Roman" w:hAnsi="Arial" w:cs="Arial"/>
        </w:rPr>
      </w:pPr>
    </w:p>
    <w:p w:rsidR="00875388" w:rsidRDefault="00875388" w:rsidP="00237934">
      <w:pPr>
        <w:pStyle w:val="BodyTextIndent"/>
        <w:spacing w:after="0"/>
        <w:ind w:left="0"/>
        <w:rPr>
          <w:rFonts w:ascii="Arial" w:hAnsi="Arial" w:cs="Arial"/>
          <w:b/>
          <w:color w:val="009639"/>
          <w:sz w:val="28"/>
          <w:szCs w:val="28"/>
        </w:rPr>
      </w:pPr>
    </w:p>
    <w:p w:rsidR="00875388" w:rsidRDefault="00875388" w:rsidP="00237934">
      <w:pPr>
        <w:pStyle w:val="BodyTextIndent"/>
        <w:spacing w:after="0"/>
        <w:ind w:left="0"/>
        <w:rPr>
          <w:rFonts w:ascii="Arial" w:hAnsi="Arial" w:cs="Arial"/>
          <w:b/>
          <w:color w:val="009639"/>
          <w:sz w:val="28"/>
          <w:szCs w:val="28"/>
        </w:rPr>
      </w:pPr>
    </w:p>
    <w:p w:rsidR="008077E7" w:rsidRPr="00784C0A" w:rsidRDefault="003B6557" w:rsidP="00237934">
      <w:pPr>
        <w:pStyle w:val="BodyTextIndent"/>
        <w:spacing w:after="0"/>
        <w:ind w:left="0"/>
        <w:rPr>
          <w:rFonts w:ascii="Arial" w:hAnsi="Arial" w:cs="Arial"/>
          <w:b/>
          <w:color w:val="009639"/>
          <w:sz w:val="28"/>
          <w:szCs w:val="28"/>
        </w:rPr>
      </w:pPr>
      <w:r w:rsidRPr="00784C0A">
        <w:rPr>
          <w:rFonts w:ascii="Arial" w:hAnsi="Arial" w:cs="Arial"/>
          <w:b/>
          <w:color w:val="009639"/>
          <w:sz w:val="28"/>
          <w:szCs w:val="28"/>
        </w:rPr>
        <w:t>Statement of e</w:t>
      </w:r>
      <w:r w:rsidR="008077E7" w:rsidRPr="00784C0A">
        <w:rPr>
          <w:rFonts w:ascii="Arial" w:hAnsi="Arial" w:cs="Arial"/>
          <w:b/>
          <w:color w:val="009639"/>
          <w:sz w:val="28"/>
          <w:szCs w:val="28"/>
        </w:rPr>
        <w:t>ntitlement</w:t>
      </w:r>
    </w:p>
    <w:p w:rsidR="00237934" w:rsidRDefault="00237934" w:rsidP="008077E7">
      <w:pPr>
        <w:spacing w:after="0"/>
        <w:rPr>
          <w:rFonts w:ascii="Arial" w:hAnsi="Arial" w:cs="Arial"/>
        </w:rPr>
      </w:pPr>
    </w:p>
    <w:p w:rsidR="008077E7" w:rsidRDefault="008077E7" w:rsidP="008077E7">
      <w:pPr>
        <w:spacing w:after="0"/>
        <w:rPr>
          <w:rFonts w:ascii="Arial" w:eastAsia="Times New Roman" w:hAnsi="Arial" w:cs="Arial"/>
        </w:rPr>
      </w:pPr>
      <w:r w:rsidRPr="003556DC">
        <w:rPr>
          <w:rFonts w:ascii="Arial" w:hAnsi="Arial" w:cs="Arial"/>
        </w:rPr>
        <w:t xml:space="preserve">A statement of entitlement is the </w:t>
      </w:r>
      <w:r>
        <w:rPr>
          <w:rFonts w:ascii="Arial" w:hAnsi="Arial" w:cs="Arial"/>
        </w:rPr>
        <w:t xml:space="preserve">guaranteed </w:t>
      </w:r>
      <w:r w:rsidRPr="003556DC">
        <w:rPr>
          <w:rFonts w:ascii="Arial" w:hAnsi="Arial" w:cs="Arial"/>
        </w:rPr>
        <w:t xml:space="preserve">transfer value of </w:t>
      </w:r>
      <w:r>
        <w:rPr>
          <w:rFonts w:ascii="Arial" w:hAnsi="Arial" w:cs="Arial"/>
        </w:rPr>
        <w:t>your</w:t>
      </w:r>
      <w:r w:rsidRPr="003556DC">
        <w:rPr>
          <w:rFonts w:ascii="Arial" w:hAnsi="Arial" w:cs="Arial"/>
        </w:rPr>
        <w:t xml:space="preserve"> NHS Pension Scheme</w:t>
      </w:r>
      <w:r w:rsidR="00EE1293">
        <w:rPr>
          <w:rFonts w:ascii="Arial" w:hAnsi="Arial" w:cs="Arial"/>
        </w:rPr>
        <w:t xml:space="preserve"> benefits</w:t>
      </w:r>
      <w:r w:rsidRPr="003556DC">
        <w:rPr>
          <w:rFonts w:ascii="Arial" w:hAnsi="Arial" w:cs="Arial"/>
        </w:rPr>
        <w:t xml:space="preserve">. </w:t>
      </w:r>
      <w:r>
        <w:rPr>
          <w:rFonts w:ascii="Arial" w:hAnsi="Arial" w:cs="Arial"/>
        </w:rPr>
        <w:t xml:space="preserve"> </w:t>
      </w:r>
      <w:r>
        <w:rPr>
          <w:rFonts w:ascii="Arial" w:eastAsia="Times New Roman" w:hAnsi="Arial" w:cs="Arial"/>
        </w:rPr>
        <w:t>If you have left NHS pensionable employment</w:t>
      </w:r>
      <w:r w:rsidR="00FD3A36">
        <w:rPr>
          <w:rFonts w:ascii="Arial" w:eastAsia="Times New Roman" w:hAnsi="Arial" w:cs="Arial"/>
        </w:rPr>
        <w:t>,</w:t>
      </w:r>
      <w:r w:rsidR="005A0929">
        <w:rPr>
          <w:rFonts w:ascii="Arial" w:eastAsia="Times New Roman" w:hAnsi="Arial" w:cs="Arial"/>
        </w:rPr>
        <w:t xml:space="preserve"> and the receiving scheme is known,</w:t>
      </w:r>
      <w:r>
        <w:rPr>
          <w:rFonts w:ascii="Arial" w:eastAsia="Times New Roman" w:hAnsi="Arial" w:cs="Arial"/>
        </w:rPr>
        <w:t xml:space="preserve"> w</w:t>
      </w:r>
      <w:r w:rsidRPr="0070382A">
        <w:rPr>
          <w:rFonts w:ascii="Arial" w:eastAsia="Times New Roman" w:hAnsi="Arial" w:cs="Arial"/>
        </w:rPr>
        <w:t xml:space="preserve">e will normally issue a </w:t>
      </w:r>
      <w:r>
        <w:rPr>
          <w:rFonts w:ascii="Arial" w:eastAsia="Times New Roman" w:hAnsi="Arial" w:cs="Arial"/>
        </w:rPr>
        <w:t>s</w:t>
      </w:r>
      <w:r w:rsidRPr="0070382A">
        <w:rPr>
          <w:rFonts w:ascii="Arial" w:eastAsia="Times New Roman" w:hAnsi="Arial" w:cs="Arial"/>
        </w:rPr>
        <w:t xml:space="preserve">tatement of </w:t>
      </w:r>
      <w:r>
        <w:rPr>
          <w:rFonts w:ascii="Arial" w:eastAsia="Times New Roman" w:hAnsi="Arial" w:cs="Arial"/>
        </w:rPr>
        <w:t>e</w:t>
      </w:r>
      <w:r w:rsidRPr="0070382A">
        <w:rPr>
          <w:rFonts w:ascii="Arial" w:eastAsia="Times New Roman" w:hAnsi="Arial" w:cs="Arial"/>
        </w:rPr>
        <w:t xml:space="preserve">ntitlement within </w:t>
      </w:r>
      <w:r>
        <w:rPr>
          <w:rFonts w:ascii="Arial" w:eastAsia="Times New Roman" w:hAnsi="Arial" w:cs="Arial"/>
        </w:rPr>
        <w:t>three</w:t>
      </w:r>
      <w:r w:rsidRPr="0070382A">
        <w:rPr>
          <w:rFonts w:ascii="Arial" w:eastAsia="Times New Roman" w:hAnsi="Arial" w:cs="Arial"/>
        </w:rPr>
        <w:t xml:space="preserve"> months of an application </w:t>
      </w:r>
      <w:r w:rsidRPr="00CF6260">
        <w:rPr>
          <w:rFonts w:ascii="Arial" w:hAnsi="Arial" w:cs="Arial"/>
        </w:rPr>
        <w:t xml:space="preserve">and guarantee the amount for </w:t>
      </w:r>
      <w:r>
        <w:rPr>
          <w:rFonts w:ascii="Arial" w:hAnsi="Arial" w:cs="Arial"/>
        </w:rPr>
        <w:t>three</w:t>
      </w:r>
      <w:r w:rsidRPr="00CF6260">
        <w:rPr>
          <w:rFonts w:ascii="Arial" w:hAnsi="Arial" w:cs="Arial"/>
        </w:rPr>
        <w:t xml:space="preserve"> months in accordance with the Pension</w:t>
      </w:r>
      <w:r>
        <w:rPr>
          <w:rFonts w:ascii="Arial" w:hAnsi="Arial" w:cs="Arial"/>
        </w:rPr>
        <w:t xml:space="preserve"> Scheme</w:t>
      </w:r>
      <w:r w:rsidRPr="00CF6260">
        <w:rPr>
          <w:rFonts w:ascii="Arial" w:hAnsi="Arial" w:cs="Arial"/>
        </w:rPr>
        <w:t>s Act 199</w:t>
      </w:r>
      <w:r w:rsidR="003E3461">
        <w:rPr>
          <w:rFonts w:ascii="Arial" w:hAnsi="Arial" w:cs="Arial"/>
        </w:rPr>
        <w:t>3</w:t>
      </w:r>
      <w:r w:rsidRPr="00CF6260">
        <w:rPr>
          <w:rFonts w:ascii="Arial" w:hAnsi="Arial" w:cs="Arial"/>
        </w:rPr>
        <w:t xml:space="preserve">. </w:t>
      </w:r>
    </w:p>
    <w:p w:rsidR="004F51C7" w:rsidRDefault="004F51C7" w:rsidP="008077E7">
      <w:pPr>
        <w:spacing w:after="0"/>
        <w:rPr>
          <w:rFonts w:ascii="Arial" w:hAnsi="Arial" w:cs="Arial"/>
        </w:rPr>
      </w:pPr>
    </w:p>
    <w:p w:rsidR="008077E7" w:rsidRPr="00784C0A" w:rsidRDefault="008077E7" w:rsidP="008077E7">
      <w:pPr>
        <w:spacing w:after="0"/>
        <w:rPr>
          <w:rFonts w:ascii="Arial" w:eastAsia="Times New Roman" w:hAnsi="Arial" w:cs="Arial"/>
          <w:b/>
          <w:bCs/>
          <w:color w:val="009639"/>
          <w:sz w:val="28"/>
          <w:szCs w:val="28"/>
        </w:rPr>
      </w:pPr>
      <w:r w:rsidRPr="00784C0A">
        <w:rPr>
          <w:rFonts w:ascii="Arial" w:eastAsia="Times New Roman" w:hAnsi="Arial" w:cs="Arial"/>
          <w:b/>
          <w:bCs/>
          <w:color w:val="009639"/>
          <w:sz w:val="28"/>
          <w:szCs w:val="28"/>
        </w:rPr>
        <w:t>The transfer payment</w:t>
      </w:r>
    </w:p>
    <w:p w:rsidR="008077E7" w:rsidRDefault="008077E7" w:rsidP="008077E7">
      <w:pPr>
        <w:spacing w:after="0"/>
        <w:rPr>
          <w:rFonts w:ascii="Arial" w:hAnsi="Arial" w:cs="Arial"/>
        </w:rPr>
      </w:pPr>
    </w:p>
    <w:p w:rsidR="008077E7" w:rsidRDefault="008077E7" w:rsidP="00237934">
      <w:pPr>
        <w:spacing w:after="0" w:line="240" w:lineRule="auto"/>
        <w:rPr>
          <w:rFonts w:ascii="Arial" w:hAnsi="Arial" w:cs="Arial"/>
        </w:rPr>
      </w:pPr>
      <w:r w:rsidRPr="003556DC">
        <w:rPr>
          <w:rFonts w:ascii="Arial" w:hAnsi="Arial" w:cs="Arial"/>
        </w:rPr>
        <w:t xml:space="preserve">If the correct, fully completed </w:t>
      </w:r>
      <w:r w:rsidR="002B37AC">
        <w:rPr>
          <w:rFonts w:ascii="Arial" w:hAnsi="Arial" w:cs="Arial"/>
        </w:rPr>
        <w:t xml:space="preserve">TV18 </w:t>
      </w:r>
      <w:r w:rsidRPr="003556DC">
        <w:rPr>
          <w:rFonts w:ascii="Arial" w:hAnsi="Arial" w:cs="Arial"/>
        </w:rPr>
        <w:t xml:space="preserve">option forms are returned within the </w:t>
      </w:r>
      <w:r>
        <w:rPr>
          <w:rFonts w:ascii="Arial" w:hAnsi="Arial" w:cs="Arial"/>
        </w:rPr>
        <w:t>three month</w:t>
      </w:r>
      <w:r w:rsidRPr="003556DC">
        <w:rPr>
          <w:rFonts w:ascii="Arial" w:hAnsi="Arial" w:cs="Arial"/>
        </w:rPr>
        <w:t xml:space="preserve"> period</w:t>
      </w:r>
      <w:r w:rsidR="0035379F">
        <w:rPr>
          <w:rFonts w:ascii="Arial" w:hAnsi="Arial" w:cs="Arial"/>
        </w:rPr>
        <w:t xml:space="preserve"> and before your </w:t>
      </w:r>
      <w:r w:rsidR="00237934">
        <w:rPr>
          <w:rFonts w:ascii="Arial" w:hAnsi="Arial" w:cs="Arial"/>
        </w:rPr>
        <w:t>normal pension age</w:t>
      </w:r>
      <w:r w:rsidRPr="003556DC">
        <w:rPr>
          <w:rFonts w:ascii="Arial" w:hAnsi="Arial" w:cs="Arial"/>
        </w:rPr>
        <w:t>, payment</w:t>
      </w:r>
      <w:r>
        <w:rPr>
          <w:rFonts w:ascii="Arial" w:hAnsi="Arial" w:cs="Arial"/>
        </w:rPr>
        <w:t xml:space="preserve"> of the guaranteed amount </w:t>
      </w:r>
      <w:r w:rsidRPr="003556DC">
        <w:rPr>
          <w:rFonts w:ascii="Arial" w:hAnsi="Arial" w:cs="Arial"/>
        </w:rPr>
        <w:t xml:space="preserve">can be made. </w:t>
      </w:r>
    </w:p>
    <w:p w:rsidR="00237934" w:rsidRPr="003556DC" w:rsidRDefault="00237934" w:rsidP="00237934">
      <w:pPr>
        <w:spacing w:after="0" w:line="240" w:lineRule="auto"/>
        <w:rPr>
          <w:rFonts w:ascii="Arial" w:hAnsi="Arial" w:cs="Arial"/>
        </w:rPr>
      </w:pPr>
    </w:p>
    <w:p w:rsidR="008077E7" w:rsidRDefault="008077E7" w:rsidP="008077E7">
      <w:pPr>
        <w:spacing w:line="240" w:lineRule="auto"/>
        <w:rPr>
          <w:rFonts w:ascii="Arial" w:hAnsi="Arial" w:cs="Arial"/>
        </w:rPr>
      </w:pPr>
      <w:r w:rsidRPr="003556DC">
        <w:rPr>
          <w:rFonts w:ascii="Arial" w:hAnsi="Arial" w:cs="Arial"/>
        </w:rPr>
        <w:t xml:space="preserve">Payment of the transfer value discharges the </w:t>
      </w:r>
      <w:r>
        <w:rPr>
          <w:rFonts w:ascii="Arial" w:hAnsi="Arial" w:cs="Arial"/>
        </w:rPr>
        <w:t>NHS Pension Scheme</w:t>
      </w:r>
      <w:r w:rsidRPr="003556DC">
        <w:rPr>
          <w:rFonts w:ascii="Arial" w:hAnsi="Arial" w:cs="Arial"/>
        </w:rPr>
        <w:t xml:space="preserve"> of all liability in respect of </w:t>
      </w:r>
      <w:r>
        <w:rPr>
          <w:rFonts w:ascii="Arial" w:hAnsi="Arial" w:cs="Arial"/>
          <w:color w:val="000000"/>
        </w:rPr>
        <w:t>your</w:t>
      </w:r>
      <w:r w:rsidRPr="003556DC">
        <w:rPr>
          <w:rFonts w:ascii="Arial" w:hAnsi="Arial" w:cs="Arial"/>
        </w:rPr>
        <w:t xml:space="preserve"> rights under the Scheme</w:t>
      </w:r>
      <w:r w:rsidR="002B37AC">
        <w:rPr>
          <w:rFonts w:ascii="Arial" w:hAnsi="Arial" w:cs="Arial"/>
        </w:rPr>
        <w:t>.</w:t>
      </w:r>
    </w:p>
    <w:p w:rsidR="008077E7" w:rsidRPr="00B40835" w:rsidRDefault="008077E7" w:rsidP="008077E7">
      <w:pPr>
        <w:spacing w:after="0"/>
        <w:rPr>
          <w:rFonts w:ascii="Arial" w:hAnsi="Arial" w:cs="Arial"/>
        </w:rPr>
      </w:pPr>
      <w:r w:rsidRPr="00535B3A">
        <w:rPr>
          <w:rFonts w:ascii="Arial" w:hAnsi="Arial" w:cs="Arial"/>
        </w:rPr>
        <w:lastRenderedPageBreak/>
        <w:t xml:space="preserve">A transfer payment must be made </w:t>
      </w:r>
      <w:r w:rsidRPr="00535B3A">
        <w:rPr>
          <w:rFonts w:ascii="Arial" w:hAnsi="Arial" w:cs="Arial"/>
          <w:b/>
          <w:bCs/>
        </w:rPr>
        <w:t xml:space="preserve">before </w:t>
      </w:r>
      <w:r>
        <w:rPr>
          <w:rFonts w:ascii="Arial" w:hAnsi="Arial" w:cs="Arial"/>
        </w:rPr>
        <w:t xml:space="preserve">you reach your </w:t>
      </w:r>
      <w:r w:rsidR="00237934">
        <w:rPr>
          <w:rFonts w:ascii="Arial" w:hAnsi="Arial" w:cs="Arial"/>
        </w:rPr>
        <w:t>normal pension age</w:t>
      </w:r>
      <w:r w:rsidRPr="00535B3A">
        <w:rPr>
          <w:rFonts w:ascii="Arial" w:hAnsi="Arial" w:cs="Arial"/>
        </w:rPr>
        <w:t>.</w:t>
      </w:r>
      <w:r>
        <w:rPr>
          <w:rFonts w:ascii="Arial" w:hAnsi="Arial" w:cs="Arial"/>
        </w:rPr>
        <w:t xml:space="preserve"> If you are</w:t>
      </w:r>
      <w:r w:rsidRPr="00D5284F">
        <w:rPr>
          <w:rFonts w:ascii="Arial" w:hAnsi="Arial" w:cs="Arial"/>
        </w:rPr>
        <w:t xml:space="preserve"> approaching </w:t>
      </w:r>
      <w:r w:rsidR="00237934">
        <w:rPr>
          <w:rFonts w:ascii="Arial" w:hAnsi="Arial" w:cs="Arial"/>
        </w:rPr>
        <w:t>normal pension age</w:t>
      </w:r>
      <w:r w:rsidRPr="00D5284F">
        <w:rPr>
          <w:rFonts w:ascii="Arial" w:hAnsi="Arial" w:cs="Arial"/>
        </w:rPr>
        <w:t xml:space="preserve"> </w:t>
      </w:r>
      <w:r>
        <w:rPr>
          <w:rFonts w:ascii="Arial" w:hAnsi="Arial" w:cs="Arial"/>
        </w:rPr>
        <w:t>please keep</w:t>
      </w:r>
      <w:r w:rsidRPr="00D5284F">
        <w:rPr>
          <w:rFonts w:ascii="Arial" w:hAnsi="Arial" w:cs="Arial"/>
        </w:rPr>
        <w:t xml:space="preserve"> this in mind and allow sufficient time for the transfer process to be completed</w:t>
      </w:r>
      <w:r w:rsidR="002B37AC">
        <w:rPr>
          <w:rFonts w:ascii="Arial" w:hAnsi="Arial" w:cs="Arial"/>
        </w:rPr>
        <w:t>. Otherwise</w:t>
      </w:r>
      <w:r w:rsidRPr="00D5284F">
        <w:rPr>
          <w:rFonts w:ascii="Arial" w:hAnsi="Arial" w:cs="Arial"/>
        </w:rPr>
        <w:t xml:space="preserve"> the transfer cannot go ahead.</w:t>
      </w:r>
      <w:r>
        <w:rPr>
          <w:rFonts w:ascii="Arial" w:hAnsi="Arial" w:cs="Arial"/>
          <w:sz w:val="24"/>
          <w:szCs w:val="24"/>
        </w:rPr>
        <w:t xml:space="preserve"> </w:t>
      </w:r>
    </w:p>
    <w:p w:rsidR="0089034B" w:rsidRDefault="0089034B" w:rsidP="0089034B">
      <w:pPr>
        <w:pStyle w:val="Default"/>
        <w:rPr>
          <w:sz w:val="22"/>
          <w:szCs w:val="22"/>
        </w:rPr>
      </w:pPr>
    </w:p>
    <w:p w:rsidR="0089034B" w:rsidRDefault="0089034B" w:rsidP="00084789">
      <w:pPr>
        <w:pStyle w:val="Default"/>
        <w:spacing w:line="276" w:lineRule="auto"/>
        <w:rPr>
          <w:sz w:val="22"/>
          <w:szCs w:val="22"/>
        </w:rPr>
      </w:pPr>
      <w:r w:rsidRPr="0089034B">
        <w:rPr>
          <w:sz w:val="22"/>
          <w:szCs w:val="22"/>
        </w:rPr>
        <w:t>A transfer payment will only be made if the following requirements are met:</w:t>
      </w:r>
    </w:p>
    <w:p w:rsidR="00084789" w:rsidRPr="0089034B" w:rsidRDefault="00084789" w:rsidP="00084789">
      <w:pPr>
        <w:pStyle w:val="Default"/>
        <w:spacing w:line="276" w:lineRule="auto"/>
        <w:rPr>
          <w:sz w:val="22"/>
          <w:szCs w:val="22"/>
        </w:rPr>
      </w:pPr>
    </w:p>
    <w:p w:rsidR="003E3461" w:rsidRDefault="003E3461" w:rsidP="007B2141">
      <w:pPr>
        <w:pStyle w:val="Default"/>
        <w:numPr>
          <w:ilvl w:val="0"/>
          <w:numId w:val="19"/>
        </w:numPr>
        <w:rPr>
          <w:sz w:val="22"/>
          <w:szCs w:val="22"/>
        </w:rPr>
      </w:pPr>
      <w:r>
        <w:rPr>
          <w:sz w:val="22"/>
          <w:szCs w:val="22"/>
        </w:rPr>
        <w:t>Where the member has more than 2 years qualifying membership the receiving scheme is a Defined Benefit Scheme</w:t>
      </w:r>
    </w:p>
    <w:p w:rsidR="00DA63DA" w:rsidRDefault="00DA63DA" w:rsidP="007B2141">
      <w:pPr>
        <w:pStyle w:val="Default"/>
        <w:numPr>
          <w:ilvl w:val="0"/>
          <w:numId w:val="19"/>
        </w:numPr>
        <w:rPr>
          <w:sz w:val="22"/>
          <w:szCs w:val="22"/>
        </w:rPr>
      </w:pPr>
      <w:r>
        <w:rPr>
          <w:sz w:val="22"/>
          <w:szCs w:val="22"/>
        </w:rPr>
        <w:t>The receiving scheme satisfies HMRC requirements to be a QROPS</w:t>
      </w:r>
      <w:r w:rsidR="005D6B70">
        <w:rPr>
          <w:sz w:val="22"/>
          <w:szCs w:val="22"/>
        </w:rPr>
        <w:t>.</w:t>
      </w:r>
    </w:p>
    <w:p w:rsidR="0089034B" w:rsidRPr="0089034B" w:rsidRDefault="0089034B" w:rsidP="007B2141">
      <w:pPr>
        <w:pStyle w:val="Default"/>
        <w:numPr>
          <w:ilvl w:val="0"/>
          <w:numId w:val="19"/>
        </w:numPr>
        <w:rPr>
          <w:sz w:val="22"/>
          <w:szCs w:val="22"/>
        </w:rPr>
      </w:pPr>
      <w:r w:rsidRPr="0089034B">
        <w:rPr>
          <w:sz w:val="22"/>
          <w:szCs w:val="22"/>
        </w:rPr>
        <w:t xml:space="preserve">The </w:t>
      </w:r>
      <w:r w:rsidR="00875388">
        <w:rPr>
          <w:sz w:val="22"/>
          <w:szCs w:val="22"/>
        </w:rPr>
        <w:t xml:space="preserve">name of the receiving overseas scheme must exactly match the QROPS name on </w:t>
      </w:r>
      <w:r w:rsidR="0029328D">
        <w:rPr>
          <w:sz w:val="22"/>
          <w:szCs w:val="22"/>
        </w:rPr>
        <w:t xml:space="preserve">the </w:t>
      </w:r>
      <w:r w:rsidR="0029328D" w:rsidRPr="0089034B">
        <w:rPr>
          <w:sz w:val="22"/>
          <w:szCs w:val="22"/>
        </w:rPr>
        <w:t>HMRC</w:t>
      </w:r>
      <w:r w:rsidRPr="0089034B">
        <w:rPr>
          <w:sz w:val="22"/>
          <w:szCs w:val="22"/>
        </w:rPr>
        <w:t xml:space="preserve"> </w:t>
      </w:r>
      <w:r w:rsidR="0017711C">
        <w:rPr>
          <w:sz w:val="22"/>
          <w:szCs w:val="22"/>
        </w:rPr>
        <w:t>Q</w:t>
      </w:r>
      <w:r w:rsidRPr="0089034B">
        <w:rPr>
          <w:sz w:val="22"/>
          <w:szCs w:val="22"/>
        </w:rPr>
        <w:t xml:space="preserve">ROPS list at the time of payment. </w:t>
      </w:r>
    </w:p>
    <w:p w:rsidR="0089034B" w:rsidRDefault="0089034B" w:rsidP="007B2141">
      <w:pPr>
        <w:pStyle w:val="Default"/>
        <w:numPr>
          <w:ilvl w:val="0"/>
          <w:numId w:val="19"/>
        </w:numPr>
        <w:rPr>
          <w:sz w:val="22"/>
          <w:szCs w:val="22"/>
        </w:rPr>
      </w:pPr>
      <w:r w:rsidRPr="0089034B">
        <w:rPr>
          <w:sz w:val="22"/>
          <w:szCs w:val="22"/>
        </w:rPr>
        <w:t xml:space="preserve">The payee </w:t>
      </w:r>
      <w:r w:rsidR="006E0A6A">
        <w:rPr>
          <w:sz w:val="22"/>
          <w:szCs w:val="22"/>
        </w:rPr>
        <w:t>matches</w:t>
      </w:r>
      <w:r w:rsidRPr="0089034B">
        <w:rPr>
          <w:sz w:val="22"/>
          <w:szCs w:val="22"/>
        </w:rPr>
        <w:t xml:space="preserve"> the </w:t>
      </w:r>
      <w:r w:rsidR="0017711C">
        <w:rPr>
          <w:sz w:val="22"/>
          <w:szCs w:val="22"/>
        </w:rPr>
        <w:t>Q</w:t>
      </w:r>
      <w:r w:rsidRPr="0089034B">
        <w:rPr>
          <w:sz w:val="22"/>
          <w:szCs w:val="22"/>
        </w:rPr>
        <w:t xml:space="preserve">ROPS name. If the payee does not exactly match </w:t>
      </w:r>
      <w:r w:rsidRPr="00084789">
        <w:t xml:space="preserve">the </w:t>
      </w:r>
      <w:r w:rsidR="0017711C" w:rsidRPr="0029328D">
        <w:rPr>
          <w:sz w:val="22"/>
          <w:szCs w:val="22"/>
        </w:rPr>
        <w:t>Q</w:t>
      </w:r>
      <w:r w:rsidRPr="0029328D">
        <w:rPr>
          <w:sz w:val="22"/>
          <w:szCs w:val="22"/>
        </w:rPr>
        <w:t>ROPS</w:t>
      </w:r>
      <w:r w:rsidRPr="00084789">
        <w:t xml:space="preserve"> </w:t>
      </w:r>
      <w:r w:rsidR="00633984" w:rsidRPr="00633984">
        <w:rPr>
          <w:sz w:val="22"/>
          <w:szCs w:val="22"/>
        </w:rPr>
        <w:t>name a letter must be received from the scheme explaining the reasons for this.</w:t>
      </w:r>
    </w:p>
    <w:p w:rsidR="00A933A1" w:rsidRPr="00084789" w:rsidRDefault="00A933A1" w:rsidP="007B2141">
      <w:pPr>
        <w:pStyle w:val="Default"/>
        <w:numPr>
          <w:ilvl w:val="0"/>
          <w:numId w:val="19"/>
        </w:numPr>
        <w:rPr>
          <w:sz w:val="22"/>
          <w:szCs w:val="22"/>
        </w:rPr>
      </w:pPr>
      <w:r>
        <w:rPr>
          <w:sz w:val="22"/>
          <w:szCs w:val="22"/>
        </w:rPr>
        <w:t>The receiving scheme passes the due diligence test NHS Pensions is required to complete before payment can be made.</w:t>
      </w:r>
    </w:p>
    <w:p w:rsidR="0089034B" w:rsidRDefault="0089034B" w:rsidP="00084789">
      <w:pPr>
        <w:spacing w:after="0"/>
        <w:rPr>
          <w:rFonts w:ascii="Arial" w:eastAsia="Times New Roman" w:hAnsi="Arial" w:cs="Arial"/>
          <w:b/>
          <w:bCs/>
          <w:color w:val="00B050"/>
        </w:rPr>
      </w:pPr>
    </w:p>
    <w:p w:rsidR="00593A81" w:rsidRDefault="00593A81" w:rsidP="00084789">
      <w:pPr>
        <w:spacing w:after="0"/>
        <w:rPr>
          <w:rFonts w:ascii="Arial" w:hAnsi="Arial" w:cs="Arial"/>
        </w:rPr>
      </w:pPr>
      <w:r w:rsidRPr="008077E7">
        <w:rPr>
          <w:rFonts w:ascii="Arial" w:hAnsi="Arial" w:cs="Arial"/>
        </w:rPr>
        <w:t xml:space="preserve">Before completing </w:t>
      </w:r>
      <w:r w:rsidR="005D6B70">
        <w:rPr>
          <w:rFonts w:ascii="Arial" w:hAnsi="Arial" w:cs="Arial"/>
        </w:rPr>
        <w:t xml:space="preserve">our option forms sent with the </w:t>
      </w:r>
      <w:r w:rsidR="003E3461">
        <w:rPr>
          <w:rFonts w:ascii="Arial" w:hAnsi="Arial" w:cs="Arial"/>
        </w:rPr>
        <w:t>s</w:t>
      </w:r>
      <w:r w:rsidRPr="008077E7">
        <w:rPr>
          <w:rFonts w:ascii="Arial" w:hAnsi="Arial" w:cs="Arial"/>
        </w:rPr>
        <w:t xml:space="preserve">tatement of </w:t>
      </w:r>
      <w:r w:rsidR="003E3461">
        <w:rPr>
          <w:rFonts w:ascii="Arial" w:hAnsi="Arial" w:cs="Arial"/>
        </w:rPr>
        <w:t>e</w:t>
      </w:r>
      <w:r w:rsidRPr="008077E7">
        <w:rPr>
          <w:rFonts w:ascii="Arial" w:hAnsi="Arial" w:cs="Arial"/>
        </w:rPr>
        <w:t xml:space="preserve">ntitlement, the </w:t>
      </w:r>
      <w:r>
        <w:rPr>
          <w:rFonts w:ascii="Arial" w:hAnsi="Arial" w:cs="Arial"/>
        </w:rPr>
        <w:t xml:space="preserve">receiving scheme should ensure that the </w:t>
      </w:r>
      <w:r w:rsidRPr="008077E7">
        <w:rPr>
          <w:rFonts w:ascii="Arial" w:hAnsi="Arial" w:cs="Arial"/>
        </w:rPr>
        <w:t xml:space="preserve">name of the overseas scheme confirmed on the QROPS certificate </w:t>
      </w:r>
      <w:r>
        <w:rPr>
          <w:rFonts w:ascii="Arial" w:hAnsi="Arial" w:cs="Arial"/>
        </w:rPr>
        <w:t>matches the one on the</w:t>
      </w:r>
      <w:r w:rsidRPr="008077E7">
        <w:rPr>
          <w:rFonts w:ascii="Arial" w:hAnsi="Arial" w:cs="Arial"/>
        </w:rPr>
        <w:t xml:space="preserve"> HMRC </w:t>
      </w:r>
      <w:r w:rsidR="0017711C">
        <w:rPr>
          <w:rFonts w:ascii="Arial" w:hAnsi="Arial" w:cs="Arial"/>
        </w:rPr>
        <w:t>Q</w:t>
      </w:r>
      <w:r w:rsidRPr="008077E7">
        <w:rPr>
          <w:rFonts w:ascii="Arial" w:hAnsi="Arial" w:cs="Arial"/>
        </w:rPr>
        <w:t xml:space="preserve">ROPS list by referring to the HMRC website: </w:t>
      </w:r>
      <w:hyperlink r:id="rId14" w:history="1">
        <w:r w:rsidRPr="008077E7">
          <w:rPr>
            <w:rStyle w:val="Hyperlink"/>
            <w:rFonts w:ascii="Arial" w:hAnsi="Arial" w:cs="Arial"/>
          </w:rPr>
          <w:t>www.hmrc.gov.uk</w:t>
        </w:r>
      </w:hyperlink>
      <w:r w:rsidRPr="008077E7">
        <w:rPr>
          <w:rFonts w:ascii="Arial" w:hAnsi="Arial" w:cs="Arial"/>
        </w:rPr>
        <w:t xml:space="preserve"> (entering </w:t>
      </w:r>
      <w:r w:rsidR="0017711C">
        <w:rPr>
          <w:rFonts w:ascii="Arial" w:hAnsi="Arial" w:cs="Arial"/>
        </w:rPr>
        <w:t>Q</w:t>
      </w:r>
      <w:r w:rsidRPr="008077E7">
        <w:rPr>
          <w:rFonts w:ascii="Arial" w:hAnsi="Arial" w:cs="Arial"/>
        </w:rPr>
        <w:t xml:space="preserve">ROPS list in the search engine). </w:t>
      </w:r>
      <w:r>
        <w:rPr>
          <w:rFonts w:ascii="Arial" w:hAnsi="Arial" w:cs="Arial"/>
        </w:rPr>
        <w:t>They should</w:t>
      </w:r>
      <w:r w:rsidRPr="008077E7">
        <w:rPr>
          <w:rFonts w:ascii="Arial" w:hAnsi="Arial" w:cs="Arial"/>
        </w:rPr>
        <w:t xml:space="preserve"> contact HMRC direct if </w:t>
      </w:r>
      <w:r>
        <w:rPr>
          <w:rFonts w:ascii="Arial" w:hAnsi="Arial" w:cs="Arial"/>
        </w:rPr>
        <w:t>they</w:t>
      </w:r>
      <w:r w:rsidRPr="008077E7">
        <w:rPr>
          <w:rFonts w:ascii="Arial" w:hAnsi="Arial" w:cs="Arial"/>
        </w:rPr>
        <w:t xml:space="preserve"> have any questions about the information</w:t>
      </w:r>
      <w:r>
        <w:rPr>
          <w:rFonts w:ascii="Arial" w:hAnsi="Arial" w:cs="Arial"/>
        </w:rPr>
        <w:t xml:space="preserve"> HMRC</w:t>
      </w:r>
      <w:r w:rsidRPr="008077E7">
        <w:rPr>
          <w:rFonts w:ascii="Arial" w:hAnsi="Arial" w:cs="Arial"/>
        </w:rPr>
        <w:t xml:space="preserve"> hold.</w:t>
      </w:r>
    </w:p>
    <w:p w:rsidR="00593A81" w:rsidRDefault="00593A81" w:rsidP="0089034B">
      <w:pPr>
        <w:spacing w:after="0"/>
        <w:rPr>
          <w:rFonts w:ascii="Arial" w:eastAsia="Times New Roman" w:hAnsi="Arial" w:cs="Arial"/>
          <w:b/>
          <w:bCs/>
          <w:color w:val="00B050"/>
        </w:rPr>
      </w:pPr>
    </w:p>
    <w:p w:rsidR="0089034B" w:rsidRPr="00784C0A" w:rsidRDefault="0089034B" w:rsidP="0089034B">
      <w:pPr>
        <w:pStyle w:val="Default"/>
        <w:rPr>
          <w:b/>
          <w:bCs/>
          <w:color w:val="009639"/>
          <w:sz w:val="28"/>
          <w:szCs w:val="28"/>
        </w:rPr>
      </w:pPr>
      <w:r w:rsidRPr="00784C0A">
        <w:rPr>
          <w:b/>
          <w:bCs/>
          <w:color w:val="009639"/>
          <w:sz w:val="28"/>
          <w:szCs w:val="28"/>
        </w:rPr>
        <w:t xml:space="preserve">Penalties for making an unauthorised payment </w:t>
      </w:r>
    </w:p>
    <w:p w:rsidR="0089034B" w:rsidRPr="00237934" w:rsidRDefault="0089034B" w:rsidP="0089034B">
      <w:pPr>
        <w:pStyle w:val="Default"/>
        <w:rPr>
          <w:sz w:val="22"/>
          <w:szCs w:val="23"/>
        </w:rPr>
      </w:pPr>
    </w:p>
    <w:p w:rsidR="0089034B" w:rsidRDefault="0089034B" w:rsidP="0089034B">
      <w:pPr>
        <w:pStyle w:val="Default"/>
        <w:rPr>
          <w:sz w:val="22"/>
          <w:szCs w:val="22"/>
        </w:rPr>
      </w:pPr>
      <w:r w:rsidRPr="0089034B">
        <w:rPr>
          <w:sz w:val="22"/>
          <w:szCs w:val="22"/>
        </w:rPr>
        <w:t>A transfer to a</w:t>
      </w:r>
      <w:r w:rsidR="00BE7B53">
        <w:rPr>
          <w:sz w:val="22"/>
          <w:szCs w:val="22"/>
        </w:rPr>
        <w:t>n overseas</w:t>
      </w:r>
      <w:r w:rsidRPr="0089034B">
        <w:rPr>
          <w:sz w:val="22"/>
          <w:szCs w:val="22"/>
        </w:rPr>
        <w:t xml:space="preserve"> scheme that is not a QROPS or Registered Pension Scheme will </w:t>
      </w:r>
      <w:r w:rsidR="00BE7B53">
        <w:rPr>
          <w:sz w:val="22"/>
          <w:szCs w:val="22"/>
        </w:rPr>
        <w:t>make</w:t>
      </w:r>
      <w:r w:rsidRPr="0089034B">
        <w:rPr>
          <w:sz w:val="22"/>
          <w:szCs w:val="22"/>
        </w:rPr>
        <w:t xml:space="preserve"> the transfer value an unauthorised payment. </w:t>
      </w:r>
      <w:r w:rsidR="00BE7B53">
        <w:rPr>
          <w:sz w:val="22"/>
          <w:szCs w:val="22"/>
        </w:rPr>
        <w:t>This means y</w:t>
      </w:r>
      <w:r>
        <w:rPr>
          <w:sz w:val="22"/>
          <w:szCs w:val="22"/>
        </w:rPr>
        <w:t>ou</w:t>
      </w:r>
      <w:r w:rsidRPr="0089034B">
        <w:rPr>
          <w:sz w:val="22"/>
          <w:szCs w:val="22"/>
        </w:rPr>
        <w:t xml:space="preserve"> will have a personal tax liability of 55% of the payment</w:t>
      </w:r>
      <w:r w:rsidR="001E5000">
        <w:rPr>
          <w:sz w:val="22"/>
          <w:szCs w:val="22"/>
        </w:rPr>
        <w:t>.</w:t>
      </w:r>
      <w:r w:rsidRPr="0089034B">
        <w:rPr>
          <w:sz w:val="22"/>
          <w:szCs w:val="22"/>
        </w:rPr>
        <w:t xml:space="preserve"> </w:t>
      </w:r>
      <w:r w:rsidR="001E5000">
        <w:rPr>
          <w:sz w:val="22"/>
          <w:szCs w:val="22"/>
        </w:rPr>
        <w:t>I</w:t>
      </w:r>
      <w:r w:rsidRPr="0089034B">
        <w:rPr>
          <w:sz w:val="22"/>
          <w:szCs w:val="22"/>
        </w:rPr>
        <w:t>n addition</w:t>
      </w:r>
      <w:r w:rsidR="001E5000">
        <w:rPr>
          <w:sz w:val="22"/>
          <w:szCs w:val="22"/>
        </w:rPr>
        <w:t>,</w:t>
      </w:r>
      <w:r w:rsidRPr="0089034B">
        <w:rPr>
          <w:sz w:val="22"/>
          <w:szCs w:val="22"/>
        </w:rPr>
        <w:t xml:space="preserve"> NHS Pensions will also have tax liabilities. </w:t>
      </w:r>
    </w:p>
    <w:p w:rsidR="0089034B" w:rsidRPr="0089034B" w:rsidRDefault="0089034B" w:rsidP="0089034B">
      <w:pPr>
        <w:pStyle w:val="Default"/>
        <w:rPr>
          <w:sz w:val="22"/>
          <w:szCs w:val="22"/>
        </w:rPr>
      </w:pPr>
    </w:p>
    <w:p w:rsidR="0089034B" w:rsidRPr="0089034B" w:rsidRDefault="006E0A6A" w:rsidP="0089034B">
      <w:pPr>
        <w:spacing w:after="0"/>
        <w:rPr>
          <w:rFonts w:ascii="Arial" w:hAnsi="Arial" w:cs="Arial"/>
        </w:rPr>
      </w:pPr>
      <w:r>
        <w:rPr>
          <w:rFonts w:ascii="Arial" w:hAnsi="Arial" w:cs="Arial"/>
        </w:rPr>
        <w:t xml:space="preserve">Therefore, </w:t>
      </w:r>
      <w:r w:rsidR="0089034B" w:rsidRPr="0089034B">
        <w:rPr>
          <w:rFonts w:ascii="Arial" w:hAnsi="Arial" w:cs="Arial"/>
        </w:rPr>
        <w:t xml:space="preserve">NHS Pensions reserves the right to contact HMRC </w:t>
      </w:r>
      <w:r w:rsidR="00DA63DA">
        <w:rPr>
          <w:rFonts w:ascii="Arial" w:hAnsi="Arial" w:cs="Arial"/>
        </w:rPr>
        <w:t xml:space="preserve">and the receiving scheme </w:t>
      </w:r>
      <w:r w:rsidR="0089034B" w:rsidRPr="0089034B">
        <w:rPr>
          <w:rFonts w:ascii="Arial" w:hAnsi="Arial" w:cs="Arial"/>
        </w:rPr>
        <w:t>regarding the QROPS status of any overseas scheme before making any payment.</w:t>
      </w:r>
    </w:p>
    <w:p w:rsidR="00593A81" w:rsidRPr="007B2141" w:rsidRDefault="00593A81" w:rsidP="008077E7">
      <w:pPr>
        <w:spacing w:after="0"/>
        <w:rPr>
          <w:rFonts w:ascii="Arial" w:eastAsia="Times New Roman" w:hAnsi="Arial" w:cs="Arial"/>
          <w:b/>
          <w:bCs/>
          <w:color w:val="00B050"/>
          <w:szCs w:val="28"/>
        </w:rPr>
      </w:pPr>
    </w:p>
    <w:p w:rsidR="00D16233" w:rsidRPr="00784C0A" w:rsidRDefault="00D16233" w:rsidP="008077E7">
      <w:pPr>
        <w:spacing w:after="0"/>
        <w:rPr>
          <w:rFonts w:ascii="Arial" w:eastAsia="Times New Roman" w:hAnsi="Arial" w:cs="Arial"/>
          <w:b/>
          <w:bCs/>
          <w:color w:val="009639"/>
          <w:sz w:val="28"/>
          <w:szCs w:val="28"/>
        </w:rPr>
      </w:pPr>
      <w:r w:rsidRPr="00784C0A">
        <w:rPr>
          <w:rFonts w:ascii="Arial" w:eastAsia="Times New Roman" w:hAnsi="Arial" w:cs="Arial"/>
          <w:b/>
          <w:bCs/>
          <w:color w:val="009639"/>
          <w:sz w:val="28"/>
          <w:szCs w:val="28"/>
        </w:rPr>
        <w:t>Overseas transfer charge by HMRC</w:t>
      </w:r>
    </w:p>
    <w:p w:rsidR="00D16233" w:rsidRPr="007B2141" w:rsidRDefault="00D16233" w:rsidP="008077E7">
      <w:pPr>
        <w:spacing w:after="0"/>
        <w:rPr>
          <w:rFonts w:ascii="Arial" w:eastAsia="Times New Roman" w:hAnsi="Arial" w:cs="Arial"/>
          <w:b/>
          <w:bCs/>
          <w:color w:val="00B050"/>
          <w:szCs w:val="28"/>
        </w:rPr>
      </w:pPr>
    </w:p>
    <w:p w:rsidR="00D16233" w:rsidRPr="00237934" w:rsidRDefault="00D16233" w:rsidP="008077E7">
      <w:pPr>
        <w:spacing w:after="0"/>
        <w:rPr>
          <w:rFonts w:ascii="Arial" w:eastAsia="Times New Roman" w:hAnsi="Arial" w:cs="Arial"/>
          <w:bCs/>
        </w:rPr>
      </w:pPr>
      <w:r w:rsidRPr="00237934">
        <w:rPr>
          <w:rFonts w:ascii="Arial" w:eastAsia="Times New Roman" w:hAnsi="Arial" w:cs="Arial"/>
          <w:bCs/>
        </w:rPr>
        <w:t xml:space="preserve">From 9 March 2017 certain transfers to and from a QROPS will be liable to a 25% tax charge called the overseas transfer charge. </w:t>
      </w:r>
    </w:p>
    <w:p w:rsidR="00D16233" w:rsidRPr="00237934" w:rsidRDefault="00D16233" w:rsidP="008077E7">
      <w:pPr>
        <w:spacing w:after="0"/>
        <w:rPr>
          <w:rFonts w:ascii="Arial" w:eastAsia="Times New Roman" w:hAnsi="Arial" w:cs="Arial"/>
          <w:bCs/>
        </w:rPr>
      </w:pPr>
    </w:p>
    <w:p w:rsidR="00D16233" w:rsidRPr="00237934" w:rsidRDefault="00D16233" w:rsidP="008077E7">
      <w:pPr>
        <w:spacing w:after="0"/>
        <w:rPr>
          <w:rFonts w:ascii="Arial" w:eastAsia="Times New Roman" w:hAnsi="Arial" w:cs="Arial"/>
          <w:bCs/>
        </w:rPr>
      </w:pPr>
      <w:r w:rsidRPr="00237934">
        <w:rPr>
          <w:rFonts w:ascii="Arial" w:eastAsia="Times New Roman" w:hAnsi="Arial" w:cs="Arial"/>
          <w:bCs/>
        </w:rPr>
        <w:t>A charge is not payable where</w:t>
      </w:r>
      <w:r w:rsidR="00DE2A6D">
        <w:rPr>
          <w:rFonts w:ascii="Arial" w:eastAsia="Times New Roman" w:hAnsi="Arial" w:cs="Arial"/>
          <w:bCs/>
        </w:rPr>
        <w:t xml:space="preserve"> one of the following applies</w:t>
      </w:r>
      <w:r w:rsidRPr="00237934">
        <w:rPr>
          <w:rFonts w:ascii="Arial" w:eastAsia="Times New Roman" w:hAnsi="Arial" w:cs="Arial"/>
          <w:bCs/>
        </w:rPr>
        <w:t>:</w:t>
      </w:r>
    </w:p>
    <w:p w:rsidR="00D16233" w:rsidRPr="00237934" w:rsidRDefault="00D16233" w:rsidP="008077E7">
      <w:pPr>
        <w:spacing w:after="0"/>
        <w:rPr>
          <w:rFonts w:ascii="Arial" w:eastAsia="Times New Roman" w:hAnsi="Arial" w:cs="Arial"/>
          <w:bCs/>
        </w:rPr>
      </w:pPr>
    </w:p>
    <w:p w:rsidR="00D16233" w:rsidRPr="00237934" w:rsidRDefault="00D16233" w:rsidP="00237934">
      <w:pPr>
        <w:pStyle w:val="ListParagraph"/>
        <w:numPr>
          <w:ilvl w:val="0"/>
          <w:numId w:val="21"/>
        </w:numPr>
        <w:spacing w:after="0"/>
        <w:rPr>
          <w:rFonts w:ascii="Arial" w:eastAsia="Times New Roman" w:hAnsi="Arial" w:cs="Arial"/>
          <w:bCs/>
        </w:rPr>
      </w:pPr>
      <w:r w:rsidRPr="00237934">
        <w:rPr>
          <w:rFonts w:ascii="Arial" w:eastAsia="Times New Roman" w:hAnsi="Arial" w:cs="Arial"/>
          <w:bCs/>
        </w:rPr>
        <w:t>The member is resident in the same country in which the QROPS receiv</w:t>
      </w:r>
      <w:r w:rsidR="007B2141">
        <w:rPr>
          <w:rFonts w:ascii="Arial" w:eastAsia="Times New Roman" w:hAnsi="Arial" w:cs="Arial"/>
          <w:bCs/>
        </w:rPr>
        <w:t>ing the transfer is established</w:t>
      </w:r>
    </w:p>
    <w:p w:rsidR="00D16233" w:rsidRPr="00237934" w:rsidRDefault="00D16233" w:rsidP="00237934">
      <w:pPr>
        <w:pStyle w:val="ListParagraph"/>
        <w:numPr>
          <w:ilvl w:val="0"/>
          <w:numId w:val="21"/>
        </w:numPr>
        <w:spacing w:after="0"/>
        <w:rPr>
          <w:rFonts w:ascii="Arial" w:eastAsia="Times New Roman" w:hAnsi="Arial" w:cs="Arial"/>
          <w:bCs/>
        </w:rPr>
      </w:pPr>
      <w:r w:rsidRPr="00237934">
        <w:rPr>
          <w:rFonts w:ascii="Arial" w:eastAsia="Times New Roman" w:hAnsi="Arial" w:cs="Arial"/>
          <w:bCs/>
        </w:rPr>
        <w:t>The member is resident in a country within the European Economic Area (EEA) and the QROPS is establish</w:t>
      </w:r>
      <w:r w:rsidR="007B2141">
        <w:rPr>
          <w:rFonts w:ascii="Arial" w:eastAsia="Times New Roman" w:hAnsi="Arial" w:cs="Arial"/>
          <w:bCs/>
        </w:rPr>
        <w:t>ed in a country within the EEA</w:t>
      </w:r>
    </w:p>
    <w:p w:rsidR="00D16233" w:rsidRPr="00237934" w:rsidRDefault="00D16233" w:rsidP="00237934">
      <w:pPr>
        <w:pStyle w:val="ListParagraph"/>
        <w:numPr>
          <w:ilvl w:val="0"/>
          <w:numId w:val="21"/>
        </w:numPr>
        <w:spacing w:after="0"/>
        <w:rPr>
          <w:rFonts w:ascii="Arial" w:eastAsia="Times New Roman" w:hAnsi="Arial" w:cs="Arial"/>
          <w:bCs/>
        </w:rPr>
      </w:pPr>
      <w:r w:rsidRPr="00237934">
        <w:rPr>
          <w:rFonts w:ascii="Arial" w:eastAsia="Times New Roman" w:hAnsi="Arial" w:cs="Arial"/>
          <w:bCs/>
        </w:rPr>
        <w:t>The QROPS is set up by an international organisation</w:t>
      </w:r>
    </w:p>
    <w:p w:rsidR="00D16233" w:rsidRPr="00237934" w:rsidRDefault="00D16233" w:rsidP="00237934">
      <w:pPr>
        <w:pStyle w:val="ListParagraph"/>
        <w:numPr>
          <w:ilvl w:val="0"/>
          <w:numId w:val="21"/>
        </w:numPr>
        <w:spacing w:after="0"/>
        <w:rPr>
          <w:rFonts w:ascii="Arial" w:eastAsia="Times New Roman" w:hAnsi="Arial" w:cs="Arial"/>
          <w:bCs/>
        </w:rPr>
      </w:pPr>
      <w:r w:rsidRPr="00237934">
        <w:rPr>
          <w:rFonts w:ascii="Arial" w:eastAsia="Times New Roman" w:hAnsi="Arial" w:cs="Arial"/>
          <w:bCs/>
        </w:rPr>
        <w:t xml:space="preserve">The QROPS is an overseas public service pension scheme and the member is an employee of an employer </w:t>
      </w:r>
      <w:r w:rsidR="007B2141">
        <w:rPr>
          <w:rFonts w:ascii="Arial" w:eastAsia="Times New Roman" w:hAnsi="Arial" w:cs="Arial"/>
          <w:bCs/>
        </w:rPr>
        <w:t>that participates in the scheme</w:t>
      </w:r>
    </w:p>
    <w:p w:rsidR="00D16233" w:rsidRPr="00237934" w:rsidRDefault="00D16233" w:rsidP="00237934">
      <w:pPr>
        <w:pStyle w:val="ListParagraph"/>
        <w:numPr>
          <w:ilvl w:val="0"/>
          <w:numId w:val="21"/>
        </w:numPr>
        <w:spacing w:after="0"/>
        <w:rPr>
          <w:rFonts w:ascii="Arial" w:eastAsia="Times New Roman" w:hAnsi="Arial" w:cs="Arial"/>
          <w:bCs/>
        </w:rPr>
      </w:pPr>
      <w:r w:rsidRPr="00237934">
        <w:rPr>
          <w:rFonts w:ascii="Arial" w:eastAsia="Times New Roman" w:hAnsi="Arial" w:cs="Arial"/>
          <w:bCs/>
        </w:rPr>
        <w:t>The QROPS is an occupational pension scheme and the member is an employee of a sponsoring employee under the Scheme</w:t>
      </w:r>
      <w:r w:rsidR="007B2141">
        <w:rPr>
          <w:rFonts w:ascii="Arial" w:eastAsia="Times New Roman" w:hAnsi="Arial" w:cs="Arial"/>
          <w:bCs/>
        </w:rPr>
        <w:t>.</w:t>
      </w:r>
    </w:p>
    <w:p w:rsidR="00D16233" w:rsidRPr="00237934" w:rsidRDefault="00D16233" w:rsidP="008077E7">
      <w:pPr>
        <w:spacing w:after="0"/>
        <w:rPr>
          <w:rFonts w:ascii="Arial" w:eastAsia="Times New Roman" w:hAnsi="Arial" w:cs="Arial"/>
          <w:bCs/>
        </w:rPr>
      </w:pPr>
    </w:p>
    <w:p w:rsidR="00D16233" w:rsidRPr="00237934" w:rsidRDefault="00D16233" w:rsidP="008077E7">
      <w:pPr>
        <w:spacing w:after="0"/>
        <w:rPr>
          <w:rFonts w:ascii="Arial" w:eastAsia="Times New Roman" w:hAnsi="Arial" w:cs="Arial"/>
          <w:bCs/>
        </w:rPr>
      </w:pPr>
      <w:r w:rsidRPr="00237934">
        <w:rPr>
          <w:rFonts w:ascii="Arial" w:eastAsia="Times New Roman" w:hAnsi="Arial" w:cs="Arial"/>
          <w:bCs/>
        </w:rPr>
        <w:t xml:space="preserve"> More guidance can be found on HMRCs website.</w:t>
      </w:r>
    </w:p>
    <w:p w:rsidR="009A16FE" w:rsidRDefault="009A16FE" w:rsidP="008077E7">
      <w:pPr>
        <w:spacing w:after="0"/>
        <w:rPr>
          <w:rFonts w:ascii="Arial" w:eastAsia="Times New Roman" w:hAnsi="Arial" w:cs="Arial"/>
          <w:b/>
          <w:bCs/>
          <w:color w:val="009639"/>
          <w:sz w:val="28"/>
          <w:szCs w:val="28"/>
        </w:rPr>
      </w:pPr>
    </w:p>
    <w:p w:rsidR="00875388" w:rsidRDefault="00875388" w:rsidP="008077E7">
      <w:pPr>
        <w:spacing w:after="0"/>
        <w:rPr>
          <w:rFonts w:ascii="Arial" w:eastAsia="Times New Roman" w:hAnsi="Arial" w:cs="Arial"/>
          <w:b/>
          <w:bCs/>
          <w:color w:val="009639"/>
          <w:sz w:val="28"/>
          <w:szCs w:val="28"/>
        </w:rPr>
      </w:pPr>
    </w:p>
    <w:p w:rsidR="008077E7" w:rsidRPr="00784C0A" w:rsidRDefault="008077E7" w:rsidP="008077E7">
      <w:pPr>
        <w:spacing w:after="0"/>
        <w:rPr>
          <w:rFonts w:ascii="Arial" w:eastAsia="Times New Roman" w:hAnsi="Arial" w:cs="Arial"/>
          <w:b/>
          <w:bCs/>
          <w:color w:val="009639"/>
          <w:sz w:val="28"/>
          <w:szCs w:val="28"/>
        </w:rPr>
      </w:pPr>
      <w:r w:rsidRPr="00784C0A">
        <w:rPr>
          <w:rFonts w:ascii="Arial" w:eastAsia="Times New Roman" w:hAnsi="Arial" w:cs="Arial"/>
          <w:b/>
          <w:bCs/>
          <w:color w:val="009639"/>
          <w:sz w:val="28"/>
          <w:szCs w:val="28"/>
        </w:rPr>
        <w:lastRenderedPageBreak/>
        <w:t>Charging for a transfer value</w:t>
      </w:r>
    </w:p>
    <w:p w:rsidR="008077E7" w:rsidRPr="004D23BC" w:rsidRDefault="008077E7" w:rsidP="008077E7">
      <w:pPr>
        <w:spacing w:after="0"/>
        <w:rPr>
          <w:rFonts w:ascii="Arial" w:eastAsia="Times New Roman" w:hAnsi="Arial" w:cs="Arial"/>
          <w:b/>
          <w:bCs/>
        </w:rPr>
      </w:pPr>
    </w:p>
    <w:p w:rsidR="00606291" w:rsidRDefault="008077E7" w:rsidP="008077E7">
      <w:pPr>
        <w:spacing w:after="0"/>
        <w:rPr>
          <w:rFonts w:ascii="Arial" w:eastAsia="Times New Roman" w:hAnsi="Arial" w:cs="Arial"/>
          <w:bCs/>
        </w:rPr>
      </w:pPr>
      <w:r>
        <w:rPr>
          <w:rFonts w:ascii="Arial" w:eastAsia="Times New Roman" w:hAnsi="Arial" w:cs="Arial"/>
          <w:bCs/>
        </w:rPr>
        <w:t>You are</w:t>
      </w:r>
      <w:r w:rsidRPr="0070382A">
        <w:rPr>
          <w:rFonts w:ascii="Arial" w:eastAsia="Times New Roman" w:hAnsi="Arial" w:cs="Arial"/>
          <w:bCs/>
        </w:rPr>
        <w:t xml:space="preserve"> entitled to </w:t>
      </w:r>
      <w:r>
        <w:rPr>
          <w:rFonts w:ascii="Arial" w:eastAsia="Times New Roman" w:hAnsi="Arial" w:cs="Arial"/>
          <w:bCs/>
        </w:rPr>
        <w:t>one</w:t>
      </w:r>
      <w:r w:rsidRPr="0070382A">
        <w:rPr>
          <w:rFonts w:ascii="Arial" w:eastAsia="Times New Roman" w:hAnsi="Arial" w:cs="Arial"/>
          <w:bCs/>
        </w:rPr>
        <w:t xml:space="preserve"> </w:t>
      </w:r>
      <w:r w:rsidRPr="004B36C7">
        <w:rPr>
          <w:rFonts w:ascii="Arial" w:eastAsia="Times New Roman" w:hAnsi="Arial" w:cs="Arial"/>
          <w:bCs/>
        </w:rPr>
        <w:t xml:space="preserve">free </w:t>
      </w:r>
      <w:r>
        <w:rPr>
          <w:rFonts w:ascii="Arial" w:eastAsia="Times New Roman" w:hAnsi="Arial" w:cs="Arial"/>
          <w:bCs/>
        </w:rPr>
        <w:t xml:space="preserve">transfer value in any 12 </w:t>
      </w:r>
      <w:r w:rsidRPr="0070382A">
        <w:rPr>
          <w:rFonts w:ascii="Arial" w:eastAsia="Times New Roman" w:hAnsi="Arial" w:cs="Arial"/>
          <w:bCs/>
        </w:rPr>
        <w:t xml:space="preserve">month period. Any further request will be charged for. Details about the information </w:t>
      </w:r>
      <w:r>
        <w:rPr>
          <w:rFonts w:ascii="Arial" w:eastAsia="Times New Roman" w:hAnsi="Arial" w:cs="Arial"/>
          <w:bCs/>
        </w:rPr>
        <w:t>we</w:t>
      </w:r>
      <w:r w:rsidRPr="0070382A">
        <w:rPr>
          <w:rFonts w:ascii="Arial" w:eastAsia="Times New Roman" w:hAnsi="Arial" w:cs="Arial"/>
          <w:bCs/>
        </w:rPr>
        <w:t xml:space="preserve"> can provide free of charge, together with our </w:t>
      </w:r>
      <w:r>
        <w:rPr>
          <w:rFonts w:ascii="Arial" w:eastAsia="Times New Roman" w:hAnsi="Arial" w:cs="Arial"/>
          <w:bCs/>
        </w:rPr>
        <w:t>S</w:t>
      </w:r>
      <w:r w:rsidRPr="0070382A">
        <w:rPr>
          <w:rFonts w:ascii="Arial" w:eastAsia="Times New Roman" w:hAnsi="Arial" w:cs="Arial"/>
          <w:bCs/>
        </w:rPr>
        <w:t xml:space="preserve">chedule of </w:t>
      </w:r>
      <w:r>
        <w:rPr>
          <w:rFonts w:ascii="Arial" w:eastAsia="Times New Roman" w:hAnsi="Arial" w:cs="Arial"/>
          <w:bCs/>
        </w:rPr>
        <w:t>C</w:t>
      </w:r>
      <w:r w:rsidRPr="0070382A">
        <w:rPr>
          <w:rFonts w:ascii="Arial" w:eastAsia="Times New Roman" w:hAnsi="Arial" w:cs="Arial"/>
          <w:bCs/>
        </w:rPr>
        <w:t>harges can be found on our website</w:t>
      </w:r>
      <w:r>
        <w:rPr>
          <w:rFonts w:ascii="Arial" w:eastAsia="Times New Roman" w:hAnsi="Arial" w:cs="Arial"/>
          <w:bCs/>
        </w:rPr>
        <w:t xml:space="preserve"> at: </w:t>
      </w:r>
      <w:hyperlink r:id="rId15" w:history="1">
        <w:r w:rsidR="007B2141" w:rsidRPr="009B38C9">
          <w:rPr>
            <w:rStyle w:val="Hyperlink"/>
            <w:rFonts w:ascii="Arial" w:eastAsia="Times New Roman" w:hAnsi="Arial" w:cs="Arial"/>
            <w:bCs/>
          </w:rPr>
          <w:t>www.nhsbsa.nhs.uk/nhs-pensions</w:t>
        </w:r>
      </w:hyperlink>
      <w:r w:rsidR="00606291">
        <w:rPr>
          <w:rFonts w:ascii="Arial" w:eastAsia="Times New Roman" w:hAnsi="Arial" w:cs="Arial"/>
          <w:bCs/>
        </w:rPr>
        <w:t xml:space="preserve">. </w:t>
      </w:r>
    </w:p>
    <w:p w:rsidR="00606291" w:rsidRDefault="00606291" w:rsidP="008077E7">
      <w:pPr>
        <w:spacing w:after="0"/>
        <w:rPr>
          <w:rFonts w:ascii="Arial" w:eastAsia="Times New Roman" w:hAnsi="Arial" w:cs="Arial"/>
          <w:bCs/>
        </w:rPr>
      </w:pPr>
    </w:p>
    <w:p w:rsidR="008077E7" w:rsidRDefault="006600EE" w:rsidP="008077E7">
      <w:pPr>
        <w:spacing w:after="0"/>
        <w:rPr>
          <w:rFonts w:ascii="Arial" w:eastAsia="Times New Roman" w:hAnsi="Arial" w:cs="Arial"/>
          <w:bCs/>
        </w:rPr>
      </w:pPr>
      <w:r>
        <w:rPr>
          <w:rFonts w:ascii="Arial" w:eastAsia="Times New Roman" w:hAnsi="Arial" w:cs="Arial"/>
          <w:bCs/>
        </w:rPr>
        <w:t>If</w:t>
      </w:r>
      <w:r w:rsidR="008077E7">
        <w:rPr>
          <w:rFonts w:ascii="Arial" w:eastAsia="Times New Roman" w:hAnsi="Arial" w:cs="Arial"/>
          <w:bCs/>
        </w:rPr>
        <w:t xml:space="preserve"> you have</w:t>
      </w:r>
      <w:r w:rsidR="008077E7" w:rsidRPr="00851F3D">
        <w:rPr>
          <w:rFonts w:ascii="Arial" w:eastAsia="Times New Roman" w:hAnsi="Arial" w:cs="Arial"/>
          <w:bCs/>
        </w:rPr>
        <w:t xml:space="preserve"> left</w:t>
      </w:r>
      <w:r w:rsidR="008077E7" w:rsidRPr="006B30EF">
        <w:rPr>
          <w:rFonts w:ascii="Arial" w:eastAsia="Times New Roman" w:hAnsi="Arial" w:cs="Arial"/>
          <w:b/>
          <w:bCs/>
        </w:rPr>
        <w:t xml:space="preserve"> </w:t>
      </w:r>
      <w:r w:rsidR="008077E7">
        <w:rPr>
          <w:rFonts w:ascii="Arial" w:eastAsia="Times New Roman" w:hAnsi="Arial" w:cs="Arial"/>
          <w:bCs/>
        </w:rPr>
        <w:t xml:space="preserve">the </w:t>
      </w:r>
      <w:r w:rsidR="008077E7" w:rsidRPr="00651B9D">
        <w:rPr>
          <w:rFonts w:ascii="Arial" w:eastAsia="Times New Roman" w:hAnsi="Arial" w:cs="Arial"/>
          <w:bCs/>
        </w:rPr>
        <w:t>NHS Pension Scheme</w:t>
      </w:r>
      <w:r w:rsidR="008077E7" w:rsidRPr="00851F3D">
        <w:rPr>
          <w:rFonts w:ascii="Arial" w:eastAsia="Times New Roman" w:hAnsi="Arial" w:cs="Arial"/>
          <w:bCs/>
        </w:rPr>
        <w:t xml:space="preserve"> and</w:t>
      </w:r>
      <w:r w:rsidR="008077E7">
        <w:rPr>
          <w:rFonts w:ascii="Arial" w:eastAsia="Times New Roman" w:hAnsi="Arial" w:cs="Arial"/>
          <w:bCs/>
        </w:rPr>
        <w:t xml:space="preserve"> the receiving scheme is either not known or we need to confirm the registration status of the scheme with HMRC, an estimated transfer value will be provided.</w:t>
      </w:r>
      <w:r w:rsidR="008077E7" w:rsidRPr="009368EB">
        <w:rPr>
          <w:rFonts w:ascii="Arial" w:eastAsia="Times New Roman" w:hAnsi="Arial" w:cs="Arial"/>
          <w:bCs/>
        </w:rPr>
        <w:t xml:space="preserve"> </w:t>
      </w:r>
      <w:r>
        <w:rPr>
          <w:rFonts w:ascii="Arial" w:eastAsia="Times New Roman" w:hAnsi="Arial" w:cs="Arial"/>
          <w:bCs/>
        </w:rPr>
        <w:t>We</w:t>
      </w:r>
      <w:r w:rsidR="008077E7" w:rsidRPr="009368EB">
        <w:rPr>
          <w:rFonts w:ascii="Arial" w:eastAsia="Times New Roman" w:hAnsi="Arial" w:cs="Arial"/>
          <w:bCs/>
        </w:rPr>
        <w:t xml:space="preserve"> will not charge for </w:t>
      </w:r>
      <w:r w:rsidR="008077E7">
        <w:rPr>
          <w:rFonts w:ascii="Arial" w:eastAsia="Times New Roman" w:hAnsi="Arial" w:cs="Arial"/>
          <w:bCs/>
        </w:rPr>
        <w:t xml:space="preserve">a statement of entitlement </w:t>
      </w:r>
      <w:r w:rsidR="008077E7" w:rsidRPr="009368EB">
        <w:rPr>
          <w:rFonts w:ascii="Arial" w:eastAsia="Times New Roman" w:hAnsi="Arial" w:cs="Arial"/>
          <w:bCs/>
        </w:rPr>
        <w:t>once the receiving scheme is known</w:t>
      </w:r>
      <w:r w:rsidR="008077E7">
        <w:rPr>
          <w:rFonts w:ascii="Arial" w:eastAsia="Times New Roman" w:hAnsi="Arial" w:cs="Arial"/>
          <w:bCs/>
        </w:rPr>
        <w:t>, or our checks with HMRC are complete</w:t>
      </w:r>
      <w:r w:rsidR="001E5000">
        <w:rPr>
          <w:rFonts w:ascii="Arial" w:eastAsia="Times New Roman" w:hAnsi="Arial" w:cs="Arial"/>
          <w:bCs/>
        </w:rPr>
        <w:t>.</w:t>
      </w:r>
      <w:r w:rsidR="008077E7">
        <w:rPr>
          <w:rFonts w:ascii="Arial" w:eastAsia="Times New Roman" w:hAnsi="Arial" w:cs="Arial"/>
          <w:bCs/>
        </w:rPr>
        <w:t xml:space="preserve"> </w:t>
      </w:r>
      <w:r w:rsidR="001E5000">
        <w:rPr>
          <w:rFonts w:ascii="Arial" w:eastAsia="Times New Roman" w:hAnsi="Arial" w:cs="Arial"/>
          <w:bCs/>
        </w:rPr>
        <w:t>H</w:t>
      </w:r>
      <w:r w:rsidR="008077E7" w:rsidRPr="009368EB">
        <w:rPr>
          <w:rFonts w:ascii="Arial" w:eastAsia="Times New Roman" w:hAnsi="Arial" w:cs="Arial"/>
          <w:bCs/>
        </w:rPr>
        <w:t xml:space="preserve">owever, there will be a charge for the provision of any subsequent </w:t>
      </w:r>
      <w:r w:rsidR="008077E7">
        <w:rPr>
          <w:rFonts w:ascii="Arial" w:eastAsia="Times New Roman" w:hAnsi="Arial" w:cs="Arial"/>
          <w:bCs/>
        </w:rPr>
        <w:t>s</w:t>
      </w:r>
      <w:r w:rsidR="008077E7" w:rsidRPr="009368EB">
        <w:rPr>
          <w:rFonts w:ascii="Arial" w:eastAsia="Times New Roman" w:hAnsi="Arial" w:cs="Arial"/>
          <w:bCs/>
        </w:rPr>
        <w:t xml:space="preserve">tatement of </w:t>
      </w:r>
      <w:r w:rsidR="008077E7">
        <w:rPr>
          <w:rFonts w:ascii="Arial" w:eastAsia="Times New Roman" w:hAnsi="Arial" w:cs="Arial"/>
          <w:bCs/>
        </w:rPr>
        <w:t>e</w:t>
      </w:r>
      <w:r w:rsidR="008077E7" w:rsidRPr="009368EB">
        <w:rPr>
          <w:rFonts w:ascii="Arial" w:eastAsia="Times New Roman" w:hAnsi="Arial" w:cs="Arial"/>
          <w:bCs/>
        </w:rPr>
        <w:t>ntitlement within the 12 month period</w:t>
      </w:r>
      <w:r w:rsidR="008077E7">
        <w:rPr>
          <w:rFonts w:ascii="Arial" w:eastAsia="Times New Roman" w:hAnsi="Arial" w:cs="Arial"/>
          <w:bCs/>
        </w:rPr>
        <w:t>.</w:t>
      </w:r>
    </w:p>
    <w:p w:rsidR="0089034B" w:rsidRDefault="0089034B" w:rsidP="008077E7">
      <w:pPr>
        <w:spacing w:after="0"/>
        <w:rPr>
          <w:rFonts w:ascii="Arial" w:eastAsia="Times New Roman" w:hAnsi="Arial" w:cs="Arial"/>
          <w:bCs/>
        </w:rPr>
      </w:pPr>
    </w:p>
    <w:p w:rsidR="0089034B" w:rsidRPr="00784C0A" w:rsidRDefault="0089034B" w:rsidP="0089034B">
      <w:pPr>
        <w:pStyle w:val="Default"/>
        <w:rPr>
          <w:b/>
          <w:bCs/>
          <w:color w:val="009639"/>
          <w:sz w:val="28"/>
          <w:szCs w:val="28"/>
        </w:rPr>
      </w:pPr>
      <w:r w:rsidRPr="00784C0A">
        <w:rPr>
          <w:b/>
          <w:bCs/>
          <w:color w:val="009639"/>
          <w:sz w:val="28"/>
          <w:szCs w:val="28"/>
        </w:rPr>
        <w:t xml:space="preserve">Date of </w:t>
      </w:r>
      <w:r w:rsidR="001E5000" w:rsidRPr="00784C0A">
        <w:rPr>
          <w:b/>
          <w:bCs/>
          <w:color w:val="009639"/>
          <w:sz w:val="28"/>
          <w:szCs w:val="28"/>
        </w:rPr>
        <w:t>r</w:t>
      </w:r>
      <w:r w:rsidRPr="00784C0A">
        <w:rPr>
          <w:b/>
          <w:bCs/>
          <w:color w:val="009639"/>
          <w:sz w:val="28"/>
          <w:szCs w:val="28"/>
        </w:rPr>
        <w:t xml:space="preserve">esidency </w:t>
      </w:r>
    </w:p>
    <w:p w:rsidR="0089034B" w:rsidRPr="0089034B" w:rsidRDefault="0089034B" w:rsidP="0089034B">
      <w:pPr>
        <w:pStyle w:val="Default"/>
        <w:rPr>
          <w:sz w:val="22"/>
          <w:szCs w:val="22"/>
        </w:rPr>
      </w:pPr>
    </w:p>
    <w:p w:rsidR="0089034B" w:rsidRPr="0089034B" w:rsidRDefault="0089034B" w:rsidP="0089034B">
      <w:pPr>
        <w:spacing w:after="0"/>
        <w:rPr>
          <w:rFonts w:ascii="Arial" w:eastAsia="Times New Roman" w:hAnsi="Arial" w:cs="Arial"/>
          <w:bCs/>
        </w:rPr>
      </w:pPr>
      <w:r w:rsidRPr="0089034B">
        <w:rPr>
          <w:rFonts w:ascii="Arial" w:hAnsi="Arial" w:cs="Arial"/>
        </w:rPr>
        <w:t>NHS Pensions can provide a transfer value at the date of residency</w:t>
      </w:r>
      <w:r w:rsidR="001E5000">
        <w:rPr>
          <w:rFonts w:ascii="Arial" w:hAnsi="Arial" w:cs="Arial"/>
        </w:rPr>
        <w:t>.</w:t>
      </w:r>
      <w:r w:rsidRPr="0089034B">
        <w:rPr>
          <w:rFonts w:ascii="Arial" w:hAnsi="Arial" w:cs="Arial"/>
        </w:rPr>
        <w:t xml:space="preserve"> </w:t>
      </w:r>
      <w:r w:rsidR="001E5000">
        <w:rPr>
          <w:rFonts w:ascii="Arial" w:hAnsi="Arial" w:cs="Arial"/>
        </w:rPr>
        <w:t>T</w:t>
      </w:r>
      <w:r w:rsidRPr="0089034B">
        <w:rPr>
          <w:rFonts w:ascii="Arial" w:hAnsi="Arial" w:cs="Arial"/>
        </w:rPr>
        <w:t>his will be chargeable</w:t>
      </w:r>
      <w:r w:rsidR="00A933A1">
        <w:rPr>
          <w:rFonts w:ascii="Arial" w:hAnsi="Arial" w:cs="Arial"/>
        </w:rPr>
        <w:t>.</w:t>
      </w:r>
    </w:p>
    <w:p w:rsidR="008077E7" w:rsidRPr="004F43E0" w:rsidRDefault="008077E7" w:rsidP="008077E7">
      <w:pPr>
        <w:spacing w:after="0"/>
        <w:rPr>
          <w:rFonts w:ascii="Arial" w:eastAsia="Times New Roman" w:hAnsi="Arial" w:cs="Arial"/>
          <w:b/>
          <w:sz w:val="16"/>
          <w:szCs w:val="16"/>
        </w:rPr>
      </w:pPr>
    </w:p>
    <w:p w:rsidR="008077E7" w:rsidRPr="00784C0A" w:rsidRDefault="008077E7" w:rsidP="008077E7">
      <w:pPr>
        <w:spacing w:after="0"/>
        <w:rPr>
          <w:rFonts w:ascii="Arial" w:eastAsia="Times New Roman" w:hAnsi="Arial" w:cs="Arial"/>
          <w:b/>
          <w:color w:val="009639"/>
          <w:sz w:val="28"/>
          <w:szCs w:val="28"/>
        </w:rPr>
      </w:pPr>
      <w:r w:rsidRPr="00784C0A">
        <w:rPr>
          <w:rFonts w:ascii="Arial" w:eastAsia="Times New Roman" w:hAnsi="Arial" w:cs="Arial"/>
          <w:b/>
          <w:color w:val="009639"/>
          <w:sz w:val="28"/>
          <w:szCs w:val="28"/>
        </w:rPr>
        <w:t>Financial advice</w:t>
      </w:r>
    </w:p>
    <w:p w:rsidR="008077E7" w:rsidRPr="007B2141" w:rsidRDefault="008077E7" w:rsidP="008077E7">
      <w:pPr>
        <w:spacing w:after="0"/>
        <w:rPr>
          <w:rFonts w:ascii="Arial" w:eastAsia="Times New Roman" w:hAnsi="Arial" w:cs="Arial"/>
          <w:b/>
          <w:color w:val="00B050"/>
          <w:szCs w:val="28"/>
        </w:rPr>
      </w:pPr>
    </w:p>
    <w:p w:rsidR="008077E7" w:rsidRDefault="008077E7" w:rsidP="00593F2C">
      <w:pPr>
        <w:spacing w:after="0"/>
        <w:rPr>
          <w:rFonts w:ascii="Arial" w:hAnsi="Arial" w:cs="Arial"/>
        </w:rPr>
      </w:pPr>
      <w:r w:rsidRPr="00357DBA">
        <w:rPr>
          <w:rFonts w:ascii="Arial" w:hAnsi="Arial" w:cs="Arial"/>
        </w:rPr>
        <w:t xml:space="preserve">The transfer is at </w:t>
      </w:r>
      <w:r>
        <w:rPr>
          <w:rFonts w:ascii="Arial" w:hAnsi="Arial" w:cs="Arial"/>
        </w:rPr>
        <w:t>your</w:t>
      </w:r>
      <w:r w:rsidRPr="00357DBA">
        <w:rPr>
          <w:rFonts w:ascii="Arial" w:hAnsi="Arial" w:cs="Arial"/>
        </w:rPr>
        <w:t xml:space="preserve"> own risk and </w:t>
      </w:r>
      <w:r w:rsidR="001D2140">
        <w:rPr>
          <w:rFonts w:ascii="Arial" w:hAnsi="Arial" w:cs="Arial"/>
        </w:rPr>
        <w:t>i</w:t>
      </w:r>
      <w:r w:rsidRPr="00DD6FA2">
        <w:rPr>
          <w:rFonts w:ascii="Arial" w:hAnsi="Arial" w:cs="Arial"/>
        </w:rPr>
        <w:t xml:space="preserve">t is in your own interests to make sure you know what </w:t>
      </w:r>
      <w:r w:rsidR="00EE1293">
        <w:rPr>
          <w:rFonts w:ascii="Arial" w:hAnsi="Arial" w:cs="Arial"/>
        </w:rPr>
        <w:t>pension benefits</w:t>
      </w:r>
      <w:r w:rsidRPr="00DD6FA2">
        <w:rPr>
          <w:rFonts w:ascii="Arial" w:hAnsi="Arial" w:cs="Arial"/>
        </w:rPr>
        <w:t xml:space="preserve"> your new scheme or plan is offering you before you make your decision. NHS Pensions recommends that </w:t>
      </w:r>
      <w:r>
        <w:rPr>
          <w:rFonts w:ascii="Arial" w:hAnsi="Arial" w:cs="Arial"/>
        </w:rPr>
        <w:t xml:space="preserve">you </w:t>
      </w:r>
      <w:r w:rsidRPr="00DD6FA2">
        <w:rPr>
          <w:rFonts w:ascii="Arial" w:hAnsi="Arial" w:cs="Arial"/>
        </w:rPr>
        <w:t xml:space="preserve">consider taking financial advice before </w:t>
      </w:r>
      <w:r w:rsidR="006600EE">
        <w:rPr>
          <w:rFonts w:ascii="Arial" w:hAnsi="Arial" w:cs="Arial"/>
        </w:rPr>
        <w:t>deciding to transfer.</w:t>
      </w:r>
    </w:p>
    <w:p w:rsidR="006600EE" w:rsidRPr="007B2141" w:rsidRDefault="006600EE">
      <w:pPr>
        <w:spacing w:after="0"/>
        <w:rPr>
          <w:rFonts w:ascii="Arial" w:eastAsia="Times New Roman" w:hAnsi="Arial" w:cs="Arial"/>
          <w:color w:val="000000"/>
          <w:szCs w:val="28"/>
        </w:rPr>
      </w:pPr>
    </w:p>
    <w:p w:rsidR="008077E7" w:rsidRDefault="008077E7" w:rsidP="009A16FE">
      <w:pPr>
        <w:rPr>
          <w:rFonts w:ascii="Arial" w:hAnsi="Arial" w:cs="Arial"/>
        </w:rPr>
      </w:pPr>
      <w:r w:rsidRPr="00593A81">
        <w:rPr>
          <w:rFonts w:ascii="Arial" w:eastAsia="Times New Roman" w:hAnsi="Arial" w:cs="Arial"/>
          <w:color w:val="000000"/>
        </w:rPr>
        <w:t xml:space="preserve">In order to proceed with a transfer to a </w:t>
      </w:r>
      <w:r w:rsidR="00ED0232" w:rsidRPr="00593A81">
        <w:rPr>
          <w:rFonts w:ascii="Arial" w:eastAsia="Times New Roman" w:hAnsi="Arial" w:cs="Arial"/>
          <w:color w:val="000000"/>
        </w:rPr>
        <w:t xml:space="preserve">QROPS </w:t>
      </w:r>
      <w:r w:rsidRPr="00593A81">
        <w:rPr>
          <w:rFonts w:ascii="Arial" w:eastAsia="Times New Roman" w:hAnsi="Arial" w:cs="Arial"/>
          <w:color w:val="000000"/>
        </w:rPr>
        <w:t xml:space="preserve">when your transfer value is </w:t>
      </w:r>
      <w:r w:rsidR="00016314">
        <w:rPr>
          <w:rFonts w:ascii="Arial" w:eastAsia="Times New Roman" w:hAnsi="Arial" w:cs="Arial"/>
          <w:color w:val="000000"/>
        </w:rPr>
        <w:t xml:space="preserve">over </w:t>
      </w:r>
      <w:r w:rsidR="00AA511A">
        <w:rPr>
          <w:rFonts w:ascii="Arial" w:eastAsia="Times New Roman" w:hAnsi="Arial" w:cs="Arial"/>
          <w:color w:val="000000"/>
        </w:rPr>
        <w:t>£30,000</w:t>
      </w:r>
      <w:r w:rsidR="00730465">
        <w:rPr>
          <w:rFonts w:ascii="Arial" w:eastAsia="Times New Roman" w:hAnsi="Arial" w:cs="Arial"/>
          <w:color w:val="000000"/>
        </w:rPr>
        <w:t>,</w:t>
      </w:r>
      <w:r w:rsidRPr="00593A81">
        <w:rPr>
          <w:rFonts w:ascii="Arial" w:eastAsia="Times New Roman" w:hAnsi="Arial" w:cs="Arial"/>
          <w:color w:val="000000"/>
        </w:rPr>
        <w:t xml:space="preserve"> The Pensions Regulator requires that</w:t>
      </w:r>
      <w:r w:rsidRPr="00DD6FA2">
        <w:rPr>
          <w:rFonts w:ascii="Arial" w:eastAsia="Times New Roman" w:hAnsi="Arial" w:cs="Arial"/>
          <w:color w:val="00B050"/>
        </w:rPr>
        <w:t xml:space="preserve"> </w:t>
      </w:r>
      <w:r>
        <w:rPr>
          <w:rFonts w:ascii="Arial" w:hAnsi="Arial" w:cs="Arial"/>
        </w:rPr>
        <w:t>you must provide a signed confirmation from your independent financial advisor of the appropriate financial advice you have received. The signed confirmation must include the following statements:</w:t>
      </w:r>
    </w:p>
    <w:p w:rsidR="008077E7" w:rsidRDefault="008077E7" w:rsidP="008077E7">
      <w:pPr>
        <w:numPr>
          <w:ilvl w:val="0"/>
          <w:numId w:val="14"/>
        </w:numPr>
        <w:spacing w:line="240" w:lineRule="auto"/>
        <w:rPr>
          <w:rFonts w:ascii="Arial" w:hAnsi="Arial" w:cs="Arial"/>
        </w:rPr>
      </w:pPr>
      <w:r>
        <w:rPr>
          <w:rFonts w:ascii="Arial" w:hAnsi="Arial" w:cs="Arial"/>
        </w:rPr>
        <w:t xml:space="preserve">That </w:t>
      </w:r>
      <w:r w:rsidR="0000735B">
        <w:rPr>
          <w:rFonts w:ascii="Arial" w:hAnsi="Arial" w:cs="Arial"/>
        </w:rPr>
        <w:t xml:space="preserve">the advisor has the required authorisations under the relevant legislation to provide advice on the transfer of safeguarded benefits. </w:t>
      </w:r>
    </w:p>
    <w:p w:rsidR="008077E7" w:rsidRDefault="008077E7" w:rsidP="008077E7">
      <w:pPr>
        <w:numPr>
          <w:ilvl w:val="0"/>
          <w:numId w:val="14"/>
        </w:numPr>
        <w:spacing w:line="240" w:lineRule="auto"/>
        <w:rPr>
          <w:rFonts w:ascii="Arial" w:hAnsi="Arial" w:cs="Arial"/>
        </w:rPr>
      </w:pPr>
      <w:r>
        <w:rPr>
          <w:rFonts w:ascii="Arial" w:hAnsi="Arial" w:cs="Arial"/>
        </w:rPr>
        <w:t xml:space="preserve">The advice </w:t>
      </w:r>
      <w:r w:rsidR="0000735B">
        <w:rPr>
          <w:rFonts w:ascii="Arial" w:hAnsi="Arial" w:cs="Arial"/>
        </w:rPr>
        <w:t xml:space="preserve">provided is specific to the type of transaction proposed by the member. </w:t>
      </w:r>
    </w:p>
    <w:p w:rsidR="008077E7" w:rsidRDefault="008077E7" w:rsidP="008077E7">
      <w:pPr>
        <w:numPr>
          <w:ilvl w:val="0"/>
          <w:numId w:val="14"/>
        </w:numPr>
        <w:spacing w:line="240" w:lineRule="auto"/>
        <w:rPr>
          <w:rFonts w:ascii="Arial" w:hAnsi="Arial" w:cs="Arial"/>
        </w:rPr>
      </w:pPr>
      <w:r>
        <w:rPr>
          <w:rFonts w:ascii="Arial" w:hAnsi="Arial" w:cs="Arial"/>
        </w:rPr>
        <w:t>The name of the member that was given the advice and the scheme in which they hold safeguarded benefits</w:t>
      </w:r>
      <w:r w:rsidR="0000735B">
        <w:rPr>
          <w:rFonts w:ascii="Arial" w:hAnsi="Arial" w:cs="Arial"/>
        </w:rPr>
        <w:t xml:space="preserve"> to which the advice applies</w:t>
      </w:r>
      <w:r w:rsidR="006600EE">
        <w:rPr>
          <w:rFonts w:ascii="Arial" w:hAnsi="Arial" w:cs="Arial"/>
        </w:rPr>
        <w:t>.</w:t>
      </w:r>
    </w:p>
    <w:p w:rsidR="008077E7" w:rsidRDefault="008077E7" w:rsidP="007B2141">
      <w:pPr>
        <w:numPr>
          <w:ilvl w:val="0"/>
          <w:numId w:val="14"/>
        </w:numPr>
        <w:spacing w:after="0" w:line="240" w:lineRule="auto"/>
        <w:rPr>
          <w:rFonts w:ascii="Arial" w:hAnsi="Arial" w:cs="Arial"/>
        </w:rPr>
      </w:pPr>
      <w:r>
        <w:rPr>
          <w:rFonts w:ascii="Arial" w:hAnsi="Arial" w:cs="Arial"/>
        </w:rPr>
        <w:t xml:space="preserve">The </w:t>
      </w:r>
      <w:r w:rsidR="0000735B">
        <w:rPr>
          <w:rFonts w:ascii="Arial" w:hAnsi="Arial" w:cs="Arial"/>
        </w:rPr>
        <w:t xml:space="preserve">reference number of the company or business in which the advisor works. </w:t>
      </w:r>
    </w:p>
    <w:p w:rsidR="007B2141" w:rsidRDefault="007B2141" w:rsidP="008077E7">
      <w:pPr>
        <w:spacing w:after="0"/>
        <w:rPr>
          <w:rFonts w:ascii="Arial" w:eastAsia="Times New Roman" w:hAnsi="Arial" w:cs="Arial"/>
          <w:b/>
          <w:color w:val="009639"/>
          <w:szCs w:val="28"/>
        </w:rPr>
      </w:pPr>
    </w:p>
    <w:p w:rsidR="00A55A68" w:rsidRPr="00784C0A" w:rsidRDefault="00A55A68" w:rsidP="00A55A68">
      <w:pPr>
        <w:spacing w:after="0" w:line="240" w:lineRule="auto"/>
        <w:rPr>
          <w:rFonts w:ascii="Arial" w:eastAsia="Times New Roman" w:hAnsi="Arial" w:cs="Arial"/>
          <w:b/>
          <w:noProof/>
          <w:color w:val="009639"/>
          <w:sz w:val="28"/>
          <w:szCs w:val="28"/>
          <w:lang w:val="en-US"/>
        </w:rPr>
      </w:pPr>
      <w:r w:rsidRPr="00784C0A">
        <w:rPr>
          <w:rFonts w:ascii="Arial" w:eastAsia="Times New Roman" w:hAnsi="Arial" w:cs="Arial"/>
          <w:b/>
          <w:noProof/>
          <w:color w:val="009639"/>
          <w:sz w:val="28"/>
          <w:szCs w:val="28"/>
          <w:lang w:val="en-US"/>
        </w:rPr>
        <w:t>Pensions Liberation Fraud</w:t>
      </w:r>
    </w:p>
    <w:p w:rsidR="00A55A68" w:rsidRPr="003E3461" w:rsidRDefault="00A55A68" w:rsidP="00A55A68">
      <w:pPr>
        <w:spacing w:after="0" w:line="240" w:lineRule="auto"/>
        <w:rPr>
          <w:rFonts w:ascii="Arial" w:eastAsia="Times New Roman" w:hAnsi="Arial" w:cs="Arial"/>
          <w:noProof/>
          <w:lang w:val="en-US"/>
        </w:rPr>
      </w:pPr>
    </w:p>
    <w:p w:rsidR="00A55A68" w:rsidRDefault="00A55A68" w:rsidP="0029328D">
      <w:pPr>
        <w:spacing w:after="0"/>
        <w:rPr>
          <w:rFonts w:ascii="Arial" w:eastAsia="Times New Roman" w:hAnsi="Arial" w:cs="Arial"/>
          <w:noProof/>
          <w:lang w:val="en-US"/>
        </w:rPr>
      </w:pPr>
      <w:r w:rsidRPr="003E3461">
        <w:rPr>
          <w:rFonts w:ascii="Arial" w:eastAsia="Times New Roman" w:hAnsi="Arial" w:cs="Arial"/>
          <w:noProof/>
          <w:lang w:val="en-US"/>
        </w:rPr>
        <w:t xml:space="preserve">If you are thinking of transferring your NHS pension rights you should carefully compare the pension benefits you are giving up with what your new pension scheme is offering you. You should also read the Pension Regulator guidance for Scheme members on Pension Liberation Fraud which is available for download from our website at: www.nhsbsa.nhs.uk/nhs-pensions, and can be found at </w:t>
      </w:r>
      <w:hyperlink r:id="rId16" w:history="1">
        <w:r w:rsidRPr="00F33DBE">
          <w:rPr>
            <w:rStyle w:val="Hyperlink"/>
            <w:rFonts w:ascii="Arial" w:eastAsia="Times New Roman" w:hAnsi="Arial" w:cs="Arial"/>
            <w:noProof/>
            <w:lang w:val="en-US"/>
          </w:rPr>
          <w:t>www.thepensionsregulator.gov.uk</w:t>
        </w:r>
      </w:hyperlink>
      <w:r w:rsidRPr="003E3461">
        <w:rPr>
          <w:rFonts w:ascii="Arial" w:eastAsia="Times New Roman" w:hAnsi="Arial" w:cs="Arial"/>
          <w:noProof/>
          <w:lang w:val="en-US"/>
        </w:rPr>
        <w:t xml:space="preserve"> </w:t>
      </w:r>
    </w:p>
    <w:p w:rsidR="00A55A68" w:rsidRDefault="00A55A68" w:rsidP="008077E7">
      <w:pPr>
        <w:spacing w:after="0"/>
        <w:rPr>
          <w:rFonts w:ascii="Arial" w:eastAsia="Times New Roman" w:hAnsi="Arial" w:cs="Arial"/>
          <w:b/>
          <w:color w:val="009639"/>
          <w:szCs w:val="28"/>
        </w:rPr>
      </w:pPr>
    </w:p>
    <w:p w:rsidR="00A55A68" w:rsidRPr="007B2141" w:rsidRDefault="00A55A68" w:rsidP="008077E7">
      <w:pPr>
        <w:spacing w:after="0"/>
        <w:rPr>
          <w:rFonts w:ascii="Arial" w:eastAsia="Times New Roman" w:hAnsi="Arial" w:cs="Arial"/>
          <w:b/>
          <w:color w:val="009639"/>
          <w:szCs w:val="28"/>
        </w:rPr>
      </w:pPr>
    </w:p>
    <w:p w:rsidR="00A55A68" w:rsidRDefault="00A55A68" w:rsidP="008077E7">
      <w:pPr>
        <w:spacing w:after="0"/>
        <w:rPr>
          <w:rFonts w:ascii="Arial" w:eastAsia="Times New Roman" w:hAnsi="Arial" w:cs="Arial"/>
          <w:b/>
          <w:color w:val="009639"/>
          <w:sz w:val="28"/>
          <w:szCs w:val="28"/>
        </w:rPr>
      </w:pPr>
    </w:p>
    <w:p w:rsidR="00875388" w:rsidRDefault="00875388" w:rsidP="008077E7">
      <w:pPr>
        <w:spacing w:after="0"/>
        <w:rPr>
          <w:rFonts w:ascii="Arial" w:eastAsia="Times New Roman" w:hAnsi="Arial" w:cs="Arial"/>
          <w:b/>
          <w:color w:val="009639"/>
          <w:sz w:val="28"/>
          <w:szCs w:val="28"/>
        </w:rPr>
      </w:pPr>
    </w:p>
    <w:p w:rsidR="00875388" w:rsidRDefault="00875388" w:rsidP="008077E7">
      <w:pPr>
        <w:spacing w:after="0"/>
        <w:rPr>
          <w:rFonts w:ascii="Arial" w:eastAsia="Times New Roman" w:hAnsi="Arial" w:cs="Arial"/>
          <w:b/>
          <w:color w:val="009639"/>
          <w:sz w:val="28"/>
          <w:szCs w:val="28"/>
        </w:rPr>
      </w:pPr>
    </w:p>
    <w:p w:rsidR="00875388" w:rsidRDefault="00875388" w:rsidP="008077E7">
      <w:pPr>
        <w:spacing w:after="0"/>
        <w:rPr>
          <w:rFonts w:ascii="Arial" w:eastAsia="Times New Roman" w:hAnsi="Arial" w:cs="Arial"/>
          <w:b/>
          <w:color w:val="009639"/>
          <w:sz w:val="28"/>
          <w:szCs w:val="28"/>
        </w:rPr>
      </w:pPr>
    </w:p>
    <w:p w:rsidR="00A55A68" w:rsidRDefault="00A55A68" w:rsidP="008077E7">
      <w:pPr>
        <w:spacing w:after="0"/>
        <w:rPr>
          <w:rFonts w:ascii="Arial" w:eastAsia="Times New Roman" w:hAnsi="Arial" w:cs="Arial"/>
          <w:b/>
          <w:color w:val="009639"/>
          <w:sz w:val="28"/>
          <w:szCs w:val="28"/>
        </w:rPr>
      </w:pPr>
    </w:p>
    <w:p w:rsidR="008077E7" w:rsidRPr="00784C0A" w:rsidRDefault="008077E7" w:rsidP="008077E7">
      <w:pPr>
        <w:spacing w:after="0"/>
        <w:rPr>
          <w:rFonts w:ascii="Arial" w:eastAsia="Times New Roman" w:hAnsi="Arial" w:cs="Arial"/>
          <w:b/>
          <w:color w:val="009639"/>
          <w:sz w:val="28"/>
          <w:szCs w:val="28"/>
        </w:rPr>
      </w:pPr>
      <w:r w:rsidRPr="00784C0A">
        <w:rPr>
          <w:rFonts w:ascii="Arial" w:eastAsia="Times New Roman" w:hAnsi="Arial" w:cs="Arial"/>
          <w:b/>
          <w:color w:val="009639"/>
          <w:sz w:val="28"/>
          <w:szCs w:val="28"/>
        </w:rPr>
        <w:lastRenderedPageBreak/>
        <w:t>Further information</w:t>
      </w:r>
    </w:p>
    <w:p w:rsidR="008077E7" w:rsidRPr="004F43E0" w:rsidRDefault="008077E7" w:rsidP="008077E7">
      <w:pPr>
        <w:spacing w:after="0"/>
        <w:rPr>
          <w:rFonts w:ascii="Arial" w:eastAsia="Times New Roman" w:hAnsi="Arial" w:cs="Arial"/>
          <w:sz w:val="16"/>
          <w:szCs w:val="16"/>
        </w:rPr>
      </w:pPr>
    </w:p>
    <w:p w:rsidR="0089034B" w:rsidRPr="00784C0A" w:rsidRDefault="0089034B" w:rsidP="0089034B">
      <w:pPr>
        <w:pStyle w:val="Header"/>
        <w:rPr>
          <w:rFonts w:ascii="Arial" w:hAnsi="Arial" w:cs="Arial"/>
          <w:b/>
          <w:color w:val="009639"/>
          <w:sz w:val="24"/>
          <w:szCs w:val="28"/>
        </w:rPr>
      </w:pPr>
      <w:r w:rsidRPr="00784C0A">
        <w:rPr>
          <w:rFonts w:ascii="Arial" w:hAnsi="Arial" w:cs="Arial"/>
          <w:b/>
          <w:color w:val="009639"/>
          <w:sz w:val="24"/>
          <w:szCs w:val="28"/>
        </w:rPr>
        <w:t>Contracted out rights</w:t>
      </w:r>
    </w:p>
    <w:p w:rsidR="0089034B" w:rsidRPr="00357DBA" w:rsidRDefault="0089034B" w:rsidP="0089034B">
      <w:pPr>
        <w:pStyle w:val="Header"/>
        <w:rPr>
          <w:rFonts w:ascii="Arial" w:hAnsi="Arial" w:cs="Arial"/>
          <w:b/>
          <w:color w:val="FF0000"/>
        </w:rPr>
      </w:pPr>
    </w:p>
    <w:p w:rsidR="00DC799E" w:rsidRPr="00357DBA" w:rsidRDefault="00DC799E" w:rsidP="00DC799E">
      <w:pPr>
        <w:pStyle w:val="Header"/>
        <w:spacing w:line="276" w:lineRule="auto"/>
        <w:rPr>
          <w:rFonts w:ascii="Arial" w:hAnsi="Arial" w:cs="Arial"/>
        </w:rPr>
      </w:pPr>
      <w:r>
        <w:rPr>
          <w:rFonts w:ascii="Arial" w:hAnsi="Arial" w:cs="Arial"/>
        </w:rPr>
        <w:t>If you were a non practitioner</w:t>
      </w:r>
      <w:r w:rsidRPr="00357DBA">
        <w:rPr>
          <w:rFonts w:ascii="Arial" w:hAnsi="Arial" w:cs="Arial"/>
        </w:rPr>
        <w:t xml:space="preserve"> m</w:t>
      </w:r>
      <w:r>
        <w:rPr>
          <w:rFonts w:ascii="Arial" w:hAnsi="Arial" w:cs="Arial"/>
        </w:rPr>
        <w:t xml:space="preserve">ember of the NHS Pension Scheme between 6 March 1978 and 5 April 2016 you will have been contracted out of the </w:t>
      </w:r>
      <w:r w:rsidRPr="00357DBA">
        <w:rPr>
          <w:rFonts w:ascii="Arial" w:hAnsi="Arial" w:cs="Arial"/>
        </w:rPr>
        <w:t>State Additional Pension</w:t>
      </w:r>
      <w:r>
        <w:rPr>
          <w:rFonts w:ascii="Arial" w:hAnsi="Arial" w:cs="Arial"/>
        </w:rPr>
        <w:t xml:space="preserve"> before contracting out ceased on 6 April 2016</w:t>
      </w:r>
      <w:r w:rsidRPr="00357DBA">
        <w:rPr>
          <w:rFonts w:ascii="Arial" w:hAnsi="Arial" w:cs="Arial"/>
        </w:rPr>
        <w:t xml:space="preserve">. </w:t>
      </w:r>
    </w:p>
    <w:p w:rsidR="00DC799E" w:rsidRDefault="00DC799E" w:rsidP="00DC799E">
      <w:pPr>
        <w:spacing w:after="0"/>
        <w:rPr>
          <w:rFonts w:ascii="Arial" w:hAnsi="Arial" w:cs="Arial"/>
        </w:rPr>
      </w:pPr>
    </w:p>
    <w:p w:rsidR="00DC799E" w:rsidRPr="00650429" w:rsidRDefault="00DC799E" w:rsidP="00DC799E">
      <w:pPr>
        <w:spacing w:after="0"/>
        <w:rPr>
          <w:rFonts w:ascii="Arial" w:hAnsi="Arial" w:cs="Arial"/>
        </w:rPr>
      </w:pPr>
      <w:r w:rsidRPr="00650429">
        <w:rPr>
          <w:rFonts w:ascii="Arial" w:hAnsi="Arial" w:cs="Arial"/>
        </w:rPr>
        <w:t xml:space="preserve">Transferring contracted out membership is at </w:t>
      </w:r>
      <w:r>
        <w:rPr>
          <w:rFonts w:ascii="Arial" w:hAnsi="Arial" w:cs="Arial"/>
        </w:rPr>
        <w:t>your</w:t>
      </w:r>
      <w:r w:rsidRPr="00650429">
        <w:rPr>
          <w:rFonts w:ascii="Arial" w:hAnsi="Arial" w:cs="Arial"/>
        </w:rPr>
        <w:t xml:space="preserve"> own risk. When </w:t>
      </w:r>
      <w:r>
        <w:rPr>
          <w:rFonts w:ascii="Arial" w:hAnsi="Arial" w:cs="Arial"/>
        </w:rPr>
        <w:t>you retire</w:t>
      </w:r>
      <w:r w:rsidRPr="00650429">
        <w:rPr>
          <w:rFonts w:ascii="Arial" w:hAnsi="Arial" w:cs="Arial"/>
        </w:rPr>
        <w:t>, it is possible that the pension benefits</w:t>
      </w:r>
      <w:r>
        <w:rPr>
          <w:rFonts w:ascii="Arial" w:hAnsi="Arial" w:cs="Arial"/>
        </w:rPr>
        <w:t xml:space="preserve"> you</w:t>
      </w:r>
      <w:r w:rsidRPr="00650429">
        <w:rPr>
          <w:rFonts w:ascii="Arial" w:hAnsi="Arial" w:cs="Arial"/>
        </w:rPr>
        <w:t xml:space="preserve"> receive from </w:t>
      </w:r>
      <w:r>
        <w:rPr>
          <w:rFonts w:ascii="Arial" w:hAnsi="Arial" w:cs="Arial"/>
        </w:rPr>
        <w:t>your</w:t>
      </w:r>
      <w:r w:rsidRPr="00650429">
        <w:rPr>
          <w:rFonts w:ascii="Arial" w:hAnsi="Arial" w:cs="Arial"/>
        </w:rPr>
        <w:t xml:space="preserve"> new scheme may be less than the benefits </w:t>
      </w:r>
      <w:r>
        <w:rPr>
          <w:rFonts w:ascii="Arial" w:hAnsi="Arial" w:cs="Arial"/>
        </w:rPr>
        <w:t xml:space="preserve">you </w:t>
      </w:r>
      <w:r w:rsidRPr="00650429">
        <w:rPr>
          <w:rFonts w:ascii="Arial" w:hAnsi="Arial" w:cs="Arial"/>
        </w:rPr>
        <w:t xml:space="preserve">would have received in the NHS Pension Scheme, or the </w:t>
      </w:r>
      <w:r>
        <w:rPr>
          <w:rFonts w:ascii="Arial" w:hAnsi="Arial" w:cs="Arial"/>
        </w:rPr>
        <w:t>State Additional Pension</w:t>
      </w:r>
      <w:r w:rsidRPr="00650429">
        <w:rPr>
          <w:rFonts w:ascii="Arial" w:hAnsi="Arial" w:cs="Arial"/>
        </w:rPr>
        <w:t xml:space="preserve">. </w:t>
      </w:r>
      <w:r>
        <w:rPr>
          <w:rFonts w:ascii="Arial" w:hAnsi="Arial" w:cs="Arial"/>
        </w:rPr>
        <w:t>Neither you or your</w:t>
      </w:r>
      <w:r w:rsidRPr="00650429">
        <w:rPr>
          <w:rFonts w:ascii="Arial" w:hAnsi="Arial" w:cs="Arial"/>
        </w:rPr>
        <w:t xml:space="preserve"> spouse or civil partner, would have </w:t>
      </w:r>
      <w:r>
        <w:rPr>
          <w:rFonts w:ascii="Arial" w:hAnsi="Arial" w:cs="Arial"/>
        </w:rPr>
        <w:t>a</w:t>
      </w:r>
      <w:r w:rsidRPr="00650429">
        <w:rPr>
          <w:rFonts w:ascii="Arial" w:hAnsi="Arial" w:cs="Arial"/>
        </w:rPr>
        <w:t xml:space="preserve"> claim against the NHS Pension Scheme or the S</w:t>
      </w:r>
      <w:r>
        <w:rPr>
          <w:rFonts w:ascii="Arial" w:hAnsi="Arial" w:cs="Arial"/>
        </w:rPr>
        <w:t>tate Additional Pension scheme</w:t>
      </w:r>
      <w:r w:rsidRPr="00650429">
        <w:rPr>
          <w:rFonts w:ascii="Arial" w:hAnsi="Arial" w:cs="Arial"/>
        </w:rPr>
        <w:t xml:space="preserve"> for any shortfall in the benefits paid by </w:t>
      </w:r>
      <w:r>
        <w:rPr>
          <w:rFonts w:ascii="Arial" w:hAnsi="Arial" w:cs="Arial"/>
        </w:rPr>
        <w:t>your</w:t>
      </w:r>
      <w:r w:rsidRPr="00650429">
        <w:rPr>
          <w:rFonts w:ascii="Arial" w:hAnsi="Arial" w:cs="Arial"/>
        </w:rPr>
        <w:t xml:space="preserve"> new scheme.</w:t>
      </w:r>
    </w:p>
    <w:p w:rsidR="00DC799E" w:rsidRPr="00357DBA" w:rsidRDefault="00DC799E" w:rsidP="00DC799E">
      <w:pPr>
        <w:spacing w:after="0"/>
        <w:rPr>
          <w:rFonts w:ascii="Arial" w:eastAsia="Times New Roman" w:hAnsi="Arial" w:cs="Arial"/>
        </w:rPr>
      </w:pPr>
    </w:p>
    <w:p w:rsidR="00DC799E" w:rsidRDefault="00DC799E" w:rsidP="00DC799E">
      <w:pPr>
        <w:pStyle w:val="Default"/>
        <w:spacing w:line="276" w:lineRule="auto"/>
        <w:rPr>
          <w:sz w:val="22"/>
          <w:szCs w:val="22"/>
        </w:rPr>
      </w:pPr>
      <w:r w:rsidRPr="0089034B">
        <w:rPr>
          <w:sz w:val="22"/>
          <w:szCs w:val="22"/>
        </w:rPr>
        <w:t>When signing the transfer option forms</w:t>
      </w:r>
      <w:r>
        <w:rPr>
          <w:sz w:val="22"/>
          <w:szCs w:val="22"/>
        </w:rPr>
        <w:t>,</w:t>
      </w:r>
      <w:r w:rsidRPr="0089034B">
        <w:rPr>
          <w:sz w:val="22"/>
          <w:szCs w:val="22"/>
        </w:rPr>
        <w:t xml:space="preserve"> </w:t>
      </w:r>
      <w:r>
        <w:rPr>
          <w:sz w:val="22"/>
          <w:szCs w:val="22"/>
        </w:rPr>
        <w:t>you</w:t>
      </w:r>
      <w:r w:rsidRPr="0089034B">
        <w:rPr>
          <w:sz w:val="22"/>
          <w:szCs w:val="22"/>
        </w:rPr>
        <w:t xml:space="preserve"> will </w:t>
      </w:r>
      <w:r>
        <w:rPr>
          <w:sz w:val="22"/>
          <w:szCs w:val="22"/>
        </w:rPr>
        <w:t>be declaring that</w:t>
      </w:r>
      <w:r w:rsidRPr="0089034B">
        <w:rPr>
          <w:sz w:val="22"/>
          <w:szCs w:val="22"/>
        </w:rPr>
        <w:t xml:space="preserve"> </w:t>
      </w:r>
      <w:r>
        <w:rPr>
          <w:sz w:val="22"/>
          <w:szCs w:val="22"/>
        </w:rPr>
        <w:t>you</w:t>
      </w:r>
      <w:r w:rsidRPr="0089034B">
        <w:rPr>
          <w:sz w:val="22"/>
          <w:szCs w:val="22"/>
        </w:rPr>
        <w:t xml:space="preserve"> understand this and that the scheme </w:t>
      </w:r>
      <w:r>
        <w:rPr>
          <w:sz w:val="22"/>
          <w:szCs w:val="22"/>
        </w:rPr>
        <w:t>that you are transferring to</w:t>
      </w:r>
      <w:r w:rsidRPr="0089034B">
        <w:rPr>
          <w:sz w:val="22"/>
          <w:szCs w:val="22"/>
        </w:rPr>
        <w:t xml:space="preserve"> may not be regulated in any way by the law of the UK. As a consequence, there may be no obligation under that law on the receiving scheme to provide any particular value or benefit in return for the transfer payment. </w:t>
      </w:r>
    </w:p>
    <w:p w:rsidR="0089034B" w:rsidRPr="00650429" w:rsidRDefault="0089034B" w:rsidP="00084789">
      <w:pPr>
        <w:pStyle w:val="Default"/>
        <w:spacing w:line="276" w:lineRule="auto"/>
        <w:rPr>
          <w:sz w:val="22"/>
          <w:szCs w:val="22"/>
        </w:rPr>
      </w:pPr>
    </w:p>
    <w:p w:rsidR="00084789" w:rsidRDefault="00084789" w:rsidP="008077E7">
      <w:pPr>
        <w:spacing w:after="0" w:line="240" w:lineRule="auto"/>
        <w:rPr>
          <w:rFonts w:ascii="Arial" w:hAnsi="Arial" w:cs="Arial"/>
          <w:color w:val="000000"/>
          <w:lang w:eastAsia="en-GB"/>
        </w:rPr>
      </w:pPr>
    </w:p>
    <w:p w:rsidR="008077E7" w:rsidRPr="00784C0A" w:rsidRDefault="008077E7" w:rsidP="008077E7">
      <w:pPr>
        <w:spacing w:after="0" w:line="240" w:lineRule="auto"/>
        <w:rPr>
          <w:rFonts w:ascii="Arial" w:hAnsi="Arial" w:cs="Arial"/>
          <w:b/>
          <w:color w:val="009639"/>
          <w:sz w:val="24"/>
          <w:szCs w:val="24"/>
          <w:lang w:val="en-US"/>
        </w:rPr>
      </w:pPr>
      <w:r w:rsidRPr="00784C0A">
        <w:rPr>
          <w:rFonts w:ascii="Arial" w:hAnsi="Arial" w:cs="Arial"/>
          <w:b/>
          <w:color w:val="009639"/>
          <w:sz w:val="24"/>
          <w:szCs w:val="24"/>
          <w:lang w:val="en-US"/>
        </w:rPr>
        <w:t>Public</w:t>
      </w:r>
      <w:r w:rsidR="000A4749" w:rsidRPr="00784C0A">
        <w:rPr>
          <w:rFonts w:ascii="Arial" w:hAnsi="Arial" w:cs="Arial"/>
          <w:b/>
          <w:color w:val="009639"/>
          <w:sz w:val="24"/>
          <w:szCs w:val="24"/>
          <w:lang w:val="en-US"/>
        </w:rPr>
        <w:t xml:space="preserve"> Sector Transfer Arrangements (t</w:t>
      </w:r>
      <w:r w:rsidRPr="00784C0A">
        <w:rPr>
          <w:rFonts w:ascii="Arial" w:hAnsi="Arial" w:cs="Arial"/>
          <w:b/>
          <w:color w:val="009639"/>
          <w:sz w:val="24"/>
          <w:szCs w:val="24"/>
          <w:lang w:val="en-US"/>
        </w:rPr>
        <w:t>he ‘Club’)</w:t>
      </w:r>
    </w:p>
    <w:p w:rsidR="008077E7" w:rsidRPr="00245427" w:rsidRDefault="008077E7" w:rsidP="008077E7">
      <w:pPr>
        <w:spacing w:after="0" w:line="240" w:lineRule="auto"/>
        <w:rPr>
          <w:rFonts w:ascii="Arial" w:hAnsi="Arial" w:cs="Arial"/>
          <w:b/>
          <w:color w:val="00B050"/>
          <w:sz w:val="28"/>
          <w:szCs w:val="28"/>
          <w:lang w:val="en-US"/>
        </w:rPr>
      </w:pPr>
    </w:p>
    <w:p w:rsidR="003B238C" w:rsidRPr="007B2141" w:rsidRDefault="003B238C" w:rsidP="007B2141">
      <w:pPr>
        <w:spacing w:after="0"/>
        <w:rPr>
          <w:rFonts w:ascii="Arial" w:hAnsi="Arial" w:cs="Arial"/>
          <w:b/>
          <w:bCs/>
          <w:sz w:val="24"/>
        </w:rPr>
      </w:pPr>
      <w:r w:rsidRPr="007B2141">
        <w:rPr>
          <w:rFonts w:ascii="Arial" w:hAnsi="Arial" w:cs="Arial"/>
          <w:b/>
          <w:bCs/>
          <w:sz w:val="24"/>
        </w:rPr>
        <w:t>The ‘Inner’ and the ‘Outer’ Club</w:t>
      </w:r>
    </w:p>
    <w:p w:rsidR="007B2141" w:rsidRPr="007B2141" w:rsidRDefault="007B2141" w:rsidP="007B2141">
      <w:pPr>
        <w:spacing w:after="0"/>
        <w:rPr>
          <w:rFonts w:ascii="Arial" w:hAnsi="Arial" w:cs="Arial"/>
          <w:b/>
          <w:bCs/>
        </w:rPr>
      </w:pPr>
    </w:p>
    <w:p w:rsidR="003B238C" w:rsidRDefault="003B238C" w:rsidP="00084789">
      <w:pPr>
        <w:rPr>
          <w:rFonts w:cs="Calibri"/>
          <w:color w:val="1F497D"/>
        </w:rPr>
      </w:pPr>
      <w:r>
        <w:rPr>
          <w:rFonts w:ascii="Arial" w:hAnsi="Arial" w:cs="Arial"/>
        </w:rPr>
        <w:t xml:space="preserve">Within the public sector transfer arrangements there </w:t>
      </w:r>
      <w:r w:rsidR="0000735B">
        <w:rPr>
          <w:rFonts w:ascii="Arial" w:hAnsi="Arial" w:cs="Arial"/>
        </w:rPr>
        <w:t xml:space="preserve">are </w:t>
      </w:r>
      <w:r w:rsidR="00743309">
        <w:rPr>
          <w:rFonts w:ascii="Arial" w:hAnsi="Arial" w:cs="Arial"/>
          <w:b/>
          <w:bCs/>
        </w:rPr>
        <w:t>‘I</w:t>
      </w:r>
      <w:r>
        <w:rPr>
          <w:rFonts w:ascii="Arial" w:hAnsi="Arial" w:cs="Arial"/>
          <w:b/>
          <w:bCs/>
        </w:rPr>
        <w:t>nner’</w:t>
      </w:r>
      <w:r>
        <w:rPr>
          <w:rFonts w:ascii="Arial" w:hAnsi="Arial" w:cs="Arial"/>
        </w:rPr>
        <w:t xml:space="preserve"> and </w:t>
      </w:r>
      <w:r w:rsidR="00743309">
        <w:rPr>
          <w:rFonts w:ascii="Arial" w:hAnsi="Arial" w:cs="Arial"/>
          <w:b/>
          <w:bCs/>
        </w:rPr>
        <w:t>‘O</w:t>
      </w:r>
      <w:r>
        <w:rPr>
          <w:rFonts w:ascii="Arial" w:hAnsi="Arial" w:cs="Arial"/>
          <w:b/>
          <w:bCs/>
        </w:rPr>
        <w:t>uter’</w:t>
      </w:r>
      <w:r>
        <w:rPr>
          <w:rFonts w:ascii="Arial" w:hAnsi="Arial" w:cs="Arial"/>
        </w:rPr>
        <w:t xml:space="preserve"> </w:t>
      </w:r>
      <w:r w:rsidR="00743309">
        <w:rPr>
          <w:rFonts w:ascii="Arial" w:hAnsi="Arial" w:cs="Arial"/>
        </w:rPr>
        <w:t>C</w:t>
      </w:r>
      <w:r>
        <w:rPr>
          <w:rFonts w:ascii="Arial" w:hAnsi="Arial" w:cs="Arial"/>
        </w:rPr>
        <w:t>lub</w:t>
      </w:r>
      <w:r w:rsidR="0000735B">
        <w:rPr>
          <w:rFonts w:ascii="Arial" w:hAnsi="Arial" w:cs="Arial"/>
        </w:rPr>
        <w:t xml:space="preserve"> schemes</w:t>
      </w:r>
      <w:r>
        <w:rPr>
          <w:rFonts w:ascii="Arial" w:hAnsi="Arial" w:cs="Arial"/>
        </w:rPr>
        <w:t>. </w:t>
      </w:r>
      <w:r>
        <w:rPr>
          <w:rFonts w:ascii="Arial" w:hAnsi="Arial" w:cs="Arial"/>
          <w:lang w:val="en-US"/>
        </w:rPr>
        <w:t>The NHS</w:t>
      </w:r>
      <w:r w:rsidR="00D830FF">
        <w:rPr>
          <w:rFonts w:ascii="Arial" w:hAnsi="Arial" w:cs="Arial"/>
          <w:lang w:val="en-US"/>
        </w:rPr>
        <w:t xml:space="preserve"> </w:t>
      </w:r>
      <w:r>
        <w:rPr>
          <w:rFonts w:ascii="Arial" w:hAnsi="Arial" w:cs="Arial"/>
          <w:lang w:val="en-US"/>
        </w:rPr>
        <w:t>P</w:t>
      </w:r>
      <w:r w:rsidR="00D830FF">
        <w:rPr>
          <w:rFonts w:ascii="Arial" w:hAnsi="Arial" w:cs="Arial"/>
          <w:lang w:val="en-US"/>
        </w:rPr>
        <w:t xml:space="preserve">ension </w:t>
      </w:r>
      <w:r>
        <w:rPr>
          <w:rFonts w:ascii="Arial" w:hAnsi="Arial" w:cs="Arial"/>
          <w:lang w:val="en-US"/>
        </w:rPr>
        <w:t>S</w:t>
      </w:r>
      <w:r w:rsidR="00D830FF">
        <w:rPr>
          <w:rFonts w:ascii="Arial" w:hAnsi="Arial" w:cs="Arial"/>
          <w:lang w:val="en-US"/>
        </w:rPr>
        <w:t>cheme</w:t>
      </w:r>
      <w:r w:rsidR="00743309">
        <w:rPr>
          <w:rFonts w:ascii="Arial" w:hAnsi="Arial" w:cs="Arial"/>
          <w:lang w:val="en-US"/>
        </w:rPr>
        <w:t xml:space="preserve"> is a member of the ‘I</w:t>
      </w:r>
      <w:r>
        <w:rPr>
          <w:rFonts w:ascii="Arial" w:hAnsi="Arial" w:cs="Arial"/>
          <w:lang w:val="en-US"/>
        </w:rPr>
        <w:t xml:space="preserve">nner </w:t>
      </w:r>
      <w:r w:rsidR="00743309">
        <w:rPr>
          <w:rFonts w:ascii="Arial" w:hAnsi="Arial" w:cs="Arial"/>
          <w:lang w:val="en-US"/>
        </w:rPr>
        <w:t>C</w:t>
      </w:r>
      <w:r>
        <w:rPr>
          <w:rFonts w:ascii="Arial" w:hAnsi="Arial" w:cs="Arial"/>
          <w:lang w:val="en-US"/>
        </w:rPr>
        <w:t>lub’</w:t>
      </w:r>
      <w:r w:rsidR="00D830FF">
        <w:rPr>
          <w:rFonts w:ascii="Arial" w:hAnsi="Arial" w:cs="Arial"/>
          <w:lang w:val="en-US"/>
        </w:rPr>
        <w:t>.</w:t>
      </w:r>
      <w:r>
        <w:rPr>
          <w:rFonts w:ascii="Arial" w:hAnsi="Arial" w:cs="Arial"/>
          <w:lang w:val="en-US"/>
        </w:rPr>
        <w:t xml:space="preserve"> </w:t>
      </w:r>
      <w:r w:rsidR="00D830FF">
        <w:rPr>
          <w:rFonts w:ascii="Arial" w:hAnsi="Arial" w:cs="Arial"/>
          <w:lang w:val="en-US"/>
        </w:rPr>
        <w:t>H</w:t>
      </w:r>
      <w:r>
        <w:rPr>
          <w:rFonts w:ascii="Arial" w:hAnsi="Arial" w:cs="Arial"/>
          <w:lang w:val="en-US"/>
        </w:rPr>
        <w:t>owever</w:t>
      </w:r>
      <w:r w:rsidR="00743309">
        <w:rPr>
          <w:rFonts w:ascii="Arial" w:hAnsi="Arial" w:cs="Arial"/>
          <w:lang w:val="en-US"/>
        </w:rPr>
        <w:t>,</w:t>
      </w:r>
      <w:r>
        <w:rPr>
          <w:rFonts w:ascii="Arial" w:hAnsi="Arial" w:cs="Arial"/>
          <w:lang w:val="en-US"/>
        </w:rPr>
        <w:t xml:space="preserve"> the method of calculating the transfer value will depend on the classification of the </w:t>
      </w:r>
      <w:r w:rsidR="00660EF2">
        <w:rPr>
          <w:rFonts w:ascii="Arial" w:hAnsi="Arial" w:cs="Arial"/>
          <w:lang w:val="en-US"/>
        </w:rPr>
        <w:t xml:space="preserve">receiving </w:t>
      </w:r>
      <w:r>
        <w:rPr>
          <w:rFonts w:ascii="Arial" w:hAnsi="Arial" w:cs="Arial"/>
          <w:lang w:val="en-US"/>
        </w:rPr>
        <w:t>Club scheme</w:t>
      </w:r>
      <w:r w:rsidR="00743309">
        <w:rPr>
          <w:rFonts w:ascii="Arial" w:hAnsi="Arial" w:cs="Arial"/>
          <w:lang w:val="en-US"/>
        </w:rPr>
        <w:t>.</w:t>
      </w:r>
    </w:p>
    <w:p w:rsidR="003B238C" w:rsidRDefault="003B238C" w:rsidP="00084789">
      <w:pPr>
        <w:autoSpaceDE w:val="0"/>
        <w:autoSpaceDN w:val="0"/>
        <w:rPr>
          <w:rFonts w:ascii="Arial" w:hAnsi="Arial" w:cs="Arial"/>
        </w:rPr>
      </w:pPr>
      <w:r>
        <w:rPr>
          <w:rFonts w:ascii="Arial" w:hAnsi="Arial" w:cs="Arial"/>
          <w:b/>
          <w:bCs/>
        </w:rPr>
        <w:t>Inner Club</w:t>
      </w:r>
      <w:r>
        <w:rPr>
          <w:rFonts w:ascii="Arial" w:hAnsi="Arial" w:cs="Arial"/>
        </w:rPr>
        <w:t xml:space="preserve"> refers to transfers of Career Average Revalued Earnings (CARE) scheme benefits between schemes made under the Public Service Pensions Act 2013 and such other public service schemes whose rules are similar to those of any of the schemes made under the 2013 Act. </w:t>
      </w:r>
    </w:p>
    <w:p w:rsidR="003B238C" w:rsidRDefault="003B238C" w:rsidP="00F64045">
      <w:pPr>
        <w:spacing w:after="0"/>
        <w:rPr>
          <w:rFonts w:ascii="Arial" w:hAnsi="Arial" w:cs="Arial"/>
        </w:rPr>
      </w:pPr>
      <w:r>
        <w:rPr>
          <w:rFonts w:ascii="Arial" w:hAnsi="Arial" w:cs="Arial"/>
          <w:b/>
          <w:bCs/>
        </w:rPr>
        <w:t>Outer Club</w:t>
      </w:r>
      <w:r>
        <w:rPr>
          <w:rFonts w:ascii="Arial" w:hAnsi="Arial" w:cs="Arial"/>
        </w:rPr>
        <w:t xml:space="preserve"> refers to transfers of final salary benefits between </w:t>
      </w:r>
      <w:r w:rsidR="003532B7">
        <w:rPr>
          <w:rFonts w:ascii="Arial" w:hAnsi="Arial" w:cs="Arial"/>
        </w:rPr>
        <w:t>C</w:t>
      </w:r>
      <w:r>
        <w:rPr>
          <w:rFonts w:ascii="Arial" w:hAnsi="Arial" w:cs="Arial"/>
        </w:rPr>
        <w:t>lub schemes that operate on a final salary basis</w:t>
      </w:r>
      <w:r w:rsidR="003532B7">
        <w:rPr>
          <w:rFonts w:ascii="Arial" w:hAnsi="Arial" w:cs="Arial"/>
        </w:rPr>
        <w:t>,</w:t>
      </w:r>
      <w:r>
        <w:rPr>
          <w:rFonts w:ascii="Arial" w:hAnsi="Arial" w:cs="Arial"/>
        </w:rPr>
        <w:t xml:space="preserve"> or that are able to accept final salary benefits.</w:t>
      </w:r>
    </w:p>
    <w:p w:rsidR="003B238C" w:rsidRDefault="003B238C" w:rsidP="00084789">
      <w:pPr>
        <w:spacing w:after="0"/>
        <w:rPr>
          <w:rFonts w:ascii="Arial" w:hAnsi="Arial" w:cs="Arial"/>
        </w:rPr>
      </w:pPr>
    </w:p>
    <w:p w:rsidR="00016314" w:rsidRPr="007B2141" w:rsidRDefault="00016314" w:rsidP="00016314">
      <w:pPr>
        <w:pStyle w:val="Default"/>
        <w:spacing w:line="276" w:lineRule="auto"/>
        <w:rPr>
          <w:rStyle w:val="A3"/>
          <w:b/>
          <w:color w:val="auto"/>
          <w:sz w:val="24"/>
        </w:rPr>
      </w:pPr>
      <w:r w:rsidRPr="007B2141">
        <w:rPr>
          <w:rStyle w:val="A3"/>
          <w:b/>
          <w:color w:val="auto"/>
          <w:sz w:val="24"/>
        </w:rPr>
        <w:t>Club calculation time limits</w:t>
      </w:r>
    </w:p>
    <w:p w:rsidR="00016314" w:rsidRDefault="00016314" w:rsidP="00016314">
      <w:pPr>
        <w:pStyle w:val="Default"/>
        <w:spacing w:line="276" w:lineRule="auto"/>
        <w:rPr>
          <w:rStyle w:val="A3"/>
          <w:color w:val="auto"/>
        </w:rPr>
      </w:pPr>
    </w:p>
    <w:p w:rsidR="003159F2" w:rsidRDefault="003159F2" w:rsidP="007B2141">
      <w:pPr>
        <w:spacing w:after="0"/>
        <w:rPr>
          <w:rFonts w:ascii="Arial" w:hAnsi="Arial" w:cs="Arial"/>
          <w:color w:val="000000"/>
        </w:rPr>
      </w:pPr>
      <w:r>
        <w:rPr>
          <w:rFonts w:ascii="Arial" w:hAnsi="Arial" w:cs="Arial"/>
          <w:color w:val="000000"/>
        </w:rPr>
        <w:t xml:space="preserve">If </w:t>
      </w:r>
      <w:r w:rsidR="00C86A11">
        <w:rPr>
          <w:rFonts w:ascii="Arial" w:hAnsi="Arial" w:cs="Arial"/>
          <w:color w:val="000000"/>
        </w:rPr>
        <w:t>the receiving</w:t>
      </w:r>
      <w:r>
        <w:rPr>
          <w:rFonts w:ascii="Arial" w:hAnsi="Arial" w:cs="Arial"/>
          <w:color w:val="000000"/>
        </w:rPr>
        <w:t xml:space="preserve"> scheme is a member of the Public Sector Transfer Club a transfer on Club terms can only be made if the length of the break between leaving the </w:t>
      </w:r>
      <w:r w:rsidR="00C86A11">
        <w:rPr>
          <w:rFonts w:ascii="Arial" w:hAnsi="Arial" w:cs="Arial"/>
          <w:color w:val="000000"/>
        </w:rPr>
        <w:t xml:space="preserve">NHS Pension Scheme </w:t>
      </w:r>
      <w:r>
        <w:rPr>
          <w:rFonts w:ascii="Arial" w:hAnsi="Arial" w:cs="Arial"/>
          <w:color w:val="000000"/>
        </w:rPr>
        <w:t xml:space="preserve">and joining the </w:t>
      </w:r>
      <w:r w:rsidR="00C86A11">
        <w:rPr>
          <w:rFonts w:ascii="Arial" w:hAnsi="Arial" w:cs="Arial"/>
          <w:color w:val="000000"/>
        </w:rPr>
        <w:t>new s</w:t>
      </w:r>
      <w:r>
        <w:rPr>
          <w:rFonts w:ascii="Arial" w:hAnsi="Arial" w:cs="Arial"/>
          <w:color w:val="000000"/>
        </w:rPr>
        <w:t>cheme is no more than five years.</w:t>
      </w:r>
    </w:p>
    <w:p w:rsidR="007B2141" w:rsidRDefault="007B2141" w:rsidP="007B2141">
      <w:pPr>
        <w:spacing w:after="0"/>
        <w:rPr>
          <w:rFonts w:ascii="Arial" w:hAnsi="Arial" w:cs="Arial"/>
          <w:color w:val="000000"/>
        </w:rPr>
      </w:pPr>
    </w:p>
    <w:p w:rsidR="003159F2" w:rsidRDefault="003159F2" w:rsidP="007B2141">
      <w:pPr>
        <w:spacing w:after="0"/>
        <w:rPr>
          <w:rFonts w:ascii="Arial" w:hAnsi="Arial" w:cs="Arial"/>
          <w:color w:val="000000"/>
        </w:rPr>
      </w:pPr>
      <w:r>
        <w:rPr>
          <w:rFonts w:ascii="Arial" w:hAnsi="Arial" w:cs="Arial"/>
          <w:color w:val="000000"/>
        </w:rPr>
        <w:t xml:space="preserve">In addition, your signed election to proceed with the transfer must be received by </w:t>
      </w:r>
      <w:r w:rsidR="00C86A11">
        <w:rPr>
          <w:rFonts w:ascii="Arial" w:hAnsi="Arial" w:cs="Arial"/>
          <w:color w:val="000000"/>
        </w:rPr>
        <w:t>NHS Pensions</w:t>
      </w:r>
      <w:r>
        <w:rPr>
          <w:rFonts w:ascii="Arial" w:hAnsi="Arial" w:cs="Arial"/>
          <w:color w:val="000000"/>
        </w:rPr>
        <w:t xml:space="preserve"> within 12 months of becoming eligible to transfer for Club transfer arrangements to apply. A request for an estimate is not classed as an election to </w:t>
      </w:r>
      <w:r w:rsidR="0035379F">
        <w:rPr>
          <w:rFonts w:ascii="Arial" w:hAnsi="Arial" w:cs="Arial"/>
          <w:color w:val="000000"/>
        </w:rPr>
        <w:t>proceed;</w:t>
      </w:r>
      <w:r>
        <w:rPr>
          <w:rFonts w:ascii="Arial" w:hAnsi="Arial" w:cs="Arial"/>
          <w:color w:val="000000"/>
        </w:rPr>
        <w:t xml:space="preserve"> this time limit refers to the request for payment of the transfer value.</w:t>
      </w:r>
    </w:p>
    <w:p w:rsidR="007B2141" w:rsidRDefault="007B2141" w:rsidP="007B2141">
      <w:pPr>
        <w:spacing w:after="0"/>
        <w:rPr>
          <w:rFonts w:ascii="Arial" w:hAnsi="Arial" w:cs="Arial"/>
          <w:color w:val="000000"/>
        </w:rPr>
      </w:pPr>
    </w:p>
    <w:p w:rsidR="00EE1293" w:rsidRDefault="00EE1293" w:rsidP="00EE1293">
      <w:pPr>
        <w:spacing w:after="0"/>
        <w:rPr>
          <w:rFonts w:ascii="Arial" w:hAnsi="Arial" w:cs="Arial"/>
          <w:lang w:val="en-US"/>
        </w:rPr>
      </w:pPr>
      <w:r>
        <w:rPr>
          <w:rFonts w:ascii="Arial" w:hAnsi="Arial" w:cs="Arial"/>
          <w:lang w:val="en-US"/>
        </w:rPr>
        <w:t>If the conditions for the Club transfer are not met you may still be able to transfer on non</w:t>
      </w:r>
      <w:r w:rsidR="0035379F">
        <w:rPr>
          <w:rFonts w:ascii="Arial" w:hAnsi="Arial" w:cs="Arial"/>
          <w:lang w:val="en-US"/>
        </w:rPr>
        <w:t xml:space="preserve"> </w:t>
      </w:r>
      <w:r>
        <w:rPr>
          <w:rFonts w:ascii="Arial" w:hAnsi="Arial" w:cs="Arial"/>
          <w:lang w:val="en-US"/>
        </w:rPr>
        <w:t>Club terms.</w:t>
      </w:r>
    </w:p>
    <w:p w:rsidR="00C15A30" w:rsidRDefault="00C15A30" w:rsidP="00EE1293">
      <w:pPr>
        <w:spacing w:after="0"/>
        <w:rPr>
          <w:rFonts w:ascii="Arial" w:hAnsi="Arial" w:cs="Arial"/>
          <w:lang w:val="en-US"/>
        </w:rPr>
      </w:pPr>
    </w:p>
    <w:p w:rsidR="003B238C" w:rsidRDefault="00F43217" w:rsidP="007B2141">
      <w:pPr>
        <w:autoSpaceDE w:val="0"/>
        <w:autoSpaceDN w:val="0"/>
        <w:spacing w:after="0"/>
        <w:rPr>
          <w:rStyle w:val="Hyperlink"/>
          <w:rFonts w:ascii="Arial" w:hAnsi="Arial" w:cs="Arial"/>
          <w:iCs/>
        </w:rPr>
      </w:pPr>
      <w:r>
        <w:rPr>
          <w:rFonts w:ascii="Arial" w:hAnsi="Arial" w:cs="Arial"/>
        </w:rPr>
        <w:t>You can find m</w:t>
      </w:r>
      <w:r w:rsidR="003B238C">
        <w:rPr>
          <w:rFonts w:ascii="Arial" w:hAnsi="Arial" w:cs="Arial"/>
        </w:rPr>
        <w:t>ore information about the Club o</w:t>
      </w:r>
      <w:r w:rsidR="007B2141">
        <w:rPr>
          <w:rFonts w:ascii="Arial" w:hAnsi="Arial" w:cs="Arial"/>
        </w:rPr>
        <w:t xml:space="preserve">n the Civil Service website at: </w:t>
      </w:r>
      <w:hyperlink r:id="rId17" w:history="1">
        <w:r w:rsidR="003B238C" w:rsidRPr="00833221">
          <w:rPr>
            <w:rStyle w:val="Hyperlink"/>
            <w:rFonts w:ascii="Arial" w:hAnsi="Arial" w:cs="Arial"/>
            <w:iCs/>
          </w:rPr>
          <w:t>www.civilservice.gov.uk/pensions/transfer-club</w:t>
        </w:r>
      </w:hyperlink>
    </w:p>
    <w:p w:rsidR="007B2141" w:rsidRPr="00833221" w:rsidRDefault="007B2141" w:rsidP="007B2141">
      <w:pPr>
        <w:autoSpaceDE w:val="0"/>
        <w:autoSpaceDN w:val="0"/>
        <w:spacing w:after="0"/>
        <w:rPr>
          <w:rFonts w:ascii="Arial" w:hAnsi="Arial" w:cs="Arial"/>
        </w:rPr>
      </w:pPr>
    </w:p>
    <w:p w:rsidR="008077E7" w:rsidRDefault="001D2140" w:rsidP="00084789">
      <w:pPr>
        <w:spacing w:after="0"/>
        <w:rPr>
          <w:rFonts w:ascii="Arial" w:hAnsi="Arial" w:cs="Arial"/>
        </w:rPr>
      </w:pPr>
      <w:r>
        <w:rPr>
          <w:rFonts w:ascii="Arial" w:hAnsi="Arial" w:cs="Arial"/>
        </w:rPr>
        <w:t>If you have more than two years</w:t>
      </w:r>
      <w:r w:rsidR="00F43217">
        <w:rPr>
          <w:rFonts w:ascii="Arial" w:hAnsi="Arial" w:cs="Arial"/>
        </w:rPr>
        <w:t>’</w:t>
      </w:r>
      <w:r>
        <w:rPr>
          <w:rFonts w:ascii="Arial" w:hAnsi="Arial" w:cs="Arial"/>
        </w:rPr>
        <w:t xml:space="preserve"> qualifying membership and want to transfer to a QROPS that is a member of the Public Sector Transfer Arrangements, please write to us first for us to determine if a transfer to that scheme is possible.</w:t>
      </w:r>
    </w:p>
    <w:p w:rsidR="001D2140" w:rsidRDefault="001D2140" w:rsidP="00084789">
      <w:pPr>
        <w:spacing w:after="0"/>
        <w:rPr>
          <w:rFonts w:ascii="Arial" w:hAnsi="Arial" w:cs="Arial"/>
        </w:rPr>
      </w:pPr>
    </w:p>
    <w:p w:rsidR="008077E7" w:rsidRPr="007B2141" w:rsidRDefault="008077E7" w:rsidP="00084789">
      <w:pPr>
        <w:spacing w:after="0"/>
        <w:rPr>
          <w:rFonts w:ascii="Arial" w:hAnsi="Arial" w:cs="Arial"/>
          <w:b/>
          <w:color w:val="009639"/>
          <w:sz w:val="24"/>
          <w:szCs w:val="28"/>
        </w:rPr>
      </w:pPr>
      <w:r w:rsidRPr="007B2141">
        <w:rPr>
          <w:rFonts w:ascii="Arial" w:hAnsi="Arial" w:cs="Arial"/>
          <w:b/>
          <w:color w:val="009639"/>
          <w:sz w:val="24"/>
          <w:szCs w:val="28"/>
        </w:rPr>
        <w:t>Annual Allowance</w:t>
      </w:r>
    </w:p>
    <w:p w:rsidR="007B2141" w:rsidRDefault="007B2141" w:rsidP="007B2141">
      <w:pPr>
        <w:autoSpaceDE w:val="0"/>
        <w:autoSpaceDN w:val="0"/>
        <w:adjustRightInd w:val="0"/>
        <w:spacing w:after="0"/>
        <w:rPr>
          <w:rFonts w:ascii="Arial" w:hAnsi="Arial" w:cs="Arial"/>
          <w:color w:val="000000"/>
          <w:lang w:eastAsia="en-GB"/>
        </w:rPr>
      </w:pPr>
    </w:p>
    <w:p w:rsidR="008077E7" w:rsidRDefault="008077E7" w:rsidP="007B2141">
      <w:pPr>
        <w:autoSpaceDE w:val="0"/>
        <w:autoSpaceDN w:val="0"/>
        <w:adjustRightInd w:val="0"/>
        <w:spacing w:after="0"/>
        <w:rPr>
          <w:rFonts w:ascii="Arial" w:hAnsi="Arial" w:cs="Arial"/>
          <w:color w:val="000000"/>
          <w:lang w:eastAsia="en-GB"/>
        </w:rPr>
      </w:pPr>
      <w:r w:rsidRPr="006B6A51">
        <w:rPr>
          <w:rFonts w:ascii="Arial" w:hAnsi="Arial" w:cs="Arial"/>
          <w:color w:val="000000"/>
          <w:lang w:eastAsia="en-GB"/>
        </w:rPr>
        <w:t>When transferring from the NHS Pension Scheme to another Club scheme</w:t>
      </w:r>
      <w:r w:rsidR="00F43217">
        <w:rPr>
          <w:rFonts w:ascii="Arial" w:hAnsi="Arial" w:cs="Arial"/>
          <w:color w:val="000000"/>
          <w:lang w:eastAsia="en-GB"/>
        </w:rPr>
        <w:t>,</w:t>
      </w:r>
      <w:r w:rsidRPr="006B6A51">
        <w:rPr>
          <w:rFonts w:ascii="Arial" w:hAnsi="Arial" w:cs="Arial"/>
          <w:color w:val="000000"/>
          <w:lang w:eastAsia="en-GB"/>
        </w:rPr>
        <w:t xml:space="preserve"> any excess growth in the receiving scheme</w:t>
      </w:r>
      <w:r w:rsidR="00F43217">
        <w:rPr>
          <w:rFonts w:ascii="Arial" w:hAnsi="Arial" w:cs="Arial"/>
          <w:color w:val="000000"/>
          <w:lang w:eastAsia="en-GB"/>
        </w:rPr>
        <w:t>’</w:t>
      </w:r>
      <w:r w:rsidRPr="006B6A51">
        <w:rPr>
          <w:rFonts w:ascii="Arial" w:hAnsi="Arial" w:cs="Arial"/>
          <w:color w:val="000000"/>
          <w:lang w:eastAsia="en-GB"/>
        </w:rPr>
        <w:t>s benefits (</w:t>
      </w:r>
      <w:r w:rsidR="003532B7">
        <w:rPr>
          <w:rFonts w:ascii="Arial" w:hAnsi="Arial" w:cs="Arial"/>
          <w:color w:val="000000"/>
          <w:lang w:eastAsia="en-GB"/>
        </w:rPr>
        <w:t>e</w:t>
      </w:r>
      <w:r w:rsidR="00593A81">
        <w:rPr>
          <w:rFonts w:ascii="Arial" w:hAnsi="Arial" w:cs="Arial"/>
          <w:color w:val="000000"/>
          <w:lang w:eastAsia="en-GB"/>
        </w:rPr>
        <w:t>.</w:t>
      </w:r>
      <w:r w:rsidR="003532B7">
        <w:rPr>
          <w:rFonts w:ascii="Arial" w:hAnsi="Arial" w:cs="Arial"/>
          <w:color w:val="000000"/>
          <w:lang w:eastAsia="en-GB"/>
        </w:rPr>
        <w:t>g.</w:t>
      </w:r>
      <w:r w:rsidRPr="006B6A51">
        <w:rPr>
          <w:rFonts w:ascii="Arial" w:hAnsi="Arial" w:cs="Arial"/>
          <w:color w:val="000000"/>
          <w:lang w:eastAsia="en-GB"/>
        </w:rPr>
        <w:t xml:space="preserve"> </w:t>
      </w:r>
      <w:r w:rsidR="00F43217">
        <w:rPr>
          <w:rFonts w:ascii="Arial" w:hAnsi="Arial" w:cs="Arial"/>
          <w:color w:val="000000"/>
          <w:lang w:eastAsia="en-GB"/>
        </w:rPr>
        <w:t>resulting</w:t>
      </w:r>
      <w:r w:rsidRPr="006B6A51">
        <w:rPr>
          <w:rFonts w:ascii="Arial" w:hAnsi="Arial" w:cs="Arial"/>
          <w:color w:val="000000"/>
          <w:lang w:eastAsia="en-GB"/>
        </w:rPr>
        <w:t xml:space="preserve"> from </w:t>
      </w:r>
      <w:r w:rsidR="00F43217">
        <w:rPr>
          <w:rFonts w:ascii="Arial" w:hAnsi="Arial" w:cs="Arial"/>
          <w:color w:val="000000"/>
          <w:lang w:eastAsia="en-GB"/>
        </w:rPr>
        <w:t>an increase in pensionable pay</w:t>
      </w:r>
      <w:r w:rsidR="0000735B">
        <w:rPr>
          <w:rFonts w:ascii="Arial" w:hAnsi="Arial" w:cs="Arial"/>
          <w:color w:val="000000"/>
          <w:lang w:eastAsia="en-GB"/>
        </w:rPr>
        <w:t>, or in scheme revaluation</w:t>
      </w:r>
      <w:r w:rsidR="00F43217">
        <w:rPr>
          <w:rFonts w:ascii="Arial" w:hAnsi="Arial" w:cs="Arial"/>
          <w:color w:val="000000"/>
          <w:lang w:eastAsia="en-GB"/>
        </w:rPr>
        <w:t>)</w:t>
      </w:r>
      <w:r w:rsidRPr="006B6A51">
        <w:rPr>
          <w:rFonts w:ascii="Arial" w:hAnsi="Arial" w:cs="Arial"/>
          <w:color w:val="000000"/>
          <w:lang w:eastAsia="en-GB"/>
        </w:rPr>
        <w:t xml:space="preserve"> will be taken into account when calculating the pension input amount for </w:t>
      </w:r>
      <w:r w:rsidR="00F43217">
        <w:rPr>
          <w:rFonts w:ascii="Arial" w:hAnsi="Arial" w:cs="Arial"/>
          <w:color w:val="000000"/>
          <w:lang w:eastAsia="en-GB"/>
        </w:rPr>
        <w:t>A</w:t>
      </w:r>
      <w:r w:rsidRPr="006B6A51">
        <w:rPr>
          <w:rFonts w:ascii="Arial" w:hAnsi="Arial" w:cs="Arial"/>
          <w:color w:val="000000"/>
          <w:lang w:eastAsia="en-GB"/>
        </w:rPr>
        <w:t xml:space="preserve">nnual </w:t>
      </w:r>
      <w:r w:rsidR="00F43217">
        <w:rPr>
          <w:rFonts w:ascii="Arial" w:hAnsi="Arial" w:cs="Arial"/>
          <w:color w:val="000000"/>
          <w:lang w:eastAsia="en-GB"/>
        </w:rPr>
        <w:t>A</w:t>
      </w:r>
      <w:r w:rsidRPr="006B6A51">
        <w:rPr>
          <w:rFonts w:ascii="Arial" w:hAnsi="Arial" w:cs="Arial"/>
          <w:color w:val="000000"/>
          <w:lang w:eastAsia="en-GB"/>
        </w:rPr>
        <w:t xml:space="preserve">llowance purposes. </w:t>
      </w:r>
    </w:p>
    <w:p w:rsidR="008077E7" w:rsidRPr="006B6A51" w:rsidRDefault="008077E7" w:rsidP="007B2141">
      <w:pPr>
        <w:autoSpaceDE w:val="0"/>
        <w:autoSpaceDN w:val="0"/>
        <w:adjustRightInd w:val="0"/>
        <w:spacing w:after="0"/>
        <w:rPr>
          <w:rFonts w:ascii="Arial" w:hAnsi="Arial" w:cs="Arial"/>
          <w:color w:val="000000"/>
          <w:lang w:eastAsia="en-GB"/>
        </w:rPr>
      </w:pPr>
    </w:p>
    <w:p w:rsidR="008077E7" w:rsidRPr="006B6A51" w:rsidRDefault="008077E7" w:rsidP="00084789">
      <w:pPr>
        <w:spacing w:after="0"/>
        <w:rPr>
          <w:rFonts w:ascii="Arial" w:eastAsia="Times New Roman" w:hAnsi="Arial" w:cs="Arial"/>
        </w:rPr>
      </w:pPr>
      <w:r w:rsidRPr="006B6A51">
        <w:rPr>
          <w:rFonts w:ascii="Arial" w:hAnsi="Arial" w:cs="Arial"/>
          <w:color w:val="000000"/>
          <w:lang w:eastAsia="en-GB"/>
        </w:rPr>
        <w:t>More information about the Annual Allowance</w:t>
      </w:r>
      <w:r w:rsidR="003532B7">
        <w:rPr>
          <w:rFonts w:ascii="Arial" w:hAnsi="Arial" w:cs="Arial"/>
          <w:color w:val="000000"/>
          <w:lang w:eastAsia="en-GB"/>
        </w:rPr>
        <w:t xml:space="preserve"> </w:t>
      </w:r>
      <w:r w:rsidR="007B2141">
        <w:rPr>
          <w:rFonts w:ascii="Arial" w:hAnsi="Arial" w:cs="Arial"/>
          <w:color w:val="000000"/>
          <w:lang w:eastAsia="en-GB"/>
        </w:rPr>
        <w:t>is available</w:t>
      </w:r>
      <w:r w:rsidRPr="006B6A51">
        <w:rPr>
          <w:rFonts w:ascii="Arial" w:hAnsi="Arial" w:cs="Arial"/>
          <w:color w:val="000000"/>
          <w:lang w:eastAsia="en-GB"/>
        </w:rPr>
        <w:t xml:space="preserve"> on our website at: </w:t>
      </w:r>
      <w:hyperlink r:id="rId18" w:history="1">
        <w:r w:rsidR="007B2141" w:rsidRPr="009B38C9">
          <w:rPr>
            <w:rStyle w:val="Hyperlink"/>
            <w:rFonts w:ascii="Arial" w:hAnsi="Arial" w:cs="Arial"/>
            <w:iCs/>
            <w:lang w:eastAsia="en-GB"/>
          </w:rPr>
          <w:t>www.nhsbsa.nhs.uk/nhs-pensions</w:t>
        </w:r>
      </w:hyperlink>
      <w:r w:rsidR="00F43217">
        <w:rPr>
          <w:rFonts w:ascii="Arial" w:hAnsi="Arial" w:cs="Arial"/>
          <w:i/>
          <w:iCs/>
          <w:color w:val="000000"/>
          <w:lang w:eastAsia="en-GB"/>
        </w:rPr>
        <w:t xml:space="preserve"> </w:t>
      </w:r>
    </w:p>
    <w:p w:rsidR="00016314" w:rsidRDefault="00016314" w:rsidP="006D3E6E">
      <w:pPr>
        <w:spacing w:after="0"/>
        <w:rPr>
          <w:rFonts w:ascii="Arial" w:hAnsi="Arial" w:cs="Arial"/>
          <w:b/>
          <w:color w:val="00B050"/>
          <w:sz w:val="28"/>
          <w:szCs w:val="28"/>
        </w:rPr>
      </w:pPr>
    </w:p>
    <w:p w:rsidR="006D3E6E" w:rsidRPr="00784C0A" w:rsidRDefault="006D3E6E" w:rsidP="006D3E6E">
      <w:pPr>
        <w:spacing w:after="0"/>
        <w:rPr>
          <w:rFonts w:ascii="Arial" w:hAnsi="Arial" w:cs="Arial"/>
          <w:b/>
          <w:color w:val="009639"/>
          <w:sz w:val="24"/>
          <w:szCs w:val="28"/>
        </w:rPr>
      </w:pPr>
      <w:r w:rsidRPr="00784C0A">
        <w:rPr>
          <w:rFonts w:ascii="Arial" w:hAnsi="Arial" w:cs="Arial"/>
          <w:b/>
          <w:color w:val="009639"/>
          <w:sz w:val="24"/>
          <w:szCs w:val="28"/>
        </w:rPr>
        <w:t>Lifetime Allowance</w:t>
      </w:r>
    </w:p>
    <w:p w:rsidR="006D3E6E" w:rsidRDefault="006D3E6E" w:rsidP="006D3E6E">
      <w:pPr>
        <w:spacing w:after="0"/>
        <w:rPr>
          <w:rFonts w:ascii="Arial" w:hAnsi="Arial" w:cs="Arial"/>
        </w:rPr>
      </w:pPr>
    </w:p>
    <w:p w:rsidR="006D3E6E" w:rsidRPr="0089034B" w:rsidRDefault="006D3E6E" w:rsidP="00084789">
      <w:pPr>
        <w:spacing w:after="0"/>
        <w:rPr>
          <w:rFonts w:ascii="Arial" w:eastAsia="Times New Roman" w:hAnsi="Arial" w:cs="Arial"/>
        </w:rPr>
      </w:pPr>
      <w:r w:rsidRPr="0089034B">
        <w:rPr>
          <w:rFonts w:ascii="Arial" w:hAnsi="Arial" w:cs="Arial"/>
        </w:rPr>
        <w:t xml:space="preserve">Pension funds must be tested against the standard </w:t>
      </w:r>
      <w:r w:rsidR="003532B7">
        <w:rPr>
          <w:rFonts w:ascii="Arial" w:hAnsi="Arial" w:cs="Arial"/>
        </w:rPr>
        <w:t>L</w:t>
      </w:r>
      <w:r w:rsidRPr="0089034B">
        <w:rPr>
          <w:rFonts w:ascii="Arial" w:hAnsi="Arial" w:cs="Arial"/>
        </w:rPr>
        <w:t xml:space="preserve">ifetime </w:t>
      </w:r>
      <w:r w:rsidR="003532B7">
        <w:rPr>
          <w:rFonts w:ascii="Arial" w:hAnsi="Arial" w:cs="Arial"/>
        </w:rPr>
        <w:t>A</w:t>
      </w:r>
      <w:r w:rsidRPr="0089034B">
        <w:rPr>
          <w:rFonts w:ascii="Arial" w:hAnsi="Arial" w:cs="Arial"/>
        </w:rPr>
        <w:t>llowance</w:t>
      </w:r>
      <w:r w:rsidR="003532B7">
        <w:rPr>
          <w:rFonts w:ascii="Arial" w:hAnsi="Arial" w:cs="Arial"/>
        </w:rPr>
        <w:t xml:space="preserve"> </w:t>
      </w:r>
      <w:r w:rsidRPr="0089034B">
        <w:rPr>
          <w:rFonts w:ascii="Arial" w:hAnsi="Arial" w:cs="Arial"/>
        </w:rPr>
        <w:t xml:space="preserve">at the time of the transfer payment. </w:t>
      </w:r>
      <w:r w:rsidR="00F43217">
        <w:rPr>
          <w:rFonts w:ascii="Arial" w:hAnsi="Arial" w:cs="Arial"/>
        </w:rPr>
        <w:t>When we send your statement of entitlement, we will include a</w:t>
      </w:r>
      <w:r w:rsidRPr="0089034B">
        <w:rPr>
          <w:rFonts w:ascii="Arial" w:hAnsi="Arial" w:cs="Arial"/>
        </w:rPr>
        <w:t xml:space="preserve"> request for additional information </w:t>
      </w:r>
      <w:r w:rsidR="00F43217">
        <w:rPr>
          <w:rFonts w:ascii="Arial" w:hAnsi="Arial" w:cs="Arial"/>
        </w:rPr>
        <w:t>to establish</w:t>
      </w:r>
      <w:r w:rsidRPr="0089034B">
        <w:rPr>
          <w:rFonts w:ascii="Arial" w:hAnsi="Arial" w:cs="Arial"/>
        </w:rPr>
        <w:t xml:space="preserve"> </w:t>
      </w:r>
      <w:r>
        <w:rPr>
          <w:rFonts w:ascii="Arial" w:hAnsi="Arial" w:cs="Arial"/>
        </w:rPr>
        <w:t>your</w:t>
      </w:r>
      <w:r w:rsidRPr="0089034B">
        <w:rPr>
          <w:rFonts w:ascii="Arial" w:hAnsi="Arial" w:cs="Arial"/>
        </w:rPr>
        <w:t xml:space="preserve"> </w:t>
      </w:r>
      <w:r w:rsidR="003532B7">
        <w:rPr>
          <w:rFonts w:ascii="Arial" w:hAnsi="Arial" w:cs="Arial"/>
        </w:rPr>
        <w:t>L</w:t>
      </w:r>
      <w:r w:rsidRPr="0089034B">
        <w:rPr>
          <w:rFonts w:ascii="Arial" w:hAnsi="Arial" w:cs="Arial"/>
        </w:rPr>
        <w:t xml:space="preserve">ifetime </w:t>
      </w:r>
      <w:r w:rsidR="003532B7">
        <w:rPr>
          <w:rFonts w:ascii="Arial" w:hAnsi="Arial" w:cs="Arial"/>
        </w:rPr>
        <w:t>A</w:t>
      </w:r>
      <w:r w:rsidRPr="0089034B">
        <w:rPr>
          <w:rFonts w:ascii="Arial" w:hAnsi="Arial" w:cs="Arial"/>
        </w:rPr>
        <w:t xml:space="preserve">llowance. </w:t>
      </w:r>
      <w:r w:rsidR="00F43217">
        <w:rPr>
          <w:rFonts w:ascii="Arial" w:hAnsi="Arial" w:cs="Arial"/>
        </w:rPr>
        <w:t>We</w:t>
      </w:r>
      <w:r w:rsidRPr="0089034B">
        <w:rPr>
          <w:rFonts w:ascii="Arial" w:hAnsi="Arial" w:cs="Arial"/>
        </w:rPr>
        <w:t xml:space="preserve"> will </w:t>
      </w:r>
      <w:r w:rsidR="00F43217">
        <w:rPr>
          <w:rFonts w:ascii="Arial" w:hAnsi="Arial" w:cs="Arial"/>
        </w:rPr>
        <w:t xml:space="preserve">then </w:t>
      </w:r>
      <w:r w:rsidRPr="0089034B">
        <w:rPr>
          <w:rFonts w:ascii="Arial" w:hAnsi="Arial" w:cs="Arial"/>
        </w:rPr>
        <w:t xml:space="preserve">advise </w:t>
      </w:r>
      <w:r>
        <w:rPr>
          <w:rFonts w:ascii="Arial" w:hAnsi="Arial" w:cs="Arial"/>
        </w:rPr>
        <w:t>you</w:t>
      </w:r>
      <w:r w:rsidRPr="0089034B">
        <w:rPr>
          <w:rFonts w:ascii="Arial" w:hAnsi="Arial" w:cs="Arial"/>
        </w:rPr>
        <w:t xml:space="preserve"> at the time of making the transfer payment </w:t>
      </w:r>
      <w:r w:rsidR="00F43217">
        <w:rPr>
          <w:rFonts w:ascii="Arial" w:hAnsi="Arial" w:cs="Arial"/>
        </w:rPr>
        <w:t>what percentage</w:t>
      </w:r>
      <w:r w:rsidRPr="0089034B">
        <w:rPr>
          <w:rFonts w:ascii="Arial" w:hAnsi="Arial" w:cs="Arial"/>
        </w:rPr>
        <w:t xml:space="preserve"> of standard </w:t>
      </w:r>
      <w:r w:rsidR="00F43217">
        <w:rPr>
          <w:rFonts w:ascii="Arial" w:hAnsi="Arial" w:cs="Arial"/>
        </w:rPr>
        <w:t>L</w:t>
      </w:r>
      <w:r w:rsidR="007B2141">
        <w:rPr>
          <w:rFonts w:ascii="Arial" w:hAnsi="Arial" w:cs="Arial"/>
        </w:rPr>
        <w:t>ifetime Allowance</w:t>
      </w:r>
      <w:r w:rsidR="00F43217">
        <w:rPr>
          <w:rFonts w:ascii="Arial" w:hAnsi="Arial" w:cs="Arial"/>
        </w:rPr>
        <w:t xml:space="preserve"> has been</w:t>
      </w:r>
      <w:r w:rsidRPr="0089034B">
        <w:rPr>
          <w:rFonts w:ascii="Arial" w:hAnsi="Arial" w:cs="Arial"/>
        </w:rPr>
        <w:t xml:space="preserve"> used by the transfer value.</w:t>
      </w:r>
    </w:p>
    <w:p w:rsidR="0089034B" w:rsidRDefault="0089034B" w:rsidP="008077E7">
      <w:pPr>
        <w:spacing w:after="0"/>
        <w:rPr>
          <w:rFonts w:ascii="Arial" w:eastAsia="Times New Roman" w:hAnsi="Arial" w:cs="Arial"/>
        </w:rPr>
      </w:pPr>
    </w:p>
    <w:p w:rsidR="00642431" w:rsidRPr="00784C0A" w:rsidRDefault="00642431" w:rsidP="00642431">
      <w:pPr>
        <w:spacing w:after="0"/>
        <w:rPr>
          <w:rFonts w:ascii="Arial" w:eastAsia="Times New Roman" w:hAnsi="Arial" w:cs="Arial"/>
          <w:b/>
          <w:color w:val="009639"/>
          <w:sz w:val="24"/>
          <w:szCs w:val="28"/>
        </w:rPr>
      </w:pPr>
      <w:r w:rsidRPr="00784C0A">
        <w:rPr>
          <w:rFonts w:ascii="Arial" w:hAnsi="Arial" w:cs="Arial"/>
          <w:b/>
          <w:color w:val="009639"/>
          <w:sz w:val="24"/>
          <w:szCs w:val="28"/>
        </w:rPr>
        <w:t xml:space="preserve">NHS </w:t>
      </w:r>
      <w:r w:rsidR="007B2141" w:rsidRPr="00784C0A">
        <w:rPr>
          <w:rFonts w:ascii="Arial" w:hAnsi="Arial" w:cs="Arial"/>
          <w:b/>
          <w:color w:val="009639"/>
          <w:sz w:val="24"/>
          <w:szCs w:val="28"/>
        </w:rPr>
        <w:t>Money Purcha</w:t>
      </w:r>
      <w:r w:rsidRPr="00784C0A">
        <w:rPr>
          <w:rFonts w:ascii="Arial" w:hAnsi="Arial" w:cs="Arial"/>
          <w:b/>
          <w:color w:val="009639"/>
          <w:sz w:val="24"/>
          <w:szCs w:val="28"/>
        </w:rPr>
        <w:t>se Additional Voluntary Contributions (</w:t>
      </w:r>
      <w:r w:rsidR="007B2141" w:rsidRPr="00784C0A">
        <w:rPr>
          <w:rFonts w:ascii="Arial" w:hAnsi="Arial" w:cs="Arial"/>
          <w:b/>
          <w:color w:val="009639"/>
          <w:sz w:val="24"/>
          <w:szCs w:val="28"/>
        </w:rPr>
        <w:t>MP</w:t>
      </w:r>
      <w:r w:rsidRPr="00784C0A">
        <w:rPr>
          <w:rFonts w:ascii="Arial" w:hAnsi="Arial" w:cs="Arial"/>
          <w:b/>
          <w:color w:val="009639"/>
          <w:sz w:val="24"/>
          <w:szCs w:val="28"/>
        </w:rPr>
        <w:t>AVCs)</w:t>
      </w:r>
    </w:p>
    <w:p w:rsidR="00642431" w:rsidRPr="007B2141" w:rsidRDefault="00642431" w:rsidP="00593A81">
      <w:pPr>
        <w:spacing w:after="0"/>
        <w:rPr>
          <w:rFonts w:ascii="Arial" w:eastAsia="Times New Roman" w:hAnsi="Arial" w:cs="Arial"/>
          <w:b/>
          <w:color w:val="00B050"/>
          <w:szCs w:val="28"/>
        </w:rPr>
      </w:pPr>
    </w:p>
    <w:p w:rsidR="00642431" w:rsidRPr="003532B7" w:rsidRDefault="00642431" w:rsidP="00642431">
      <w:pPr>
        <w:spacing w:after="0"/>
        <w:rPr>
          <w:rFonts w:ascii="Arial" w:eastAsia="Times New Roman" w:hAnsi="Arial" w:cs="Arial"/>
        </w:rPr>
      </w:pPr>
      <w:r w:rsidRPr="003532B7">
        <w:rPr>
          <w:rFonts w:ascii="Arial" w:eastAsia="Times New Roman" w:hAnsi="Arial" w:cs="Arial"/>
        </w:rPr>
        <w:t xml:space="preserve">Please contact your </w:t>
      </w:r>
      <w:r w:rsidR="007B2141">
        <w:rPr>
          <w:rFonts w:ascii="Arial" w:eastAsia="Times New Roman" w:hAnsi="Arial" w:cs="Arial"/>
        </w:rPr>
        <w:t>MP</w:t>
      </w:r>
      <w:r w:rsidRPr="003532B7">
        <w:rPr>
          <w:rFonts w:ascii="Arial" w:eastAsia="Times New Roman" w:hAnsi="Arial" w:cs="Arial"/>
        </w:rPr>
        <w:t>AVC provider direct if you also w</w:t>
      </w:r>
      <w:r w:rsidR="00F43217">
        <w:rPr>
          <w:rFonts w:ascii="Arial" w:eastAsia="Times New Roman" w:hAnsi="Arial" w:cs="Arial"/>
        </w:rPr>
        <w:t>ant</w:t>
      </w:r>
      <w:r w:rsidRPr="003532B7">
        <w:rPr>
          <w:rFonts w:ascii="Arial" w:eastAsia="Times New Roman" w:hAnsi="Arial" w:cs="Arial"/>
        </w:rPr>
        <w:t xml:space="preserve"> to transfer your </w:t>
      </w:r>
      <w:r w:rsidR="007B2141">
        <w:rPr>
          <w:rFonts w:ascii="Arial" w:eastAsia="Times New Roman" w:hAnsi="Arial" w:cs="Arial"/>
        </w:rPr>
        <w:t>MP</w:t>
      </w:r>
      <w:r w:rsidRPr="003532B7">
        <w:rPr>
          <w:rFonts w:ascii="Arial" w:eastAsia="Times New Roman" w:hAnsi="Arial" w:cs="Arial"/>
        </w:rPr>
        <w:t>AVC fund.</w:t>
      </w:r>
    </w:p>
    <w:p w:rsidR="00642431" w:rsidRPr="00357DBA" w:rsidRDefault="00642431" w:rsidP="008077E7">
      <w:pPr>
        <w:spacing w:after="0"/>
        <w:rPr>
          <w:rFonts w:ascii="Arial" w:eastAsia="Times New Roman" w:hAnsi="Arial" w:cs="Arial"/>
        </w:rPr>
      </w:pPr>
    </w:p>
    <w:p w:rsidR="00437E22" w:rsidRDefault="00437E22" w:rsidP="008077E7">
      <w:pPr>
        <w:spacing w:after="0"/>
        <w:rPr>
          <w:rFonts w:ascii="Arial" w:eastAsia="Times New Roman" w:hAnsi="Arial" w:cs="Arial"/>
          <w:b/>
          <w:color w:val="009639"/>
          <w:sz w:val="28"/>
          <w:szCs w:val="28"/>
        </w:rPr>
      </w:pPr>
      <w:r>
        <w:rPr>
          <w:rFonts w:ascii="Arial" w:eastAsia="Times New Roman" w:hAnsi="Arial" w:cs="Arial"/>
          <w:b/>
          <w:color w:val="009639"/>
          <w:sz w:val="28"/>
          <w:szCs w:val="28"/>
        </w:rPr>
        <w:t>How we use your information</w:t>
      </w:r>
    </w:p>
    <w:p w:rsidR="00437E22" w:rsidRDefault="00437E22" w:rsidP="00437E22">
      <w:pPr>
        <w:spacing w:after="0"/>
        <w:rPr>
          <w:rFonts w:ascii="Arial" w:hAnsi="Arial" w:cs="Arial"/>
        </w:rPr>
      </w:pPr>
    </w:p>
    <w:p w:rsidR="00437E22" w:rsidRPr="00E26429" w:rsidRDefault="00437E22" w:rsidP="00437E22">
      <w:pPr>
        <w:spacing w:after="0"/>
        <w:rPr>
          <w:rFonts w:ascii="Arial" w:hAnsi="Arial" w:cs="Arial"/>
          <w:b/>
        </w:rPr>
      </w:pPr>
      <w:r w:rsidRPr="00E26429">
        <w:rPr>
          <w:rFonts w:ascii="Arial" w:hAnsi="Arial"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E26429">
        <w:rPr>
          <w:rFonts w:ascii="Arial" w:hAnsi="Arial" w:cs="Arial"/>
          <w:b/>
        </w:rPr>
        <w:t xml:space="preserve"> </w:t>
      </w:r>
      <w:r w:rsidRPr="00E26429">
        <w:rPr>
          <w:rFonts w:ascii="Arial" w:hAnsi="Arial" w:cs="Arial"/>
        </w:rPr>
        <w:t xml:space="preserve"> For more information about </w:t>
      </w:r>
      <w:proofErr w:type="gramStart"/>
      <w:r w:rsidRPr="00E26429">
        <w:rPr>
          <w:rFonts w:ascii="Arial" w:hAnsi="Arial" w:cs="Arial"/>
        </w:rPr>
        <w:t>who</w:t>
      </w:r>
      <w:proofErr w:type="gramEnd"/>
      <w:r w:rsidRPr="00E26429">
        <w:rPr>
          <w:rFonts w:ascii="Arial" w:hAnsi="Arial" w:cs="Arial"/>
        </w:rPr>
        <w:t xml:space="preserve"> we share your information with and how long we keep your personal data and your rights, please visit our website at </w:t>
      </w:r>
      <w:hyperlink r:id="rId19" w:history="1">
        <w:r w:rsidRPr="00E26429">
          <w:rPr>
            <w:rStyle w:val="Hyperlink"/>
            <w:rFonts w:ascii="Arial" w:hAnsi="Arial" w:cs="Arial"/>
          </w:rPr>
          <w:t>www.nhsbsa.nhs.uk/yourinformation</w:t>
        </w:r>
      </w:hyperlink>
    </w:p>
    <w:p w:rsidR="00437E22" w:rsidRDefault="00437E22" w:rsidP="008077E7">
      <w:pPr>
        <w:spacing w:after="0"/>
        <w:rPr>
          <w:rFonts w:ascii="Arial" w:eastAsia="Times New Roman" w:hAnsi="Arial" w:cs="Arial"/>
          <w:b/>
          <w:color w:val="009639"/>
          <w:sz w:val="28"/>
          <w:szCs w:val="28"/>
        </w:rPr>
      </w:pPr>
    </w:p>
    <w:p w:rsidR="006D3E6E" w:rsidRPr="00784C0A" w:rsidRDefault="006D3E6E" w:rsidP="008077E7">
      <w:pPr>
        <w:spacing w:after="0"/>
        <w:rPr>
          <w:rFonts w:ascii="Arial" w:eastAsia="Times New Roman" w:hAnsi="Arial" w:cs="Arial"/>
          <w:b/>
          <w:color w:val="009639"/>
          <w:sz w:val="28"/>
          <w:szCs w:val="28"/>
        </w:rPr>
      </w:pPr>
      <w:r w:rsidRPr="00784C0A">
        <w:rPr>
          <w:rFonts w:ascii="Arial" w:eastAsia="Times New Roman" w:hAnsi="Arial" w:cs="Arial"/>
          <w:b/>
          <w:color w:val="009639"/>
          <w:sz w:val="28"/>
          <w:szCs w:val="28"/>
        </w:rPr>
        <w:t>More information</w:t>
      </w:r>
    </w:p>
    <w:p w:rsidR="006D3E6E" w:rsidRDefault="006D3E6E" w:rsidP="008077E7">
      <w:pPr>
        <w:spacing w:after="0"/>
        <w:rPr>
          <w:rFonts w:ascii="Arial" w:eastAsia="Times New Roman" w:hAnsi="Arial" w:cs="Arial"/>
        </w:rPr>
      </w:pPr>
    </w:p>
    <w:p w:rsidR="008077E7" w:rsidRPr="0070382A" w:rsidRDefault="008077E7" w:rsidP="00084789">
      <w:pPr>
        <w:spacing w:after="0"/>
        <w:rPr>
          <w:rFonts w:ascii="Arial" w:eastAsia="Times New Roman" w:hAnsi="Arial" w:cs="Arial"/>
        </w:rPr>
      </w:pPr>
      <w:r w:rsidRPr="0070382A">
        <w:rPr>
          <w:rFonts w:ascii="Arial" w:eastAsia="Times New Roman" w:hAnsi="Arial" w:cs="Arial"/>
        </w:rPr>
        <w:t xml:space="preserve">More information about the </w:t>
      </w:r>
      <w:r w:rsidRPr="00651B9D">
        <w:rPr>
          <w:rFonts w:ascii="Arial" w:eastAsia="Times New Roman" w:hAnsi="Arial" w:cs="Arial"/>
        </w:rPr>
        <w:t>NHS Pension Scheme</w:t>
      </w:r>
      <w:r w:rsidRPr="0070382A">
        <w:rPr>
          <w:rFonts w:ascii="Arial" w:eastAsia="Times New Roman" w:hAnsi="Arial" w:cs="Arial"/>
        </w:rPr>
        <w:t xml:space="preserve"> can be found on our website</w:t>
      </w:r>
      <w:r>
        <w:rPr>
          <w:rFonts w:ascii="Arial" w:eastAsia="Times New Roman" w:hAnsi="Arial" w:cs="Arial"/>
        </w:rPr>
        <w:t xml:space="preserve"> at:</w:t>
      </w:r>
      <w:r w:rsidRPr="0070382A">
        <w:rPr>
          <w:rFonts w:ascii="Arial" w:eastAsia="Times New Roman" w:hAnsi="Arial" w:cs="Arial"/>
        </w:rPr>
        <w:t xml:space="preserve"> </w:t>
      </w:r>
      <w:hyperlink r:id="rId20" w:history="1">
        <w:r w:rsidR="007B2141" w:rsidRPr="009B38C9">
          <w:rPr>
            <w:rStyle w:val="Hyperlink"/>
            <w:rFonts w:ascii="Arial" w:eastAsia="Times New Roman" w:hAnsi="Arial" w:cs="Arial"/>
          </w:rPr>
          <w:t>www.nhsbsa.nhs.uk/nhs-pensions</w:t>
        </w:r>
      </w:hyperlink>
      <w:r>
        <w:rPr>
          <w:rFonts w:ascii="Arial" w:eastAsia="Times New Roman" w:hAnsi="Arial" w:cs="Arial"/>
        </w:rPr>
        <w:t xml:space="preserve">. </w:t>
      </w:r>
      <w:r w:rsidR="00F43217">
        <w:rPr>
          <w:rFonts w:ascii="Arial" w:eastAsia="Times New Roman" w:hAnsi="Arial" w:cs="Arial"/>
        </w:rPr>
        <w:t xml:space="preserve">Our online knowledge base, ‘Ask </w:t>
      </w:r>
      <w:proofErr w:type="gramStart"/>
      <w:r w:rsidR="00F43217">
        <w:rPr>
          <w:rFonts w:ascii="Arial" w:eastAsia="Times New Roman" w:hAnsi="Arial" w:cs="Arial"/>
        </w:rPr>
        <w:t>Us’,</w:t>
      </w:r>
      <w:proofErr w:type="gramEnd"/>
      <w:r w:rsidR="00F43217">
        <w:rPr>
          <w:rFonts w:ascii="Arial" w:eastAsia="Times New Roman" w:hAnsi="Arial" w:cs="Arial"/>
        </w:rPr>
        <w:t xml:space="preserve"> can answer your questions 24 hours a day, 7 days a week.</w:t>
      </w:r>
    </w:p>
    <w:p w:rsidR="008077E7" w:rsidRPr="00247A4D" w:rsidRDefault="008077E7" w:rsidP="00084789">
      <w:pPr>
        <w:shd w:val="clear" w:color="auto" w:fill="FFFFFF"/>
        <w:spacing w:after="0"/>
        <w:rPr>
          <w:rFonts w:ascii="Arial" w:eastAsia="Times New Roman" w:hAnsi="Arial" w:cs="Arial"/>
          <w:sz w:val="16"/>
          <w:szCs w:val="16"/>
        </w:rPr>
      </w:pPr>
    </w:p>
    <w:p w:rsidR="003B36AE" w:rsidRDefault="008077E7" w:rsidP="00084789">
      <w:pPr>
        <w:spacing w:after="0"/>
        <w:ind w:right="-900"/>
        <w:rPr>
          <w:rFonts w:ascii="Arial" w:hAnsi="Arial" w:cs="Arial"/>
          <w:lang w:eastAsia="en-GB"/>
        </w:rPr>
      </w:pPr>
      <w:r w:rsidRPr="00984A44">
        <w:rPr>
          <w:rFonts w:ascii="Arial" w:hAnsi="Arial" w:cs="Arial"/>
          <w:lang w:eastAsia="en-GB"/>
        </w:rPr>
        <w:t>The Pensions Regulator has</w:t>
      </w:r>
      <w:r>
        <w:rPr>
          <w:rFonts w:ascii="Arial" w:hAnsi="Arial" w:cs="Arial"/>
          <w:lang w:eastAsia="en-GB"/>
        </w:rPr>
        <w:t xml:space="preserve"> </w:t>
      </w:r>
      <w:r w:rsidRPr="00984A44">
        <w:rPr>
          <w:rFonts w:ascii="Arial" w:hAnsi="Arial" w:cs="Arial"/>
          <w:lang w:eastAsia="en-GB"/>
        </w:rPr>
        <w:t xml:space="preserve">guidance for members, pension scheme administrators, </w:t>
      </w:r>
      <w:proofErr w:type="gramStart"/>
      <w:r w:rsidRPr="00984A44">
        <w:rPr>
          <w:rFonts w:ascii="Arial" w:hAnsi="Arial" w:cs="Arial"/>
          <w:lang w:eastAsia="en-GB"/>
        </w:rPr>
        <w:t>pension</w:t>
      </w:r>
      <w:proofErr w:type="gramEnd"/>
      <w:r w:rsidRPr="00984A44">
        <w:rPr>
          <w:rFonts w:ascii="Arial" w:hAnsi="Arial" w:cs="Arial"/>
          <w:lang w:eastAsia="en-GB"/>
        </w:rPr>
        <w:t xml:space="preserve"> </w:t>
      </w:r>
    </w:p>
    <w:p w:rsidR="008077E7" w:rsidRDefault="008077E7" w:rsidP="00084789">
      <w:pPr>
        <w:spacing w:after="0"/>
        <w:ind w:right="-900"/>
        <w:rPr>
          <w:rFonts w:ascii="Arial" w:hAnsi="Arial" w:cs="Arial"/>
          <w:lang w:eastAsia="en-GB"/>
        </w:rPr>
      </w:pPr>
      <w:proofErr w:type="gramStart"/>
      <w:r w:rsidRPr="00984A44">
        <w:rPr>
          <w:rFonts w:ascii="Arial" w:hAnsi="Arial" w:cs="Arial"/>
          <w:lang w:eastAsia="en-GB"/>
        </w:rPr>
        <w:t>providers</w:t>
      </w:r>
      <w:proofErr w:type="gramEnd"/>
      <w:r w:rsidRPr="00984A44">
        <w:rPr>
          <w:rFonts w:ascii="Arial" w:hAnsi="Arial" w:cs="Arial"/>
          <w:lang w:eastAsia="en-GB"/>
        </w:rPr>
        <w:t xml:space="preserve"> and </w:t>
      </w:r>
      <w:r>
        <w:rPr>
          <w:rFonts w:ascii="Arial" w:hAnsi="Arial" w:cs="Arial"/>
          <w:lang w:eastAsia="en-GB"/>
        </w:rPr>
        <w:t>I</w:t>
      </w:r>
      <w:r w:rsidR="00F43217">
        <w:rPr>
          <w:rFonts w:ascii="Arial" w:hAnsi="Arial" w:cs="Arial"/>
          <w:lang w:eastAsia="en-GB"/>
        </w:rPr>
        <w:t xml:space="preserve">ndependent </w:t>
      </w:r>
      <w:r>
        <w:rPr>
          <w:rFonts w:ascii="Arial" w:hAnsi="Arial" w:cs="Arial"/>
          <w:lang w:eastAsia="en-GB"/>
        </w:rPr>
        <w:t>F</w:t>
      </w:r>
      <w:r w:rsidR="00F43217">
        <w:rPr>
          <w:rFonts w:ascii="Arial" w:hAnsi="Arial" w:cs="Arial"/>
          <w:lang w:eastAsia="en-GB"/>
        </w:rPr>
        <w:t xml:space="preserve">inancial </w:t>
      </w:r>
      <w:r>
        <w:rPr>
          <w:rFonts w:ascii="Arial" w:hAnsi="Arial" w:cs="Arial"/>
          <w:lang w:eastAsia="en-GB"/>
        </w:rPr>
        <w:t>A</w:t>
      </w:r>
      <w:r w:rsidR="00F43217">
        <w:rPr>
          <w:rFonts w:ascii="Arial" w:hAnsi="Arial" w:cs="Arial"/>
          <w:lang w:eastAsia="en-GB"/>
        </w:rPr>
        <w:t>dvisors on</w:t>
      </w:r>
      <w:r w:rsidRPr="00984A44">
        <w:rPr>
          <w:rFonts w:ascii="Arial" w:hAnsi="Arial" w:cs="Arial"/>
          <w:lang w:eastAsia="en-GB"/>
        </w:rPr>
        <w:t xml:space="preserve"> </w:t>
      </w:r>
      <w:r>
        <w:rPr>
          <w:rFonts w:ascii="Arial" w:hAnsi="Arial" w:cs="Arial"/>
          <w:lang w:eastAsia="en-GB"/>
        </w:rPr>
        <w:t>p</w:t>
      </w:r>
      <w:r w:rsidRPr="00984A44">
        <w:rPr>
          <w:rFonts w:ascii="Arial" w:hAnsi="Arial" w:cs="Arial"/>
          <w:lang w:eastAsia="en-GB"/>
        </w:rPr>
        <w:t xml:space="preserve">ension </w:t>
      </w:r>
      <w:r>
        <w:rPr>
          <w:rFonts w:ascii="Arial" w:hAnsi="Arial" w:cs="Arial"/>
          <w:lang w:eastAsia="en-GB"/>
        </w:rPr>
        <w:t>scams</w:t>
      </w:r>
      <w:r w:rsidRPr="00984A44">
        <w:rPr>
          <w:rFonts w:ascii="Arial" w:hAnsi="Arial" w:cs="Arial"/>
          <w:lang w:eastAsia="en-GB"/>
        </w:rPr>
        <w:t>.</w:t>
      </w:r>
    </w:p>
    <w:p w:rsidR="008077E7" w:rsidRPr="00247A4D" w:rsidRDefault="008077E7" w:rsidP="00084789">
      <w:pPr>
        <w:spacing w:after="0"/>
        <w:ind w:right="-900"/>
        <w:rPr>
          <w:rFonts w:ascii="Arial" w:hAnsi="Arial" w:cs="Arial"/>
          <w:sz w:val="16"/>
          <w:szCs w:val="16"/>
          <w:lang w:eastAsia="en-GB"/>
        </w:rPr>
      </w:pPr>
    </w:p>
    <w:p w:rsidR="007865C0" w:rsidRDefault="008077E7" w:rsidP="00084789">
      <w:pPr>
        <w:spacing w:after="0"/>
        <w:ind w:right="-900"/>
        <w:rPr>
          <w:rFonts w:ascii="Arial" w:hAnsi="Arial" w:cs="Arial"/>
          <w:lang w:eastAsia="en-GB"/>
        </w:rPr>
      </w:pPr>
      <w:r w:rsidRPr="00F253B2">
        <w:rPr>
          <w:rFonts w:ascii="Arial" w:hAnsi="Arial" w:cs="Arial"/>
          <w:lang w:eastAsia="en-GB"/>
        </w:rPr>
        <w:t xml:space="preserve">Please read the Pension Scam </w:t>
      </w:r>
      <w:r>
        <w:rPr>
          <w:rFonts w:ascii="Arial" w:hAnsi="Arial" w:cs="Arial"/>
          <w:lang w:eastAsia="en-GB"/>
        </w:rPr>
        <w:t>A</w:t>
      </w:r>
      <w:r w:rsidRPr="00F253B2">
        <w:rPr>
          <w:rFonts w:ascii="Arial" w:hAnsi="Arial" w:cs="Arial"/>
          <w:lang w:eastAsia="en-GB"/>
        </w:rPr>
        <w:t xml:space="preserve">wareness </w:t>
      </w:r>
      <w:r>
        <w:rPr>
          <w:rFonts w:ascii="Arial" w:hAnsi="Arial" w:cs="Arial"/>
          <w:lang w:eastAsia="en-GB"/>
        </w:rPr>
        <w:t>B</w:t>
      </w:r>
      <w:r w:rsidRPr="00F253B2">
        <w:rPr>
          <w:rFonts w:ascii="Arial" w:hAnsi="Arial" w:cs="Arial"/>
          <w:lang w:eastAsia="en-GB"/>
        </w:rPr>
        <w:t>ook</w:t>
      </w:r>
      <w:r>
        <w:rPr>
          <w:rFonts w:ascii="Arial" w:hAnsi="Arial" w:cs="Arial"/>
          <w:lang w:eastAsia="en-GB"/>
        </w:rPr>
        <w:t>let</w:t>
      </w:r>
      <w:r w:rsidR="007865C0">
        <w:rPr>
          <w:rFonts w:ascii="Arial" w:hAnsi="Arial" w:cs="Arial"/>
          <w:lang w:eastAsia="en-GB"/>
        </w:rPr>
        <w:t xml:space="preserve"> f</w:t>
      </w:r>
      <w:r w:rsidR="007865C0" w:rsidRPr="00F253B2">
        <w:rPr>
          <w:rFonts w:ascii="Arial" w:hAnsi="Arial" w:cs="Arial"/>
          <w:lang w:eastAsia="en-GB"/>
        </w:rPr>
        <w:t>or members</w:t>
      </w:r>
      <w:r w:rsidR="00FA4804">
        <w:rPr>
          <w:rFonts w:ascii="Arial" w:hAnsi="Arial" w:cs="Arial"/>
          <w:lang w:eastAsia="en-GB"/>
        </w:rPr>
        <w:t>,</w:t>
      </w:r>
      <w:r w:rsidR="007865C0" w:rsidRPr="00F253B2">
        <w:rPr>
          <w:rFonts w:ascii="Arial" w:hAnsi="Arial" w:cs="Arial"/>
          <w:lang w:eastAsia="en-GB"/>
        </w:rPr>
        <w:t xml:space="preserve"> </w:t>
      </w:r>
      <w:r w:rsidR="007865C0">
        <w:rPr>
          <w:rFonts w:ascii="Arial" w:hAnsi="Arial" w:cs="Arial"/>
          <w:lang w:eastAsia="en-GB"/>
        </w:rPr>
        <w:t xml:space="preserve">which is </w:t>
      </w:r>
      <w:r w:rsidR="007865C0" w:rsidRPr="00F253B2">
        <w:rPr>
          <w:rFonts w:ascii="Arial" w:hAnsi="Arial" w:cs="Arial"/>
          <w:lang w:eastAsia="en-GB"/>
        </w:rPr>
        <w:t>available on the Pensions Advisory Service website</w:t>
      </w:r>
      <w:r w:rsidR="00F43217">
        <w:rPr>
          <w:rFonts w:ascii="Arial" w:hAnsi="Arial" w:cs="Arial"/>
          <w:lang w:eastAsia="en-GB"/>
        </w:rPr>
        <w:t>:</w:t>
      </w:r>
    </w:p>
    <w:p w:rsidR="007865C0" w:rsidRDefault="007865C0" w:rsidP="00084789">
      <w:pPr>
        <w:spacing w:after="0"/>
        <w:ind w:right="-900"/>
        <w:rPr>
          <w:rFonts w:ascii="Arial" w:hAnsi="Arial" w:cs="Arial"/>
          <w:lang w:eastAsia="en-GB"/>
        </w:rPr>
      </w:pPr>
    </w:p>
    <w:p w:rsidR="003E3461" w:rsidRPr="00F253B2" w:rsidRDefault="003E3461" w:rsidP="00084789">
      <w:pPr>
        <w:spacing w:after="0"/>
        <w:ind w:right="-900"/>
        <w:rPr>
          <w:rFonts w:ascii="Arial" w:hAnsi="Arial" w:cs="Arial"/>
          <w:lang w:eastAsia="en-GB"/>
        </w:rPr>
      </w:pPr>
      <w:r>
        <w:rPr>
          <w:rFonts w:ascii="Arial" w:hAnsi="Arial" w:cs="Arial"/>
          <w:lang w:eastAsia="en-GB"/>
        </w:rPr>
        <w:t>www.thepensionsregulator.gov.uk</w:t>
      </w:r>
    </w:p>
    <w:p w:rsidR="008077E7" w:rsidRDefault="008077E7" w:rsidP="00084789">
      <w:pPr>
        <w:spacing w:after="0"/>
        <w:ind w:right="-900"/>
        <w:rPr>
          <w:rFonts w:ascii="Arial" w:hAnsi="Arial" w:cs="Arial"/>
          <w:szCs w:val="16"/>
          <w:lang w:eastAsia="en-GB"/>
        </w:rPr>
      </w:pPr>
    </w:p>
    <w:p w:rsidR="003B36AE" w:rsidRDefault="008077E7" w:rsidP="00084789">
      <w:pPr>
        <w:spacing w:after="0"/>
        <w:ind w:right="-900"/>
        <w:rPr>
          <w:rFonts w:ascii="Arial" w:hAnsi="Arial" w:cs="Arial"/>
          <w:lang w:eastAsia="en-GB"/>
        </w:rPr>
      </w:pPr>
      <w:r w:rsidRPr="00F253B2">
        <w:rPr>
          <w:rFonts w:ascii="Arial" w:hAnsi="Arial" w:cs="Arial"/>
          <w:lang w:eastAsia="en-GB"/>
        </w:rPr>
        <w:lastRenderedPageBreak/>
        <w:t xml:space="preserve">The following organisations provide information about transfers that may assist members when </w:t>
      </w:r>
    </w:p>
    <w:p w:rsidR="008077E7" w:rsidRPr="00F253B2" w:rsidRDefault="008077E7" w:rsidP="00084789">
      <w:pPr>
        <w:spacing w:after="0"/>
        <w:ind w:right="-900"/>
        <w:rPr>
          <w:rFonts w:ascii="Arial" w:hAnsi="Arial" w:cs="Arial"/>
          <w:lang w:eastAsia="en-GB"/>
        </w:rPr>
      </w:pPr>
      <w:proofErr w:type="gramStart"/>
      <w:r w:rsidRPr="00F253B2">
        <w:rPr>
          <w:rFonts w:ascii="Arial" w:hAnsi="Arial" w:cs="Arial"/>
          <w:lang w:eastAsia="en-GB"/>
        </w:rPr>
        <w:t>deciding</w:t>
      </w:r>
      <w:proofErr w:type="gramEnd"/>
      <w:r w:rsidRPr="00F253B2">
        <w:rPr>
          <w:rFonts w:ascii="Arial" w:hAnsi="Arial" w:cs="Arial"/>
          <w:lang w:eastAsia="en-GB"/>
        </w:rPr>
        <w:t xml:space="preserve"> whether to transfer. They are:</w:t>
      </w:r>
    </w:p>
    <w:p w:rsidR="008077E7" w:rsidRPr="00247A4D" w:rsidRDefault="008077E7" w:rsidP="00084789">
      <w:pPr>
        <w:spacing w:after="0"/>
        <w:ind w:right="-900"/>
        <w:rPr>
          <w:rFonts w:ascii="Arial" w:hAnsi="Arial" w:cs="Arial"/>
          <w:sz w:val="16"/>
          <w:szCs w:val="16"/>
          <w:lang w:eastAsia="en-GB"/>
        </w:rPr>
      </w:pPr>
    </w:p>
    <w:p w:rsidR="008077E7" w:rsidRPr="007B2141" w:rsidRDefault="008077E7" w:rsidP="00084789">
      <w:pPr>
        <w:spacing w:after="0"/>
        <w:ind w:right="-900"/>
        <w:rPr>
          <w:rFonts w:ascii="Arial" w:hAnsi="Arial" w:cs="Arial"/>
          <w:b/>
          <w:color w:val="00B050"/>
          <w:lang w:eastAsia="en-GB"/>
        </w:rPr>
      </w:pPr>
      <w:r w:rsidRPr="007B2141">
        <w:rPr>
          <w:rFonts w:ascii="Arial" w:hAnsi="Arial" w:cs="Arial"/>
          <w:b/>
          <w:lang w:eastAsia="en-GB"/>
        </w:rPr>
        <w:t>The Financial Conduct Authority</w:t>
      </w:r>
      <w:r w:rsidRPr="007B2141">
        <w:rPr>
          <w:rFonts w:ascii="Arial" w:hAnsi="Arial" w:cs="Arial"/>
          <w:b/>
          <w:color w:val="00B050"/>
          <w:lang w:eastAsia="en-GB"/>
        </w:rPr>
        <w:t xml:space="preserve"> </w:t>
      </w:r>
    </w:p>
    <w:p w:rsidR="008077E7" w:rsidRPr="00F253B2" w:rsidRDefault="008077E7" w:rsidP="00084789">
      <w:pPr>
        <w:spacing w:after="0"/>
        <w:ind w:right="-900"/>
        <w:rPr>
          <w:rFonts w:ascii="Arial" w:hAnsi="Arial" w:cs="Arial"/>
          <w:lang w:eastAsia="en-GB"/>
        </w:rPr>
      </w:pPr>
      <w:r w:rsidRPr="00F253B2">
        <w:rPr>
          <w:rFonts w:ascii="Arial" w:hAnsi="Arial" w:cs="Arial"/>
          <w:lang w:eastAsia="en-GB"/>
        </w:rPr>
        <w:t xml:space="preserve">Financial Conduct Authority, 25 North </w:t>
      </w:r>
      <w:proofErr w:type="gramStart"/>
      <w:r w:rsidRPr="00F253B2">
        <w:rPr>
          <w:rFonts w:ascii="Arial" w:hAnsi="Arial" w:cs="Arial"/>
          <w:lang w:eastAsia="en-GB"/>
        </w:rPr>
        <w:t>Colonnade</w:t>
      </w:r>
      <w:proofErr w:type="gramEnd"/>
      <w:r w:rsidRPr="00F253B2">
        <w:rPr>
          <w:rFonts w:ascii="Arial" w:hAnsi="Arial" w:cs="Arial"/>
          <w:lang w:eastAsia="en-GB"/>
        </w:rPr>
        <w:t>, Canary Wharf, London, E14 5HS</w:t>
      </w:r>
    </w:p>
    <w:p w:rsidR="008077E7" w:rsidRPr="00F253B2" w:rsidRDefault="008077E7" w:rsidP="00084789">
      <w:pPr>
        <w:spacing w:after="0"/>
        <w:ind w:right="-900"/>
        <w:rPr>
          <w:rFonts w:ascii="Arial" w:hAnsi="Arial" w:cs="Arial"/>
          <w:lang w:eastAsia="en-GB"/>
        </w:rPr>
      </w:pPr>
      <w:r w:rsidRPr="00F253B2">
        <w:rPr>
          <w:rFonts w:ascii="Arial" w:hAnsi="Arial" w:cs="Arial"/>
          <w:lang w:eastAsia="en-GB"/>
        </w:rPr>
        <w:t xml:space="preserve">Website: </w:t>
      </w:r>
      <w:hyperlink r:id="rId21" w:history="1">
        <w:r w:rsidRPr="004F43E0">
          <w:rPr>
            <w:rStyle w:val="Hyperlink"/>
            <w:rFonts w:ascii="Arial" w:hAnsi="Arial" w:cs="Arial"/>
            <w:lang w:eastAsia="en-GB"/>
          </w:rPr>
          <w:t>www.</w:t>
        </w:r>
        <w:r w:rsidRPr="004F43E0">
          <w:rPr>
            <w:rStyle w:val="Hyperlink"/>
            <w:rFonts w:ascii="Arial" w:hAnsi="Arial" w:cs="Arial"/>
            <w:bCs/>
            <w:lang w:eastAsia="en-GB"/>
          </w:rPr>
          <w:t>fca</w:t>
        </w:r>
        <w:r w:rsidRPr="004F43E0">
          <w:rPr>
            <w:rStyle w:val="Hyperlink"/>
            <w:rFonts w:ascii="Arial" w:hAnsi="Arial" w:cs="Arial"/>
            <w:lang w:eastAsia="en-GB"/>
          </w:rPr>
          <w:t>.org.uk</w:t>
        </w:r>
      </w:hyperlink>
    </w:p>
    <w:p w:rsidR="008077E7" w:rsidRPr="004F43E0" w:rsidRDefault="008077E7" w:rsidP="00084789">
      <w:pPr>
        <w:spacing w:after="0"/>
        <w:ind w:right="-900"/>
        <w:rPr>
          <w:rFonts w:ascii="Arial" w:hAnsi="Arial" w:cs="Arial"/>
          <w:sz w:val="16"/>
          <w:szCs w:val="16"/>
          <w:lang w:eastAsia="en-GB"/>
        </w:rPr>
      </w:pPr>
    </w:p>
    <w:p w:rsidR="008077E7" w:rsidRPr="007B2141" w:rsidRDefault="008077E7" w:rsidP="00084789">
      <w:pPr>
        <w:spacing w:after="0"/>
        <w:ind w:right="-900"/>
        <w:rPr>
          <w:rFonts w:ascii="Arial" w:hAnsi="Arial" w:cs="Arial"/>
          <w:b/>
          <w:lang w:eastAsia="en-GB"/>
        </w:rPr>
      </w:pPr>
      <w:r w:rsidRPr="007B2141">
        <w:rPr>
          <w:rFonts w:ascii="Arial" w:hAnsi="Arial" w:cs="Arial"/>
          <w:b/>
          <w:lang w:eastAsia="en-GB"/>
        </w:rPr>
        <w:t xml:space="preserve">The Pensions Regulator </w:t>
      </w:r>
    </w:p>
    <w:p w:rsidR="008077E7" w:rsidRPr="00F253B2" w:rsidRDefault="008077E7" w:rsidP="00084789">
      <w:pPr>
        <w:spacing w:after="0"/>
        <w:ind w:right="-900"/>
        <w:rPr>
          <w:rFonts w:ascii="Arial" w:hAnsi="Arial" w:cs="Arial"/>
          <w:lang w:eastAsia="en-GB"/>
        </w:rPr>
      </w:pPr>
      <w:r w:rsidRPr="00F253B2">
        <w:rPr>
          <w:rFonts w:ascii="Arial" w:hAnsi="Arial" w:cs="Arial"/>
          <w:lang w:eastAsia="en-GB"/>
        </w:rPr>
        <w:t>Pensions Regulator, Napier House, Trafalgar Place, Brighton, BN1 4DW</w:t>
      </w:r>
    </w:p>
    <w:p w:rsidR="008077E7" w:rsidRPr="00F253B2" w:rsidRDefault="008077E7" w:rsidP="00084789">
      <w:pPr>
        <w:spacing w:after="0"/>
        <w:ind w:right="-900"/>
        <w:rPr>
          <w:rFonts w:ascii="Arial" w:hAnsi="Arial" w:cs="Arial"/>
          <w:lang w:eastAsia="en-GB"/>
        </w:rPr>
      </w:pPr>
      <w:r w:rsidRPr="00F253B2">
        <w:rPr>
          <w:rFonts w:ascii="Arial" w:hAnsi="Arial" w:cs="Arial"/>
          <w:lang w:eastAsia="en-GB"/>
        </w:rPr>
        <w:t xml:space="preserve">Website: </w:t>
      </w:r>
      <w:hyperlink r:id="rId22" w:history="1">
        <w:r w:rsidRPr="00F253B2">
          <w:rPr>
            <w:rStyle w:val="Hyperlink"/>
            <w:rFonts w:ascii="Arial" w:hAnsi="Arial" w:cs="Arial"/>
            <w:lang w:eastAsia="en-GB"/>
          </w:rPr>
          <w:t>www.thepensionsregulator.gov.uk</w:t>
        </w:r>
      </w:hyperlink>
    </w:p>
    <w:p w:rsidR="008077E7" w:rsidRPr="004F43E0" w:rsidRDefault="008077E7" w:rsidP="00084789">
      <w:pPr>
        <w:spacing w:after="0"/>
        <w:ind w:right="-900"/>
        <w:rPr>
          <w:rFonts w:ascii="Arial" w:hAnsi="Arial" w:cs="Arial"/>
          <w:sz w:val="16"/>
          <w:szCs w:val="16"/>
          <w:lang w:eastAsia="en-GB"/>
        </w:rPr>
      </w:pPr>
    </w:p>
    <w:p w:rsidR="008077E7" w:rsidRPr="007B2141" w:rsidRDefault="008077E7" w:rsidP="00084789">
      <w:pPr>
        <w:spacing w:after="0"/>
        <w:ind w:right="-900"/>
        <w:rPr>
          <w:rFonts w:ascii="Arial" w:hAnsi="Arial" w:cs="Arial"/>
          <w:b/>
          <w:lang w:eastAsia="en-GB"/>
        </w:rPr>
      </w:pPr>
      <w:r w:rsidRPr="007B2141">
        <w:rPr>
          <w:rFonts w:ascii="Arial" w:hAnsi="Arial" w:cs="Arial"/>
          <w:b/>
          <w:lang w:eastAsia="en-GB"/>
        </w:rPr>
        <w:t xml:space="preserve">The Pensions Advisory Service </w:t>
      </w:r>
    </w:p>
    <w:p w:rsidR="008077E7" w:rsidRPr="00F253B2" w:rsidRDefault="008077E7" w:rsidP="00084789">
      <w:pPr>
        <w:spacing w:after="0"/>
        <w:ind w:right="-900"/>
        <w:rPr>
          <w:rFonts w:ascii="Arial" w:hAnsi="Arial" w:cs="Arial"/>
          <w:lang w:eastAsia="en-GB"/>
        </w:rPr>
      </w:pPr>
      <w:r w:rsidRPr="00F253B2">
        <w:rPr>
          <w:rFonts w:ascii="Arial" w:hAnsi="Arial" w:cs="Arial"/>
          <w:lang w:eastAsia="en-GB"/>
        </w:rPr>
        <w:t>11 Belgrave Road, London, SW1V 1RB</w:t>
      </w:r>
    </w:p>
    <w:p w:rsidR="008077E7" w:rsidRPr="00F253B2" w:rsidRDefault="007B2141" w:rsidP="00084789">
      <w:pPr>
        <w:spacing w:after="0"/>
        <w:ind w:right="-900"/>
        <w:rPr>
          <w:rFonts w:ascii="Arial" w:hAnsi="Arial" w:cs="Arial"/>
          <w:lang w:eastAsia="en-GB"/>
        </w:rPr>
      </w:pPr>
      <w:r>
        <w:rPr>
          <w:rFonts w:ascii="Arial" w:hAnsi="Arial" w:cs="Arial"/>
          <w:lang w:eastAsia="en-GB"/>
        </w:rPr>
        <w:t>Website:</w:t>
      </w:r>
      <w:r w:rsidR="008077E7" w:rsidRPr="00F253B2">
        <w:rPr>
          <w:rFonts w:ascii="Arial" w:hAnsi="Arial" w:cs="Arial"/>
          <w:lang w:eastAsia="en-GB"/>
        </w:rPr>
        <w:t xml:space="preserve"> </w:t>
      </w:r>
      <w:hyperlink r:id="rId23" w:history="1">
        <w:r w:rsidR="008077E7" w:rsidRPr="00F253B2">
          <w:rPr>
            <w:rStyle w:val="Hyperlink"/>
            <w:rFonts w:ascii="Arial" w:hAnsi="Arial" w:cs="Arial"/>
            <w:lang w:eastAsia="en-GB"/>
          </w:rPr>
          <w:t>www.pensionsadvisoryservice.org</w:t>
        </w:r>
      </w:hyperlink>
      <w:r w:rsidR="008077E7" w:rsidRPr="00F253B2">
        <w:rPr>
          <w:rFonts w:ascii="Arial" w:hAnsi="Arial" w:cs="Arial"/>
          <w:lang w:eastAsia="en-GB"/>
        </w:rPr>
        <w:t xml:space="preserve"> </w:t>
      </w:r>
    </w:p>
    <w:p w:rsidR="007B2141" w:rsidRDefault="007B2141" w:rsidP="00084789">
      <w:pPr>
        <w:spacing w:after="0"/>
        <w:rPr>
          <w:rFonts w:ascii="Arial" w:eastAsia="Times New Roman" w:hAnsi="Arial" w:cs="Arial"/>
          <w:b/>
          <w:color w:val="00B050"/>
          <w:sz w:val="28"/>
          <w:szCs w:val="28"/>
        </w:rPr>
      </w:pPr>
    </w:p>
    <w:p w:rsidR="008077E7" w:rsidRPr="00784C0A" w:rsidRDefault="008077E7" w:rsidP="00084789">
      <w:pPr>
        <w:spacing w:after="0"/>
        <w:rPr>
          <w:rFonts w:ascii="Arial" w:eastAsia="Times New Roman" w:hAnsi="Arial" w:cs="Arial"/>
          <w:b/>
          <w:color w:val="009639"/>
          <w:sz w:val="28"/>
          <w:szCs w:val="28"/>
        </w:rPr>
      </w:pPr>
      <w:r w:rsidRPr="00784C0A">
        <w:rPr>
          <w:rFonts w:ascii="Arial" w:eastAsia="Times New Roman" w:hAnsi="Arial" w:cs="Arial"/>
          <w:b/>
          <w:color w:val="009639"/>
          <w:sz w:val="28"/>
          <w:szCs w:val="28"/>
        </w:rPr>
        <w:t>Next steps</w:t>
      </w:r>
    </w:p>
    <w:p w:rsidR="008077E7" w:rsidRDefault="008077E7" w:rsidP="00084789">
      <w:pPr>
        <w:spacing w:after="0"/>
        <w:rPr>
          <w:rFonts w:ascii="Arial" w:eastAsia="Times New Roman" w:hAnsi="Arial" w:cs="Arial"/>
        </w:rPr>
      </w:pPr>
    </w:p>
    <w:p w:rsidR="008077E7" w:rsidRDefault="008077E7" w:rsidP="00084789">
      <w:pPr>
        <w:spacing w:after="0"/>
        <w:rPr>
          <w:rFonts w:ascii="Arial" w:eastAsia="Times New Roman" w:hAnsi="Arial" w:cs="Arial"/>
        </w:rPr>
      </w:pPr>
      <w:r>
        <w:rPr>
          <w:rFonts w:ascii="Arial" w:eastAsia="Times New Roman" w:hAnsi="Arial" w:cs="Arial"/>
        </w:rPr>
        <w:t xml:space="preserve">Please complete the </w:t>
      </w:r>
      <w:r w:rsidR="00561207">
        <w:rPr>
          <w:rFonts w:ascii="Arial" w:eastAsia="Times New Roman" w:hAnsi="Arial" w:cs="Arial"/>
        </w:rPr>
        <w:t>overseas</w:t>
      </w:r>
      <w:r>
        <w:rPr>
          <w:rFonts w:ascii="Arial" w:eastAsia="Times New Roman" w:hAnsi="Arial" w:cs="Arial"/>
        </w:rPr>
        <w:t xml:space="preserve"> </w:t>
      </w:r>
      <w:r w:rsidR="003532B7">
        <w:rPr>
          <w:rFonts w:ascii="Arial" w:eastAsia="Times New Roman" w:hAnsi="Arial" w:cs="Arial"/>
        </w:rPr>
        <w:t>t</w:t>
      </w:r>
      <w:r>
        <w:rPr>
          <w:rFonts w:ascii="Arial" w:eastAsia="Times New Roman" w:hAnsi="Arial" w:cs="Arial"/>
        </w:rPr>
        <w:t xml:space="preserve">ransfer </w:t>
      </w:r>
      <w:r w:rsidR="003532B7">
        <w:rPr>
          <w:rFonts w:ascii="Arial" w:eastAsia="Times New Roman" w:hAnsi="Arial" w:cs="Arial"/>
        </w:rPr>
        <w:t>r</w:t>
      </w:r>
      <w:r>
        <w:rPr>
          <w:rFonts w:ascii="Arial" w:eastAsia="Times New Roman" w:hAnsi="Arial" w:cs="Arial"/>
        </w:rPr>
        <w:t xml:space="preserve">equest form at the back of this guide and </w:t>
      </w:r>
      <w:r w:rsidR="00F43217">
        <w:rPr>
          <w:rFonts w:ascii="Arial" w:eastAsia="Times New Roman" w:hAnsi="Arial" w:cs="Arial"/>
        </w:rPr>
        <w:t>send</w:t>
      </w:r>
      <w:r>
        <w:rPr>
          <w:rFonts w:ascii="Arial" w:eastAsia="Times New Roman" w:hAnsi="Arial" w:cs="Arial"/>
        </w:rPr>
        <w:t xml:space="preserve"> it to:</w:t>
      </w:r>
    </w:p>
    <w:p w:rsidR="008077E7" w:rsidRDefault="008077E7" w:rsidP="00084789">
      <w:pPr>
        <w:spacing w:after="0"/>
        <w:rPr>
          <w:rFonts w:ascii="Arial" w:eastAsia="Times New Roman" w:hAnsi="Arial" w:cs="Arial"/>
        </w:rPr>
      </w:pPr>
    </w:p>
    <w:p w:rsidR="008077E7" w:rsidRDefault="008077E7" w:rsidP="00084789">
      <w:pPr>
        <w:spacing w:after="0"/>
        <w:rPr>
          <w:rFonts w:ascii="Arial" w:hAnsi="Arial" w:cs="Arial"/>
        </w:rPr>
      </w:pPr>
      <w:r>
        <w:rPr>
          <w:rFonts w:ascii="Arial" w:hAnsi="Arial" w:cs="Arial"/>
        </w:rPr>
        <w:t>NHS Pensions</w:t>
      </w:r>
    </w:p>
    <w:p w:rsidR="00A933A1" w:rsidRDefault="00A933A1" w:rsidP="00084789">
      <w:pPr>
        <w:spacing w:after="0"/>
        <w:rPr>
          <w:rFonts w:ascii="Arial" w:hAnsi="Arial" w:cs="Arial"/>
        </w:rPr>
      </w:pPr>
      <w:r>
        <w:rPr>
          <w:rFonts w:ascii="Arial" w:hAnsi="Arial" w:cs="Arial"/>
        </w:rPr>
        <w:t>PO Box 2269</w:t>
      </w:r>
    </w:p>
    <w:p w:rsidR="00A933A1" w:rsidRDefault="00A933A1" w:rsidP="00084789">
      <w:pPr>
        <w:spacing w:after="0"/>
        <w:rPr>
          <w:rFonts w:ascii="Arial" w:hAnsi="Arial" w:cs="Arial"/>
        </w:rPr>
      </w:pPr>
      <w:r>
        <w:rPr>
          <w:rFonts w:ascii="Arial" w:hAnsi="Arial" w:cs="Arial"/>
        </w:rPr>
        <w:t>Bolton</w:t>
      </w:r>
    </w:p>
    <w:p w:rsidR="00A933A1" w:rsidRDefault="00A933A1" w:rsidP="00084789">
      <w:pPr>
        <w:spacing w:after="0"/>
        <w:rPr>
          <w:rFonts w:ascii="Arial" w:hAnsi="Arial" w:cs="Arial"/>
        </w:rPr>
      </w:pPr>
      <w:r>
        <w:rPr>
          <w:rFonts w:ascii="Arial" w:hAnsi="Arial" w:cs="Arial"/>
        </w:rPr>
        <w:t>BL6 9JS</w:t>
      </w:r>
    </w:p>
    <w:p w:rsidR="008077E7" w:rsidRDefault="008077E7" w:rsidP="00084789">
      <w:pPr>
        <w:spacing w:after="0"/>
        <w:rPr>
          <w:rFonts w:ascii="Arial" w:eastAsia="Times New Roman" w:hAnsi="Arial" w:cs="Arial"/>
        </w:rPr>
      </w:pPr>
    </w:p>
    <w:p w:rsidR="008077E7" w:rsidRPr="00363814" w:rsidRDefault="008077E7" w:rsidP="00084789">
      <w:pPr>
        <w:spacing w:after="0"/>
        <w:rPr>
          <w:rFonts w:ascii="Arial" w:eastAsia="Times New Roman" w:hAnsi="Arial" w:cs="Arial"/>
          <w:b/>
        </w:rPr>
      </w:pPr>
      <w:r w:rsidRPr="00363814">
        <w:rPr>
          <w:rFonts w:ascii="Arial" w:eastAsia="Times New Roman" w:hAnsi="Arial" w:cs="Arial"/>
          <w:b/>
        </w:rPr>
        <w:t xml:space="preserve">Please note </w:t>
      </w:r>
      <w:r>
        <w:rPr>
          <w:rFonts w:ascii="Arial" w:eastAsia="Times New Roman" w:hAnsi="Arial" w:cs="Arial"/>
          <w:b/>
        </w:rPr>
        <w:t xml:space="preserve">we will not </w:t>
      </w:r>
      <w:r w:rsidRPr="00363814">
        <w:rPr>
          <w:rFonts w:ascii="Arial" w:eastAsia="Times New Roman" w:hAnsi="Arial" w:cs="Arial"/>
          <w:b/>
        </w:rPr>
        <w:t xml:space="preserve">action the transfer value request until </w:t>
      </w:r>
      <w:r>
        <w:rPr>
          <w:rFonts w:ascii="Arial" w:eastAsia="Times New Roman" w:hAnsi="Arial" w:cs="Arial"/>
          <w:b/>
        </w:rPr>
        <w:t xml:space="preserve">we receive </w:t>
      </w:r>
      <w:r w:rsidRPr="00363814">
        <w:rPr>
          <w:rFonts w:ascii="Arial" w:eastAsia="Times New Roman" w:hAnsi="Arial" w:cs="Arial"/>
          <w:b/>
        </w:rPr>
        <w:t xml:space="preserve">the fully completed </w:t>
      </w:r>
      <w:r w:rsidR="00F43217">
        <w:rPr>
          <w:rFonts w:ascii="Arial" w:eastAsia="Times New Roman" w:hAnsi="Arial" w:cs="Arial"/>
          <w:b/>
        </w:rPr>
        <w:t>t</w:t>
      </w:r>
      <w:r w:rsidRPr="00363814">
        <w:rPr>
          <w:rFonts w:ascii="Arial" w:eastAsia="Times New Roman" w:hAnsi="Arial" w:cs="Arial"/>
          <w:b/>
        </w:rPr>
        <w:t xml:space="preserve">ransfer </w:t>
      </w:r>
      <w:r w:rsidR="003532B7">
        <w:rPr>
          <w:rFonts w:ascii="Arial" w:eastAsia="Times New Roman" w:hAnsi="Arial" w:cs="Arial"/>
          <w:b/>
        </w:rPr>
        <w:t>r</w:t>
      </w:r>
      <w:r w:rsidRPr="00363814">
        <w:rPr>
          <w:rFonts w:ascii="Arial" w:eastAsia="Times New Roman" w:hAnsi="Arial" w:cs="Arial"/>
          <w:b/>
        </w:rPr>
        <w:t xml:space="preserve">equest </w:t>
      </w:r>
      <w:r w:rsidR="003532B7">
        <w:rPr>
          <w:rFonts w:ascii="Arial" w:eastAsia="Times New Roman" w:hAnsi="Arial" w:cs="Arial"/>
          <w:b/>
        </w:rPr>
        <w:t>f</w:t>
      </w:r>
      <w:r w:rsidRPr="00363814">
        <w:rPr>
          <w:rFonts w:ascii="Arial" w:eastAsia="Times New Roman" w:hAnsi="Arial" w:cs="Arial"/>
          <w:b/>
        </w:rPr>
        <w:t>orm</w:t>
      </w:r>
      <w:r>
        <w:rPr>
          <w:rFonts w:ascii="Arial" w:eastAsia="Times New Roman" w:hAnsi="Arial" w:cs="Arial"/>
          <w:b/>
        </w:rPr>
        <w:t xml:space="preserve"> enclosed</w:t>
      </w:r>
      <w:r w:rsidRPr="00363814">
        <w:rPr>
          <w:rFonts w:ascii="Arial" w:eastAsia="Times New Roman" w:hAnsi="Arial" w:cs="Arial"/>
          <w:b/>
        </w:rPr>
        <w:t>.</w:t>
      </w:r>
    </w:p>
    <w:p w:rsidR="008077E7" w:rsidRDefault="008077E7" w:rsidP="00084789">
      <w:pPr>
        <w:spacing w:after="0"/>
        <w:rPr>
          <w:rFonts w:ascii="Arial" w:eastAsia="Times New Roman" w:hAnsi="Arial" w:cs="Arial"/>
        </w:rPr>
      </w:pPr>
    </w:p>
    <w:p w:rsidR="008077E7" w:rsidRDefault="008077E7" w:rsidP="00084789">
      <w:pPr>
        <w:spacing w:after="0"/>
        <w:rPr>
          <w:rFonts w:ascii="Arial" w:hAnsi="Arial" w:cs="Arial"/>
          <w:b/>
        </w:rPr>
      </w:pPr>
      <w:r w:rsidRPr="00CD1B16">
        <w:rPr>
          <w:rFonts w:ascii="Arial" w:hAnsi="Arial" w:cs="Arial"/>
          <w:b/>
        </w:rPr>
        <w:t xml:space="preserve">We </w:t>
      </w:r>
      <w:r>
        <w:rPr>
          <w:rFonts w:ascii="Arial" w:hAnsi="Arial" w:cs="Arial"/>
          <w:b/>
        </w:rPr>
        <w:t>may</w:t>
      </w:r>
      <w:r w:rsidRPr="00CD1B16">
        <w:rPr>
          <w:rFonts w:ascii="Arial" w:hAnsi="Arial" w:cs="Arial"/>
          <w:b/>
        </w:rPr>
        <w:t xml:space="preserve"> need to contact HMRC to confirm the registration status of the receiving scheme </w:t>
      </w:r>
      <w:r>
        <w:rPr>
          <w:rFonts w:ascii="Arial" w:hAnsi="Arial" w:cs="Arial"/>
          <w:b/>
        </w:rPr>
        <w:t>before we make a</w:t>
      </w:r>
      <w:r w:rsidRPr="00CD1B16">
        <w:rPr>
          <w:rFonts w:ascii="Arial" w:hAnsi="Arial" w:cs="Arial"/>
          <w:b/>
        </w:rPr>
        <w:t xml:space="preserve"> </w:t>
      </w:r>
      <w:r>
        <w:rPr>
          <w:rFonts w:ascii="Arial" w:hAnsi="Arial" w:cs="Arial"/>
          <w:b/>
        </w:rPr>
        <w:t>transfer value payment</w:t>
      </w:r>
      <w:r w:rsidRPr="00CD1B16">
        <w:rPr>
          <w:rFonts w:ascii="Arial" w:hAnsi="Arial" w:cs="Arial"/>
          <w:b/>
        </w:rPr>
        <w:t xml:space="preserve">. </w:t>
      </w:r>
    </w:p>
    <w:p w:rsidR="008077E7" w:rsidRDefault="008077E7" w:rsidP="00084789">
      <w:pPr>
        <w:spacing w:after="0"/>
        <w:rPr>
          <w:rFonts w:ascii="Arial" w:hAnsi="Arial" w:cs="Arial"/>
          <w:b/>
        </w:rPr>
      </w:pPr>
    </w:p>
    <w:p w:rsidR="008077E7" w:rsidRDefault="00F43217" w:rsidP="00084789">
      <w:pPr>
        <w:spacing w:after="0"/>
        <w:rPr>
          <w:rFonts w:ascii="Arial" w:eastAsia="Times New Roman" w:hAnsi="Arial" w:cs="Arial"/>
          <w:b/>
        </w:rPr>
      </w:pPr>
      <w:r>
        <w:rPr>
          <w:rFonts w:ascii="Arial" w:eastAsia="Times New Roman" w:hAnsi="Arial" w:cs="Arial"/>
          <w:b/>
        </w:rPr>
        <w:t>We will sen</w:t>
      </w:r>
      <w:r w:rsidR="002251EA">
        <w:rPr>
          <w:rFonts w:ascii="Arial" w:eastAsia="Times New Roman" w:hAnsi="Arial" w:cs="Arial"/>
          <w:b/>
        </w:rPr>
        <w:t>d</w:t>
      </w:r>
      <w:r>
        <w:rPr>
          <w:rFonts w:ascii="Arial" w:eastAsia="Times New Roman" w:hAnsi="Arial" w:cs="Arial"/>
          <w:b/>
        </w:rPr>
        <w:t xml:space="preserve"> t</w:t>
      </w:r>
      <w:r w:rsidR="008077E7" w:rsidRPr="00F358C0">
        <w:rPr>
          <w:rFonts w:ascii="Arial" w:eastAsia="Times New Roman" w:hAnsi="Arial" w:cs="Arial"/>
          <w:b/>
        </w:rPr>
        <w:t>he transfer value to you</w:t>
      </w:r>
      <w:r w:rsidR="007B79A7">
        <w:rPr>
          <w:rFonts w:ascii="Arial" w:eastAsia="Times New Roman" w:hAnsi="Arial" w:cs="Arial"/>
          <w:b/>
        </w:rPr>
        <w:t>. Please forward it</w:t>
      </w:r>
      <w:r w:rsidR="008077E7" w:rsidRPr="00F358C0">
        <w:rPr>
          <w:rFonts w:ascii="Arial" w:eastAsia="Times New Roman" w:hAnsi="Arial" w:cs="Arial"/>
          <w:b/>
        </w:rPr>
        <w:t xml:space="preserve"> to your new pension provider or Independent Financial Advis</w:t>
      </w:r>
      <w:r w:rsidR="007B79A7">
        <w:rPr>
          <w:rFonts w:ascii="Arial" w:eastAsia="Times New Roman" w:hAnsi="Arial" w:cs="Arial"/>
          <w:b/>
        </w:rPr>
        <w:t>o</w:t>
      </w:r>
      <w:r w:rsidR="008077E7" w:rsidRPr="00F358C0">
        <w:rPr>
          <w:rFonts w:ascii="Arial" w:eastAsia="Times New Roman" w:hAnsi="Arial" w:cs="Arial"/>
          <w:b/>
        </w:rPr>
        <w:t>r (IFA).</w:t>
      </w:r>
    </w:p>
    <w:p w:rsidR="008077E7" w:rsidRDefault="008077E7" w:rsidP="00084789">
      <w:pPr>
        <w:spacing w:after="0"/>
        <w:rPr>
          <w:rFonts w:ascii="Arial" w:hAnsi="Arial" w:cs="Arial"/>
          <w:b/>
        </w:rPr>
      </w:pPr>
    </w:p>
    <w:p w:rsidR="00F46DC6" w:rsidRDefault="00F46DC6" w:rsidP="00084789">
      <w:pPr>
        <w:spacing w:after="0"/>
        <w:rPr>
          <w:rFonts w:ascii="Arial" w:hAnsi="Arial" w:cs="Arial"/>
          <w:b/>
        </w:rPr>
        <w:sectPr w:rsidR="00F46DC6" w:rsidSect="006C1AB6">
          <w:footerReference w:type="default" r:id="rId24"/>
          <w:pgSz w:w="11906" w:h="16838"/>
          <w:pgMar w:top="1134" w:right="1134" w:bottom="851" w:left="1134" w:header="709" w:footer="709" w:gutter="0"/>
          <w:cols w:space="708"/>
          <w:docGrid w:linePitch="360"/>
        </w:sectPr>
      </w:pPr>
    </w:p>
    <w:p w:rsidR="007669F9" w:rsidRPr="007669F9" w:rsidRDefault="00D870E3" w:rsidP="001579ED">
      <w:pPr>
        <w:spacing w:after="0"/>
        <w:rPr>
          <w:rFonts w:ascii="Arial" w:hAnsi="Arial" w:cs="Arial"/>
          <w:b/>
          <w:sz w:val="36"/>
          <w:szCs w:val="36"/>
        </w:rPr>
      </w:pPr>
      <w:r>
        <w:rPr>
          <w:rFonts w:ascii="Arial" w:hAnsi="Arial" w:cs="Arial"/>
          <w:b/>
          <w:noProof/>
          <w:sz w:val="36"/>
          <w:szCs w:val="36"/>
          <w:lang w:eastAsia="en-GB"/>
        </w:rPr>
        <w:lastRenderedPageBreak/>
        <w:drawing>
          <wp:anchor distT="0" distB="0" distL="114300" distR="114300" simplePos="0" relativeHeight="251659264" behindDoc="1" locked="0" layoutInCell="1" allowOverlap="1" wp14:anchorId="5C368342" wp14:editId="32566DEB">
            <wp:simplePos x="0" y="0"/>
            <wp:positionH relativeFrom="column">
              <wp:posOffset>-720090</wp:posOffset>
            </wp:positionH>
            <wp:positionV relativeFrom="paragraph">
              <wp:posOffset>-731520</wp:posOffset>
            </wp:positionV>
            <wp:extent cx="7559675" cy="1737360"/>
            <wp:effectExtent l="0" t="0" r="0" b="0"/>
            <wp:wrapTight wrapText="bothSides">
              <wp:wrapPolygon edited="0">
                <wp:start x="0" y="0"/>
                <wp:lineTo x="0" y="21316"/>
                <wp:lineTo x="21555" y="21316"/>
                <wp:lineTo x="215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Pensions Swish A4 Portrait - Top.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59675" cy="1737360"/>
                    </a:xfrm>
                    <a:prstGeom prst="rect">
                      <a:avLst/>
                    </a:prstGeom>
                  </pic:spPr>
                </pic:pic>
              </a:graphicData>
            </a:graphic>
            <wp14:sizeRelH relativeFrom="page">
              <wp14:pctWidth>0</wp14:pctWidth>
            </wp14:sizeRelH>
            <wp14:sizeRelV relativeFrom="page">
              <wp14:pctHeight>0</wp14:pctHeight>
            </wp14:sizeRelV>
          </wp:anchor>
        </w:drawing>
      </w:r>
      <w:r w:rsidR="00C30E23">
        <w:rPr>
          <w:rFonts w:ascii="Arial" w:hAnsi="Arial" w:cs="Arial"/>
          <w:b/>
          <w:sz w:val="36"/>
          <w:szCs w:val="36"/>
        </w:rPr>
        <w:t xml:space="preserve">Transfer </w:t>
      </w:r>
      <w:r w:rsidR="007B79A7">
        <w:rPr>
          <w:rFonts w:ascii="Arial" w:hAnsi="Arial" w:cs="Arial"/>
          <w:b/>
          <w:sz w:val="36"/>
          <w:szCs w:val="36"/>
        </w:rPr>
        <w:t>o</w:t>
      </w:r>
      <w:r w:rsidR="00C30E23">
        <w:rPr>
          <w:rFonts w:ascii="Arial" w:hAnsi="Arial" w:cs="Arial"/>
          <w:b/>
          <w:sz w:val="36"/>
          <w:szCs w:val="36"/>
        </w:rPr>
        <w:t xml:space="preserve">verseas </w:t>
      </w:r>
      <w:r w:rsidR="007B79A7">
        <w:rPr>
          <w:rFonts w:ascii="Arial" w:hAnsi="Arial" w:cs="Arial"/>
          <w:b/>
          <w:sz w:val="36"/>
          <w:szCs w:val="36"/>
        </w:rPr>
        <w:t>r</w:t>
      </w:r>
      <w:r w:rsidR="00C30E23">
        <w:rPr>
          <w:rFonts w:ascii="Arial" w:hAnsi="Arial" w:cs="Arial"/>
          <w:b/>
          <w:sz w:val="36"/>
          <w:szCs w:val="36"/>
        </w:rPr>
        <w:t>equest f</w:t>
      </w:r>
      <w:r w:rsidR="00832015" w:rsidRPr="007669F9">
        <w:rPr>
          <w:rFonts w:ascii="Arial" w:hAnsi="Arial" w:cs="Arial"/>
          <w:b/>
          <w:sz w:val="36"/>
          <w:szCs w:val="36"/>
        </w:rPr>
        <w:t>orm</w:t>
      </w:r>
    </w:p>
    <w:p w:rsidR="008750CF" w:rsidRDefault="007B79A7" w:rsidP="001579ED">
      <w:pPr>
        <w:spacing w:after="0"/>
        <w:rPr>
          <w:rFonts w:ascii="Arial" w:eastAsia="Times New Roman" w:hAnsi="Arial" w:cs="Arial"/>
        </w:rPr>
      </w:pPr>
      <w:r>
        <w:rPr>
          <w:rFonts w:ascii="Arial" w:eastAsia="Times New Roman" w:hAnsi="Arial" w:cs="Arial"/>
          <w:b/>
        </w:rPr>
        <w:t>Please n</w:t>
      </w:r>
      <w:r w:rsidR="00795485" w:rsidRPr="007669F9">
        <w:rPr>
          <w:rFonts w:ascii="Arial" w:eastAsia="Times New Roman" w:hAnsi="Arial" w:cs="Arial"/>
          <w:b/>
        </w:rPr>
        <w:t xml:space="preserve">ote: </w:t>
      </w:r>
      <w:r w:rsidR="00795485" w:rsidRPr="007669F9">
        <w:rPr>
          <w:rFonts w:ascii="Arial" w:eastAsia="Times New Roman" w:hAnsi="Arial" w:cs="Arial"/>
        </w:rPr>
        <w:t>We cannot provide a transfer value if Part</w:t>
      </w:r>
      <w:r>
        <w:rPr>
          <w:rFonts w:ascii="Arial" w:eastAsia="Times New Roman" w:hAnsi="Arial" w:cs="Arial"/>
        </w:rPr>
        <w:t>s</w:t>
      </w:r>
      <w:r w:rsidR="00795485" w:rsidRPr="007669F9">
        <w:rPr>
          <w:rFonts w:ascii="Arial" w:eastAsia="Times New Roman" w:hAnsi="Arial" w:cs="Arial"/>
        </w:rPr>
        <w:t xml:space="preserve"> A and Part B of this form are not fully completed</w:t>
      </w:r>
      <w:r w:rsidR="007F2F10">
        <w:rPr>
          <w:rFonts w:ascii="Arial" w:eastAsia="Times New Roman" w:hAnsi="Arial" w:cs="Arial"/>
        </w:rPr>
        <w:t xml:space="preserve"> as required</w:t>
      </w:r>
    </w:p>
    <w:p w:rsidR="007669F9" w:rsidRDefault="007669F9" w:rsidP="001579ED">
      <w:pPr>
        <w:spacing w:after="0"/>
        <w:rPr>
          <w:rFonts w:ascii="Arial" w:eastAsia="Times New Roman" w:hAnsi="Arial" w:cs="Arial"/>
        </w:rPr>
      </w:pPr>
    </w:p>
    <w:p w:rsidR="007F2F10" w:rsidRDefault="007F2F10" w:rsidP="007F2F10">
      <w:pPr>
        <w:spacing w:after="0"/>
        <w:rPr>
          <w:rFonts w:ascii="Arial" w:hAnsi="Arial" w:cs="Arial"/>
          <w:b/>
          <w:bCs/>
          <w:lang w:val="en-US"/>
        </w:rPr>
      </w:pPr>
      <w:r w:rsidRPr="00B44228">
        <w:rPr>
          <w:rFonts w:ascii="Arial" w:hAnsi="Arial" w:cs="Arial"/>
          <w:b/>
          <w:bCs/>
          <w:lang w:val="en-US"/>
        </w:rPr>
        <w:t>If the receiving scheme does not have HM</w:t>
      </w:r>
      <w:r>
        <w:rPr>
          <w:rFonts w:ascii="Arial" w:hAnsi="Arial" w:cs="Arial"/>
          <w:b/>
          <w:bCs/>
          <w:lang w:val="en-US"/>
        </w:rPr>
        <w:t xml:space="preserve"> </w:t>
      </w:r>
      <w:r w:rsidRPr="00B44228">
        <w:rPr>
          <w:rFonts w:ascii="Arial" w:hAnsi="Arial" w:cs="Arial"/>
          <w:b/>
          <w:bCs/>
          <w:lang w:val="en-US"/>
        </w:rPr>
        <w:t>R</w:t>
      </w:r>
      <w:r>
        <w:rPr>
          <w:rFonts w:ascii="Arial" w:hAnsi="Arial" w:cs="Arial"/>
          <w:b/>
          <w:bCs/>
          <w:lang w:val="en-US"/>
        </w:rPr>
        <w:t xml:space="preserve">evenue </w:t>
      </w:r>
      <w:r w:rsidR="007B79A7">
        <w:rPr>
          <w:rFonts w:ascii="Arial" w:hAnsi="Arial" w:cs="Arial"/>
          <w:b/>
          <w:bCs/>
          <w:lang w:val="en-US"/>
        </w:rPr>
        <w:t>and</w:t>
      </w:r>
      <w:r>
        <w:rPr>
          <w:rFonts w:ascii="Arial" w:hAnsi="Arial" w:cs="Arial"/>
          <w:b/>
          <w:bCs/>
          <w:lang w:val="en-US"/>
        </w:rPr>
        <w:t xml:space="preserve"> </w:t>
      </w:r>
      <w:r w:rsidRPr="00B44228">
        <w:rPr>
          <w:rFonts w:ascii="Arial" w:hAnsi="Arial" w:cs="Arial"/>
          <w:b/>
          <w:bCs/>
          <w:lang w:val="en-US"/>
        </w:rPr>
        <w:t>C</w:t>
      </w:r>
      <w:r>
        <w:rPr>
          <w:rFonts w:ascii="Arial" w:hAnsi="Arial" w:cs="Arial"/>
          <w:b/>
          <w:bCs/>
          <w:lang w:val="en-US"/>
        </w:rPr>
        <w:t>ustoms (HMRC)</w:t>
      </w:r>
      <w:r w:rsidRPr="00B44228">
        <w:rPr>
          <w:rFonts w:ascii="Arial" w:hAnsi="Arial" w:cs="Arial"/>
          <w:b/>
          <w:bCs/>
          <w:lang w:val="en-US"/>
        </w:rPr>
        <w:t xml:space="preserve"> </w:t>
      </w:r>
      <w:r>
        <w:rPr>
          <w:rFonts w:ascii="Arial" w:hAnsi="Arial" w:cs="Arial"/>
          <w:b/>
          <w:bCs/>
          <w:lang w:val="en-US"/>
        </w:rPr>
        <w:t>a</w:t>
      </w:r>
      <w:r w:rsidR="007B79A7">
        <w:rPr>
          <w:rFonts w:ascii="Arial" w:hAnsi="Arial" w:cs="Arial"/>
          <w:b/>
          <w:bCs/>
          <w:lang w:val="en-US"/>
        </w:rPr>
        <w:t xml:space="preserve">pproval, </w:t>
      </w:r>
      <w:r w:rsidRPr="00B44228">
        <w:rPr>
          <w:rFonts w:ascii="Arial" w:hAnsi="Arial" w:cs="Arial"/>
          <w:b/>
          <w:bCs/>
          <w:lang w:val="en-US"/>
        </w:rPr>
        <w:t>a transfer is not possible</w:t>
      </w:r>
      <w:r>
        <w:rPr>
          <w:rFonts w:ascii="Arial" w:hAnsi="Arial" w:cs="Arial"/>
          <w:b/>
          <w:bCs/>
          <w:lang w:val="en-US"/>
        </w:rPr>
        <w:t>. You should only continue i</w:t>
      </w:r>
      <w:r w:rsidRPr="00B44228">
        <w:rPr>
          <w:rFonts w:ascii="Arial" w:hAnsi="Arial" w:cs="Arial"/>
          <w:b/>
          <w:bCs/>
          <w:lang w:val="en-US"/>
        </w:rPr>
        <w:t xml:space="preserve">f </w:t>
      </w:r>
      <w:r>
        <w:rPr>
          <w:rFonts w:ascii="Arial" w:hAnsi="Arial" w:cs="Arial"/>
          <w:b/>
          <w:bCs/>
          <w:lang w:val="en-US"/>
        </w:rPr>
        <w:t xml:space="preserve">the receiving scheme does </w:t>
      </w:r>
      <w:r w:rsidRPr="00B44228">
        <w:rPr>
          <w:rFonts w:ascii="Arial" w:hAnsi="Arial" w:cs="Arial"/>
          <w:b/>
          <w:bCs/>
          <w:lang w:val="en-US"/>
        </w:rPr>
        <w:t xml:space="preserve">have HMRC </w:t>
      </w:r>
      <w:r>
        <w:rPr>
          <w:rFonts w:ascii="Arial" w:hAnsi="Arial" w:cs="Arial"/>
          <w:b/>
          <w:bCs/>
          <w:lang w:val="en-US"/>
        </w:rPr>
        <w:t>a</w:t>
      </w:r>
      <w:r w:rsidRPr="00B44228">
        <w:rPr>
          <w:rFonts w:ascii="Arial" w:hAnsi="Arial" w:cs="Arial"/>
          <w:b/>
          <w:bCs/>
          <w:lang w:val="en-US"/>
        </w:rPr>
        <w:t>pproval</w:t>
      </w:r>
      <w:r>
        <w:rPr>
          <w:rFonts w:ascii="Arial" w:hAnsi="Arial" w:cs="Arial"/>
          <w:b/>
          <w:bCs/>
          <w:lang w:val="en-US"/>
        </w:rPr>
        <w:t>.</w:t>
      </w:r>
    </w:p>
    <w:p w:rsidR="007F2F10" w:rsidRDefault="007F2F10" w:rsidP="007F2F10">
      <w:pPr>
        <w:spacing w:after="0"/>
        <w:rPr>
          <w:rFonts w:ascii="Arial" w:hAnsi="Arial" w:cs="Arial"/>
          <w:b/>
          <w:bCs/>
          <w:lang w:val="en-US"/>
        </w:rPr>
      </w:pPr>
    </w:p>
    <w:p w:rsidR="007F2F10" w:rsidRDefault="007F2F10" w:rsidP="007F2F10">
      <w:pPr>
        <w:spacing w:after="0"/>
        <w:rPr>
          <w:rFonts w:ascii="Arial" w:eastAsia="Times New Roman" w:hAnsi="Arial" w:cs="Arial"/>
          <w:b/>
        </w:rPr>
      </w:pPr>
      <w:r>
        <w:rPr>
          <w:rFonts w:ascii="Arial" w:eastAsia="Times New Roman" w:hAnsi="Arial" w:cs="Arial"/>
          <w:b/>
        </w:rPr>
        <w:t>Part A should be completed by you and Part B is for completion by your new pension provider</w:t>
      </w:r>
      <w:r w:rsidR="007B79A7">
        <w:rPr>
          <w:rFonts w:ascii="Arial" w:eastAsia="Times New Roman" w:hAnsi="Arial" w:cs="Arial"/>
          <w:b/>
        </w:rPr>
        <w:t xml:space="preserve"> or Independent Financial Adviso</w:t>
      </w:r>
      <w:r>
        <w:rPr>
          <w:rFonts w:ascii="Arial" w:eastAsia="Times New Roman" w:hAnsi="Arial" w:cs="Arial"/>
          <w:b/>
        </w:rPr>
        <w:t>r</w:t>
      </w:r>
      <w:r w:rsidRPr="00FC0018">
        <w:rPr>
          <w:rFonts w:ascii="Arial" w:eastAsia="Times New Roman" w:hAnsi="Arial" w:cs="Arial"/>
          <w:b/>
        </w:rPr>
        <w:t>.</w:t>
      </w:r>
    </w:p>
    <w:p w:rsidR="007F2F10" w:rsidRDefault="007F2F10" w:rsidP="007F2F10">
      <w:pPr>
        <w:spacing w:after="0"/>
        <w:rPr>
          <w:rFonts w:ascii="Arial" w:eastAsia="Times New Roman" w:hAnsi="Arial" w:cs="Arial"/>
          <w:b/>
        </w:rPr>
      </w:pPr>
    </w:p>
    <w:p w:rsidR="007F2F10" w:rsidRPr="00D870E3" w:rsidRDefault="007F2F10" w:rsidP="007F2F10">
      <w:pPr>
        <w:spacing w:after="0"/>
        <w:rPr>
          <w:rFonts w:ascii="Arial" w:hAnsi="Arial" w:cs="Arial"/>
          <w:b/>
          <w:bCs/>
          <w:sz w:val="24"/>
          <w:szCs w:val="24"/>
        </w:rPr>
      </w:pPr>
      <w:r w:rsidRPr="00784C0A">
        <w:rPr>
          <w:rFonts w:ascii="Arial" w:hAnsi="Arial" w:cs="Arial"/>
          <w:b/>
          <w:bCs/>
          <w:color w:val="009639"/>
          <w:sz w:val="28"/>
          <w:szCs w:val="28"/>
        </w:rPr>
        <w:t xml:space="preserve">Part A - </w:t>
      </w:r>
      <w:r w:rsidRPr="00D870E3">
        <w:rPr>
          <w:rFonts w:ascii="Arial" w:hAnsi="Arial" w:cs="Arial"/>
          <w:b/>
          <w:bCs/>
          <w:sz w:val="24"/>
          <w:szCs w:val="24"/>
        </w:rPr>
        <w:t>About you</w:t>
      </w:r>
    </w:p>
    <w:p w:rsidR="007F2F10" w:rsidRDefault="007F2F10" w:rsidP="001579ED">
      <w:pPr>
        <w:spacing w:after="0"/>
        <w:rPr>
          <w:rFonts w:ascii="Arial" w:eastAsia="Times New Roman" w:hAnsi="Arial" w:cs="Arial"/>
        </w:rPr>
      </w:pPr>
    </w:p>
    <w:tbl>
      <w:tblPr>
        <w:tblW w:w="9747" w:type="dxa"/>
        <w:tblLook w:val="04A0" w:firstRow="1" w:lastRow="0" w:firstColumn="1" w:lastColumn="0" w:noHBand="0" w:noVBand="1"/>
      </w:tblPr>
      <w:tblGrid>
        <w:gridCol w:w="1809"/>
        <w:gridCol w:w="368"/>
        <w:gridCol w:w="368"/>
        <w:gridCol w:w="368"/>
        <w:gridCol w:w="368"/>
        <w:gridCol w:w="368"/>
        <w:gridCol w:w="368"/>
        <w:gridCol w:w="368"/>
        <w:gridCol w:w="368"/>
        <w:gridCol w:w="368"/>
        <w:gridCol w:w="674"/>
        <w:gridCol w:w="3952"/>
      </w:tblGrid>
      <w:tr w:rsidR="007669F9" w:rsidRPr="007669F9" w:rsidTr="007669F9">
        <w:trPr>
          <w:trHeight w:val="340"/>
        </w:trPr>
        <w:tc>
          <w:tcPr>
            <w:tcW w:w="1809" w:type="dxa"/>
            <w:tcBorders>
              <w:right w:val="single" w:sz="4" w:space="0" w:color="auto"/>
            </w:tcBorders>
            <w:vAlign w:val="center"/>
          </w:tcPr>
          <w:p w:rsidR="007669F9" w:rsidRPr="007669F9" w:rsidRDefault="007669F9" w:rsidP="007669F9">
            <w:pPr>
              <w:spacing w:after="0"/>
              <w:rPr>
                <w:rFonts w:ascii="Arial" w:eastAsia="Times New Roman" w:hAnsi="Arial" w:cs="Arial"/>
                <w:b/>
              </w:rPr>
            </w:pPr>
            <w:r w:rsidRPr="007669F9">
              <w:rPr>
                <w:rFonts w:ascii="Arial" w:eastAsia="Times New Roman" w:hAnsi="Arial" w:cs="Arial"/>
                <w:lang w:val="en-US"/>
              </w:rPr>
              <w:t>Surname</w:t>
            </w:r>
          </w:p>
        </w:tc>
        <w:tc>
          <w:tcPr>
            <w:tcW w:w="7938" w:type="dxa"/>
            <w:gridSpan w:val="11"/>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b/>
              </w:rPr>
            </w:pPr>
            <w:r w:rsidRPr="007669F9">
              <w:rPr>
                <w:rFonts w:ascii="Arial" w:eastAsia="Times New Roman" w:hAnsi="Arial" w:cs="Arial"/>
              </w:rPr>
              <w:fldChar w:fldCharType="begin">
                <w:ffData>
                  <w:name w:val=""/>
                  <w:enabled/>
                  <w:calcOnExit w:val="0"/>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007669F9" w:rsidRPr="007669F9">
              <w:rPr>
                <w:rFonts w:ascii="Arial" w:eastAsia="Times New Roman" w:hAnsi="Arial" w:cs="Arial"/>
              </w:rPr>
              <w:t> </w:t>
            </w:r>
            <w:r w:rsidR="007669F9" w:rsidRPr="007669F9">
              <w:rPr>
                <w:rFonts w:ascii="Arial" w:eastAsia="Times New Roman" w:hAnsi="Arial" w:cs="Arial"/>
              </w:rPr>
              <w:t> </w:t>
            </w:r>
            <w:r w:rsidR="007669F9" w:rsidRPr="007669F9">
              <w:rPr>
                <w:rFonts w:ascii="Arial" w:eastAsia="Times New Roman" w:hAnsi="Arial" w:cs="Arial"/>
              </w:rPr>
              <w:t> </w:t>
            </w:r>
            <w:r w:rsidR="007669F9" w:rsidRPr="007669F9">
              <w:rPr>
                <w:rFonts w:ascii="Arial" w:eastAsia="Times New Roman" w:hAnsi="Arial" w:cs="Arial"/>
              </w:rPr>
              <w:t> </w:t>
            </w:r>
            <w:r w:rsidRPr="007669F9">
              <w:rPr>
                <w:rFonts w:ascii="Arial" w:eastAsia="Times New Roman" w:hAnsi="Arial" w:cs="Arial"/>
              </w:rPr>
              <w:fldChar w:fldCharType="end"/>
            </w:r>
          </w:p>
        </w:tc>
      </w:tr>
      <w:tr w:rsidR="007669F9" w:rsidRPr="007669F9" w:rsidTr="007669F9">
        <w:trPr>
          <w:trHeight w:val="113"/>
        </w:trPr>
        <w:tc>
          <w:tcPr>
            <w:tcW w:w="1809" w:type="dxa"/>
            <w:vAlign w:val="center"/>
          </w:tcPr>
          <w:p w:rsidR="007669F9" w:rsidRPr="007669F9" w:rsidRDefault="007669F9" w:rsidP="007669F9">
            <w:pPr>
              <w:spacing w:after="0"/>
              <w:rPr>
                <w:rFonts w:ascii="Arial" w:eastAsia="Times New Roman" w:hAnsi="Arial" w:cs="Arial"/>
                <w:sz w:val="8"/>
                <w:szCs w:val="8"/>
                <w:lang w:val="en-US"/>
              </w:rPr>
            </w:pPr>
          </w:p>
        </w:tc>
        <w:tc>
          <w:tcPr>
            <w:tcW w:w="7938" w:type="dxa"/>
            <w:gridSpan w:val="11"/>
            <w:tcBorders>
              <w:top w:val="single" w:sz="4" w:space="0" w:color="auto"/>
              <w:bottom w:val="single" w:sz="4" w:space="0" w:color="auto"/>
            </w:tcBorders>
            <w:vAlign w:val="center"/>
          </w:tcPr>
          <w:p w:rsidR="007669F9" w:rsidRPr="007669F9" w:rsidRDefault="007669F9" w:rsidP="007669F9">
            <w:pPr>
              <w:spacing w:after="0"/>
              <w:rPr>
                <w:rFonts w:ascii="Arial" w:eastAsia="Times New Roman" w:hAnsi="Arial" w:cs="Arial"/>
                <w:sz w:val="8"/>
                <w:szCs w:val="8"/>
              </w:rPr>
            </w:pPr>
          </w:p>
        </w:tc>
      </w:tr>
      <w:tr w:rsidR="007669F9" w:rsidRPr="007669F9" w:rsidTr="007669F9">
        <w:trPr>
          <w:trHeight w:val="340"/>
        </w:trPr>
        <w:tc>
          <w:tcPr>
            <w:tcW w:w="1809" w:type="dxa"/>
            <w:tcBorders>
              <w:right w:val="single" w:sz="4" w:space="0" w:color="auto"/>
            </w:tcBorders>
            <w:vAlign w:val="center"/>
          </w:tcPr>
          <w:p w:rsidR="007669F9" w:rsidRPr="007669F9" w:rsidRDefault="007669F9" w:rsidP="007669F9">
            <w:pPr>
              <w:spacing w:after="0"/>
              <w:rPr>
                <w:rFonts w:ascii="Arial" w:eastAsia="Times New Roman" w:hAnsi="Arial" w:cs="Arial"/>
                <w:lang w:val="en-US"/>
              </w:rPr>
            </w:pPr>
            <w:r w:rsidRPr="007669F9">
              <w:rPr>
                <w:rFonts w:ascii="Arial" w:eastAsia="Times New Roman" w:hAnsi="Arial" w:cs="Arial"/>
                <w:lang w:val="en-US"/>
              </w:rPr>
              <w:t>Other names</w:t>
            </w:r>
          </w:p>
        </w:tc>
        <w:tc>
          <w:tcPr>
            <w:tcW w:w="7938" w:type="dxa"/>
            <w:gridSpan w:val="11"/>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007669F9" w:rsidRPr="007669F9">
              <w:rPr>
                <w:rFonts w:ascii="Arial" w:eastAsia="Times New Roman" w:hAnsi="Arial" w:cs="Arial"/>
              </w:rPr>
              <w:t> </w:t>
            </w:r>
            <w:r w:rsidR="007669F9" w:rsidRPr="007669F9">
              <w:rPr>
                <w:rFonts w:ascii="Arial" w:eastAsia="Times New Roman" w:hAnsi="Arial" w:cs="Arial"/>
              </w:rPr>
              <w:t> </w:t>
            </w:r>
            <w:r w:rsidR="007669F9" w:rsidRPr="007669F9">
              <w:rPr>
                <w:rFonts w:ascii="Arial" w:eastAsia="Times New Roman" w:hAnsi="Arial" w:cs="Arial"/>
              </w:rPr>
              <w:t> </w:t>
            </w:r>
            <w:r w:rsidR="007669F9" w:rsidRPr="007669F9">
              <w:rPr>
                <w:rFonts w:ascii="Arial" w:eastAsia="Times New Roman" w:hAnsi="Arial" w:cs="Arial"/>
              </w:rPr>
              <w:t> </w:t>
            </w:r>
            <w:r w:rsidRPr="007669F9">
              <w:rPr>
                <w:rFonts w:ascii="Arial" w:eastAsia="Times New Roman" w:hAnsi="Arial" w:cs="Arial"/>
              </w:rPr>
              <w:fldChar w:fldCharType="end"/>
            </w:r>
          </w:p>
        </w:tc>
      </w:tr>
      <w:tr w:rsidR="007669F9" w:rsidRPr="007669F9" w:rsidTr="007669F9">
        <w:trPr>
          <w:gridAfter w:val="1"/>
          <w:wAfter w:w="3952" w:type="dxa"/>
          <w:trHeight w:val="113"/>
        </w:trPr>
        <w:tc>
          <w:tcPr>
            <w:tcW w:w="1809" w:type="dxa"/>
            <w:vAlign w:val="center"/>
          </w:tcPr>
          <w:p w:rsidR="007669F9" w:rsidRPr="007669F9" w:rsidRDefault="007669F9" w:rsidP="007669F9">
            <w:pPr>
              <w:spacing w:after="0"/>
              <w:rPr>
                <w:rFonts w:ascii="Arial" w:eastAsia="Times New Roman" w:hAnsi="Arial" w:cs="Arial"/>
                <w:sz w:val="8"/>
                <w:szCs w:val="8"/>
                <w:lang w:val="en-US"/>
              </w:rPr>
            </w:pPr>
          </w:p>
        </w:tc>
        <w:tc>
          <w:tcPr>
            <w:tcW w:w="3986" w:type="dxa"/>
            <w:gridSpan w:val="10"/>
            <w:tcBorders>
              <w:top w:val="single" w:sz="4" w:space="0" w:color="auto"/>
            </w:tcBorders>
            <w:vAlign w:val="center"/>
          </w:tcPr>
          <w:p w:rsidR="007669F9" w:rsidRPr="007669F9" w:rsidRDefault="007669F9" w:rsidP="007669F9">
            <w:pPr>
              <w:spacing w:after="0"/>
              <w:rPr>
                <w:rFonts w:ascii="Arial" w:eastAsia="Times New Roman" w:hAnsi="Arial" w:cs="Arial"/>
                <w:sz w:val="8"/>
                <w:szCs w:val="8"/>
              </w:rPr>
            </w:pPr>
          </w:p>
        </w:tc>
      </w:tr>
      <w:tr w:rsidR="007669F9" w:rsidRPr="007669F9" w:rsidTr="007669F9">
        <w:trPr>
          <w:gridAfter w:val="2"/>
          <w:wAfter w:w="4626" w:type="dxa"/>
          <w:trHeight w:val="340"/>
        </w:trPr>
        <w:tc>
          <w:tcPr>
            <w:tcW w:w="1809" w:type="dxa"/>
            <w:tcBorders>
              <w:right w:val="single" w:sz="4" w:space="0" w:color="auto"/>
            </w:tcBorders>
            <w:vAlign w:val="center"/>
          </w:tcPr>
          <w:p w:rsidR="007669F9" w:rsidRPr="007669F9" w:rsidRDefault="007B79A7" w:rsidP="007669F9">
            <w:pPr>
              <w:spacing w:after="0"/>
              <w:rPr>
                <w:rFonts w:ascii="Arial" w:eastAsia="Times New Roman" w:hAnsi="Arial" w:cs="Arial"/>
                <w:lang w:val="en-US"/>
              </w:rPr>
            </w:pPr>
            <w:r>
              <w:rPr>
                <w:rFonts w:ascii="Arial" w:eastAsia="Times New Roman" w:hAnsi="Arial" w:cs="Arial"/>
                <w:lang w:val="en-US"/>
              </w:rPr>
              <w:t>NI n</w:t>
            </w:r>
            <w:r w:rsidR="007669F9" w:rsidRPr="007669F9">
              <w:rPr>
                <w:rFonts w:ascii="Arial" w:eastAsia="Times New Roman" w:hAnsi="Arial" w:cs="Arial"/>
                <w:lang w:val="en-US"/>
              </w:rPr>
              <w:t>umber</w:t>
            </w:r>
          </w:p>
        </w:tc>
        <w:tc>
          <w:tcPr>
            <w:tcW w:w="368" w:type="dxa"/>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maxLength w:val="1"/>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Pr="007669F9">
              <w:rPr>
                <w:rFonts w:ascii="Arial" w:eastAsia="Times New Roman" w:hAnsi="Arial" w:cs="Arial"/>
              </w:rPr>
              <w:fldChar w:fldCharType="end"/>
            </w:r>
          </w:p>
        </w:tc>
        <w:tc>
          <w:tcPr>
            <w:tcW w:w="368" w:type="dxa"/>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maxLength w:val="1"/>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Pr="007669F9">
              <w:rPr>
                <w:rFonts w:ascii="Arial" w:eastAsia="Times New Roman" w:hAnsi="Arial" w:cs="Arial"/>
              </w:rPr>
              <w:fldChar w:fldCharType="end"/>
            </w:r>
          </w:p>
        </w:tc>
        <w:tc>
          <w:tcPr>
            <w:tcW w:w="368" w:type="dxa"/>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maxLength w:val="1"/>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Pr="007669F9">
              <w:rPr>
                <w:rFonts w:ascii="Arial" w:eastAsia="Times New Roman" w:hAnsi="Arial" w:cs="Arial"/>
              </w:rPr>
              <w:fldChar w:fldCharType="end"/>
            </w:r>
          </w:p>
        </w:tc>
        <w:tc>
          <w:tcPr>
            <w:tcW w:w="368" w:type="dxa"/>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maxLength w:val="1"/>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Pr="007669F9">
              <w:rPr>
                <w:rFonts w:ascii="Arial" w:eastAsia="Times New Roman" w:hAnsi="Arial" w:cs="Arial"/>
              </w:rPr>
              <w:fldChar w:fldCharType="end"/>
            </w:r>
          </w:p>
        </w:tc>
        <w:tc>
          <w:tcPr>
            <w:tcW w:w="368" w:type="dxa"/>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maxLength w:val="1"/>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Pr="007669F9">
              <w:rPr>
                <w:rFonts w:ascii="Arial" w:eastAsia="Times New Roman" w:hAnsi="Arial" w:cs="Arial"/>
              </w:rPr>
              <w:fldChar w:fldCharType="end"/>
            </w:r>
          </w:p>
        </w:tc>
        <w:tc>
          <w:tcPr>
            <w:tcW w:w="368" w:type="dxa"/>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maxLength w:val="1"/>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Pr="007669F9">
              <w:rPr>
                <w:rFonts w:ascii="Arial" w:eastAsia="Times New Roman" w:hAnsi="Arial" w:cs="Arial"/>
              </w:rPr>
              <w:fldChar w:fldCharType="end"/>
            </w:r>
          </w:p>
        </w:tc>
        <w:tc>
          <w:tcPr>
            <w:tcW w:w="368" w:type="dxa"/>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maxLength w:val="1"/>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Pr="007669F9">
              <w:rPr>
                <w:rFonts w:ascii="Arial" w:eastAsia="Times New Roman" w:hAnsi="Arial" w:cs="Arial"/>
              </w:rPr>
              <w:fldChar w:fldCharType="end"/>
            </w:r>
          </w:p>
        </w:tc>
        <w:tc>
          <w:tcPr>
            <w:tcW w:w="368" w:type="dxa"/>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maxLength w:val="1"/>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Pr="007669F9">
              <w:rPr>
                <w:rFonts w:ascii="Arial" w:eastAsia="Times New Roman" w:hAnsi="Arial" w:cs="Arial"/>
              </w:rPr>
              <w:fldChar w:fldCharType="end"/>
            </w:r>
          </w:p>
        </w:tc>
        <w:tc>
          <w:tcPr>
            <w:tcW w:w="368" w:type="dxa"/>
            <w:tcBorders>
              <w:top w:val="single" w:sz="4" w:space="0" w:color="auto"/>
              <w:left w:val="single" w:sz="4" w:space="0" w:color="auto"/>
              <w:bottom w:val="single" w:sz="4" w:space="0" w:color="auto"/>
              <w:right w:val="single" w:sz="4" w:space="0" w:color="auto"/>
            </w:tcBorders>
            <w:vAlign w:val="center"/>
          </w:tcPr>
          <w:p w:rsidR="007669F9" w:rsidRPr="007669F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
                  <w:enabled/>
                  <w:calcOnExit w:val="0"/>
                  <w:textInput>
                    <w:maxLength w:val="1"/>
                  </w:textInput>
                </w:ffData>
              </w:fldChar>
            </w:r>
            <w:r w:rsidR="007669F9" w:rsidRPr="007669F9">
              <w:rPr>
                <w:rFonts w:ascii="Arial" w:eastAsia="Times New Roman" w:hAnsi="Arial" w:cs="Arial"/>
              </w:rPr>
              <w:instrText xml:space="preserve"> FORMTEXT </w:instrText>
            </w:r>
            <w:r w:rsidRPr="007669F9">
              <w:rPr>
                <w:rFonts w:ascii="Arial" w:eastAsia="Times New Roman" w:hAnsi="Arial" w:cs="Arial"/>
              </w:rPr>
            </w:r>
            <w:r w:rsidRPr="007669F9">
              <w:rPr>
                <w:rFonts w:ascii="Arial" w:eastAsia="Times New Roman" w:hAnsi="Arial" w:cs="Arial"/>
              </w:rPr>
              <w:fldChar w:fldCharType="separate"/>
            </w:r>
            <w:r w:rsidR="007669F9" w:rsidRPr="007669F9">
              <w:rPr>
                <w:rFonts w:ascii="Arial" w:eastAsia="Times New Roman" w:hAnsi="Arial" w:cs="Arial"/>
              </w:rPr>
              <w:t> </w:t>
            </w:r>
            <w:r w:rsidRPr="007669F9">
              <w:rPr>
                <w:rFonts w:ascii="Arial" w:eastAsia="Times New Roman" w:hAnsi="Arial" w:cs="Arial"/>
              </w:rPr>
              <w:fldChar w:fldCharType="end"/>
            </w:r>
          </w:p>
        </w:tc>
      </w:tr>
    </w:tbl>
    <w:p w:rsidR="003D71B8" w:rsidRDefault="003D71B8" w:rsidP="001579ED">
      <w:pPr>
        <w:spacing w:after="0"/>
        <w:rPr>
          <w:rFonts w:ascii="Arial" w:hAnsi="Arial" w:cs="Arial"/>
          <w:b/>
          <w:bCs/>
          <w:lang w:val="en-US"/>
        </w:rPr>
      </w:pPr>
    </w:p>
    <w:tbl>
      <w:tblPr>
        <w:tblW w:w="10035" w:type="dxa"/>
        <w:tblLook w:val="04A0" w:firstRow="1" w:lastRow="0" w:firstColumn="1" w:lastColumn="0" w:noHBand="0" w:noVBand="1"/>
      </w:tblPr>
      <w:tblGrid>
        <w:gridCol w:w="669"/>
        <w:gridCol w:w="1849"/>
        <w:gridCol w:w="1418"/>
        <w:gridCol w:w="567"/>
        <w:gridCol w:w="992"/>
        <w:gridCol w:w="567"/>
        <w:gridCol w:w="1276"/>
        <w:gridCol w:w="708"/>
        <w:gridCol w:w="1978"/>
        <w:gridCol w:w="11"/>
      </w:tblGrid>
      <w:tr w:rsidR="003D71B8" w:rsidRPr="00D82E29" w:rsidTr="007669F9">
        <w:trPr>
          <w:gridAfter w:val="1"/>
          <w:wAfter w:w="11" w:type="dxa"/>
          <w:trHeight w:val="1020"/>
        </w:trPr>
        <w:tc>
          <w:tcPr>
            <w:tcW w:w="2518" w:type="dxa"/>
            <w:gridSpan w:val="2"/>
            <w:tcBorders>
              <w:right w:val="single" w:sz="4" w:space="0" w:color="auto"/>
            </w:tcBorders>
          </w:tcPr>
          <w:p w:rsidR="003D71B8" w:rsidRPr="00D82E29" w:rsidRDefault="003D71B8" w:rsidP="001579ED">
            <w:pPr>
              <w:spacing w:after="0"/>
              <w:rPr>
                <w:rFonts w:ascii="Arial" w:eastAsia="Times New Roman" w:hAnsi="Arial" w:cs="Arial"/>
              </w:rPr>
            </w:pPr>
            <w:r>
              <w:rPr>
                <w:rFonts w:ascii="Arial" w:eastAsia="Times New Roman" w:hAnsi="Arial" w:cs="Arial"/>
              </w:rPr>
              <w:t>Address:</w:t>
            </w:r>
          </w:p>
        </w:tc>
        <w:tc>
          <w:tcPr>
            <w:tcW w:w="7506" w:type="dxa"/>
            <w:gridSpan w:val="7"/>
            <w:tcBorders>
              <w:top w:val="single" w:sz="4" w:space="0" w:color="auto"/>
              <w:left w:val="single" w:sz="4" w:space="0" w:color="auto"/>
              <w:bottom w:val="single" w:sz="4" w:space="0" w:color="auto"/>
              <w:right w:val="single" w:sz="4" w:space="0" w:color="auto"/>
            </w:tcBorders>
          </w:tcPr>
          <w:p w:rsidR="003D71B8" w:rsidRPr="00D82E29" w:rsidRDefault="00633984" w:rsidP="001579ED">
            <w:pPr>
              <w:spacing w:after="0"/>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3D71B8"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3D71B8" w:rsidRPr="00D82E29">
              <w:rPr>
                <w:rFonts w:ascii="Arial" w:eastAsia="Times New Roman" w:hAnsi="Arial" w:cs="Arial"/>
                <w:noProof/>
              </w:rPr>
              <w:t> </w:t>
            </w:r>
            <w:r w:rsidR="003D71B8" w:rsidRPr="00D82E29">
              <w:rPr>
                <w:rFonts w:ascii="Arial" w:eastAsia="Times New Roman" w:hAnsi="Arial" w:cs="Arial"/>
                <w:noProof/>
              </w:rPr>
              <w:t> </w:t>
            </w:r>
            <w:r w:rsidR="003D71B8" w:rsidRPr="00D82E29">
              <w:rPr>
                <w:rFonts w:ascii="Arial" w:eastAsia="Times New Roman" w:hAnsi="Arial" w:cs="Arial"/>
                <w:noProof/>
              </w:rPr>
              <w:t> </w:t>
            </w:r>
            <w:r w:rsidR="003D71B8" w:rsidRPr="00D82E29">
              <w:rPr>
                <w:rFonts w:ascii="Arial" w:eastAsia="Times New Roman" w:hAnsi="Arial" w:cs="Arial"/>
                <w:noProof/>
              </w:rPr>
              <w:t> </w:t>
            </w:r>
            <w:r w:rsidR="003D71B8" w:rsidRPr="00D82E29">
              <w:rPr>
                <w:rFonts w:ascii="Arial" w:eastAsia="Times New Roman" w:hAnsi="Arial" w:cs="Arial"/>
                <w:noProof/>
              </w:rPr>
              <w:t> </w:t>
            </w:r>
            <w:r w:rsidRPr="00D82E29">
              <w:rPr>
                <w:rFonts w:ascii="Arial" w:eastAsia="Times New Roman" w:hAnsi="Arial" w:cs="Arial"/>
              </w:rPr>
              <w:fldChar w:fldCharType="end"/>
            </w:r>
          </w:p>
        </w:tc>
      </w:tr>
      <w:tr w:rsidR="003D71B8" w:rsidRPr="0070382A" w:rsidTr="007669F9">
        <w:trPr>
          <w:gridAfter w:val="1"/>
          <w:wAfter w:w="11" w:type="dxa"/>
          <w:trHeight w:val="113"/>
        </w:trPr>
        <w:tc>
          <w:tcPr>
            <w:tcW w:w="2518" w:type="dxa"/>
            <w:gridSpan w:val="2"/>
          </w:tcPr>
          <w:p w:rsidR="003D71B8" w:rsidRPr="0070382A" w:rsidRDefault="003D71B8" w:rsidP="001579ED">
            <w:pPr>
              <w:spacing w:after="0"/>
              <w:rPr>
                <w:rFonts w:ascii="Arial" w:eastAsia="Times New Roman" w:hAnsi="Arial" w:cs="Arial"/>
                <w:sz w:val="12"/>
                <w:szCs w:val="12"/>
              </w:rPr>
            </w:pPr>
          </w:p>
        </w:tc>
        <w:tc>
          <w:tcPr>
            <w:tcW w:w="7506" w:type="dxa"/>
            <w:gridSpan w:val="7"/>
            <w:tcBorders>
              <w:bottom w:val="single" w:sz="4" w:space="0" w:color="auto"/>
            </w:tcBorders>
          </w:tcPr>
          <w:p w:rsidR="003D71B8" w:rsidRPr="0070382A" w:rsidRDefault="003D71B8" w:rsidP="001579ED">
            <w:pPr>
              <w:spacing w:after="0"/>
              <w:rPr>
                <w:rFonts w:ascii="Arial" w:eastAsia="Times New Roman" w:hAnsi="Arial" w:cs="Arial"/>
                <w:sz w:val="12"/>
                <w:szCs w:val="12"/>
              </w:rPr>
            </w:pPr>
          </w:p>
        </w:tc>
      </w:tr>
      <w:tr w:rsidR="003D71B8" w:rsidRPr="00D82E29" w:rsidTr="00363AA4">
        <w:trPr>
          <w:gridAfter w:val="1"/>
          <w:wAfter w:w="11" w:type="dxa"/>
          <w:trHeight w:val="283"/>
        </w:trPr>
        <w:tc>
          <w:tcPr>
            <w:tcW w:w="2518" w:type="dxa"/>
            <w:gridSpan w:val="2"/>
            <w:tcBorders>
              <w:right w:val="single" w:sz="4" w:space="0" w:color="auto"/>
            </w:tcBorders>
            <w:vAlign w:val="center"/>
          </w:tcPr>
          <w:p w:rsidR="003D71B8" w:rsidRDefault="003D71B8" w:rsidP="001579ED">
            <w:pPr>
              <w:spacing w:after="0"/>
              <w:rPr>
                <w:rFonts w:ascii="Arial" w:eastAsia="Times New Roman" w:hAnsi="Arial" w:cs="Arial"/>
              </w:rPr>
            </w:pPr>
            <w:r>
              <w:rPr>
                <w:rFonts w:ascii="Arial" w:eastAsia="Times New Roman" w:hAnsi="Arial" w:cs="Arial"/>
              </w:rPr>
              <w:t>Telephone number:</w:t>
            </w:r>
          </w:p>
        </w:tc>
        <w:tc>
          <w:tcPr>
            <w:tcW w:w="7506" w:type="dxa"/>
            <w:gridSpan w:val="7"/>
            <w:tcBorders>
              <w:top w:val="single" w:sz="4" w:space="0" w:color="auto"/>
              <w:left w:val="single" w:sz="4" w:space="0" w:color="auto"/>
              <w:bottom w:val="single" w:sz="4" w:space="0" w:color="auto"/>
              <w:right w:val="single" w:sz="4" w:space="0" w:color="auto"/>
            </w:tcBorders>
            <w:vAlign w:val="center"/>
          </w:tcPr>
          <w:p w:rsidR="003D71B8" w:rsidRPr="00D82E29" w:rsidRDefault="00633984" w:rsidP="001579ED">
            <w:pPr>
              <w:spacing w:after="0"/>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3D71B8"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3D71B8" w:rsidRPr="00D82E29">
              <w:rPr>
                <w:rFonts w:ascii="Arial" w:eastAsia="Times New Roman" w:hAnsi="Arial" w:cs="Arial"/>
                <w:noProof/>
              </w:rPr>
              <w:t> </w:t>
            </w:r>
            <w:r w:rsidR="003D71B8" w:rsidRPr="00D82E29">
              <w:rPr>
                <w:rFonts w:ascii="Arial" w:eastAsia="Times New Roman" w:hAnsi="Arial" w:cs="Arial"/>
                <w:noProof/>
              </w:rPr>
              <w:t> </w:t>
            </w:r>
            <w:r w:rsidR="003D71B8" w:rsidRPr="00D82E29">
              <w:rPr>
                <w:rFonts w:ascii="Arial" w:eastAsia="Times New Roman" w:hAnsi="Arial" w:cs="Arial"/>
                <w:noProof/>
              </w:rPr>
              <w:t> </w:t>
            </w:r>
            <w:r w:rsidR="003D71B8" w:rsidRPr="00D82E29">
              <w:rPr>
                <w:rFonts w:ascii="Arial" w:eastAsia="Times New Roman" w:hAnsi="Arial" w:cs="Arial"/>
                <w:noProof/>
              </w:rPr>
              <w:t> </w:t>
            </w:r>
            <w:r w:rsidR="003D71B8" w:rsidRPr="00D82E29">
              <w:rPr>
                <w:rFonts w:ascii="Arial" w:eastAsia="Times New Roman" w:hAnsi="Arial" w:cs="Arial"/>
                <w:noProof/>
              </w:rPr>
              <w:t> </w:t>
            </w:r>
            <w:r w:rsidRPr="00D82E29">
              <w:rPr>
                <w:rFonts w:ascii="Arial" w:eastAsia="Times New Roman" w:hAnsi="Arial" w:cs="Arial"/>
              </w:rPr>
              <w:fldChar w:fldCharType="end"/>
            </w:r>
          </w:p>
        </w:tc>
      </w:tr>
      <w:tr w:rsidR="003D71B8" w:rsidRPr="0070382A" w:rsidTr="007669F9">
        <w:trPr>
          <w:gridAfter w:val="1"/>
          <w:wAfter w:w="11" w:type="dxa"/>
          <w:trHeight w:val="113"/>
        </w:trPr>
        <w:tc>
          <w:tcPr>
            <w:tcW w:w="2518" w:type="dxa"/>
            <w:gridSpan w:val="2"/>
          </w:tcPr>
          <w:p w:rsidR="003D71B8" w:rsidRPr="0070382A" w:rsidRDefault="003D71B8" w:rsidP="001579ED">
            <w:pPr>
              <w:spacing w:after="0"/>
              <w:rPr>
                <w:rFonts w:ascii="Arial" w:eastAsia="Times New Roman" w:hAnsi="Arial" w:cs="Arial"/>
                <w:sz w:val="12"/>
                <w:szCs w:val="12"/>
              </w:rPr>
            </w:pPr>
          </w:p>
        </w:tc>
        <w:tc>
          <w:tcPr>
            <w:tcW w:w="7506" w:type="dxa"/>
            <w:gridSpan w:val="7"/>
            <w:tcBorders>
              <w:top w:val="single" w:sz="4" w:space="0" w:color="auto"/>
              <w:bottom w:val="single" w:sz="4" w:space="0" w:color="auto"/>
            </w:tcBorders>
          </w:tcPr>
          <w:p w:rsidR="003D71B8" w:rsidRPr="0070382A" w:rsidRDefault="003D71B8" w:rsidP="001579ED">
            <w:pPr>
              <w:spacing w:after="0"/>
              <w:rPr>
                <w:rFonts w:ascii="Arial" w:eastAsia="Times New Roman" w:hAnsi="Arial" w:cs="Arial"/>
                <w:sz w:val="12"/>
                <w:szCs w:val="12"/>
              </w:rPr>
            </w:pPr>
          </w:p>
        </w:tc>
      </w:tr>
      <w:tr w:rsidR="003D71B8" w:rsidRPr="00D82E29" w:rsidTr="00363AA4">
        <w:trPr>
          <w:gridAfter w:val="1"/>
          <w:wAfter w:w="11" w:type="dxa"/>
          <w:trHeight w:val="283"/>
        </w:trPr>
        <w:tc>
          <w:tcPr>
            <w:tcW w:w="2518" w:type="dxa"/>
            <w:gridSpan w:val="2"/>
            <w:tcBorders>
              <w:right w:val="single" w:sz="4" w:space="0" w:color="auto"/>
            </w:tcBorders>
            <w:vAlign w:val="center"/>
          </w:tcPr>
          <w:p w:rsidR="003D71B8" w:rsidRDefault="003D71B8" w:rsidP="001579ED">
            <w:pPr>
              <w:spacing w:after="0"/>
              <w:rPr>
                <w:rFonts w:ascii="Arial" w:eastAsia="Times New Roman" w:hAnsi="Arial" w:cs="Arial"/>
              </w:rPr>
            </w:pPr>
            <w:r>
              <w:rPr>
                <w:rFonts w:ascii="Arial" w:eastAsia="Times New Roman" w:hAnsi="Arial" w:cs="Arial"/>
              </w:rPr>
              <w:t>Email address:</w:t>
            </w:r>
          </w:p>
        </w:tc>
        <w:tc>
          <w:tcPr>
            <w:tcW w:w="7506" w:type="dxa"/>
            <w:gridSpan w:val="7"/>
            <w:tcBorders>
              <w:top w:val="single" w:sz="4" w:space="0" w:color="auto"/>
              <w:left w:val="single" w:sz="4" w:space="0" w:color="auto"/>
              <w:bottom w:val="single" w:sz="4" w:space="0" w:color="auto"/>
              <w:right w:val="single" w:sz="4" w:space="0" w:color="auto"/>
            </w:tcBorders>
            <w:vAlign w:val="center"/>
          </w:tcPr>
          <w:p w:rsidR="003D71B8" w:rsidRPr="00D82E29" w:rsidRDefault="00633984" w:rsidP="001579ED">
            <w:pPr>
              <w:spacing w:after="0"/>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3D71B8"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3D71B8" w:rsidRPr="00D82E29">
              <w:rPr>
                <w:rFonts w:ascii="Arial" w:eastAsia="Times New Roman" w:hAnsi="Arial" w:cs="Arial"/>
                <w:noProof/>
              </w:rPr>
              <w:t> </w:t>
            </w:r>
            <w:r w:rsidR="003D71B8" w:rsidRPr="00D82E29">
              <w:rPr>
                <w:rFonts w:ascii="Arial" w:eastAsia="Times New Roman" w:hAnsi="Arial" w:cs="Arial"/>
                <w:noProof/>
              </w:rPr>
              <w:t> </w:t>
            </w:r>
            <w:r w:rsidR="003D71B8" w:rsidRPr="00D82E29">
              <w:rPr>
                <w:rFonts w:ascii="Arial" w:eastAsia="Times New Roman" w:hAnsi="Arial" w:cs="Arial"/>
                <w:noProof/>
              </w:rPr>
              <w:t> </w:t>
            </w:r>
            <w:r w:rsidR="003D71B8" w:rsidRPr="00D82E29">
              <w:rPr>
                <w:rFonts w:ascii="Arial" w:eastAsia="Times New Roman" w:hAnsi="Arial" w:cs="Arial"/>
                <w:noProof/>
              </w:rPr>
              <w:t> </w:t>
            </w:r>
            <w:r w:rsidR="003D71B8" w:rsidRPr="00D82E29">
              <w:rPr>
                <w:rFonts w:ascii="Arial" w:eastAsia="Times New Roman" w:hAnsi="Arial" w:cs="Arial"/>
                <w:noProof/>
              </w:rPr>
              <w:t> </w:t>
            </w:r>
            <w:r w:rsidRPr="00D82E29">
              <w:rPr>
                <w:rFonts w:ascii="Arial" w:eastAsia="Times New Roman" w:hAnsi="Arial" w:cs="Arial"/>
              </w:rPr>
              <w:fldChar w:fldCharType="end"/>
            </w:r>
          </w:p>
        </w:tc>
      </w:tr>
      <w:tr w:rsidR="003D71B8" w:rsidRPr="00D82E29" w:rsidTr="007669F9">
        <w:trPr>
          <w:gridAfter w:val="1"/>
          <w:wAfter w:w="11" w:type="dxa"/>
          <w:trHeight w:val="340"/>
        </w:trPr>
        <w:tc>
          <w:tcPr>
            <w:tcW w:w="2518" w:type="dxa"/>
            <w:gridSpan w:val="2"/>
          </w:tcPr>
          <w:p w:rsidR="003D71B8" w:rsidRDefault="003D71B8" w:rsidP="001579ED">
            <w:pPr>
              <w:spacing w:after="0"/>
              <w:rPr>
                <w:rFonts w:ascii="Arial" w:eastAsia="Times New Roman" w:hAnsi="Arial" w:cs="Arial"/>
              </w:rPr>
            </w:pPr>
          </w:p>
        </w:tc>
        <w:tc>
          <w:tcPr>
            <w:tcW w:w="7506" w:type="dxa"/>
            <w:gridSpan w:val="7"/>
            <w:tcBorders>
              <w:top w:val="single" w:sz="4" w:space="0" w:color="auto"/>
            </w:tcBorders>
          </w:tcPr>
          <w:p w:rsidR="003D71B8" w:rsidRPr="00D82E29" w:rsidRDefault="003D71B8" w:rsidP="001579ED">
            <w:pPr>
              <w:spacing w:after="0"/>
              <w:rPr>
                <w:rFonts w:ascii="Arial" w:eastAsia="Times New Roman" w:hAnsi="Arial" w:cs="Arial"/>
              </w:rPr>
            </w:pPr>
          </w:p>
        </w:tc>
      </w:tr>
      <w:tr w:rsidR="00BB3E51" w:rsidRPr="00D82E29" w:rsidTr="00BB3E51">
        <w:trPr>
          <w:trHeight w:val="340"/>
        </w:trPr>
        <w:tc>
          <w:tcPr>
            <w:tcW w:w="7338" w:type="dxa"/>
            <w:gridSpan w:val="7"/>
            <w:tcBorders>
              <w:right w:val="single" w:sz="4" w:space="0" w:color="auto"/>
            </w:tcBorders>
            <w:vAlign w:val="center"/>
          </w:tcPr>
          <w:p w:rsidR="00BB3E51" w:rsidRPr="00FC0018" w:rsidRDefault="00BB3E51" w:rsidP="001579ED">
            <w:pPr>
              <w:spacing w:after="0"/>
              <w:rPr>
                <w:rFonts w:ascii="Arial" w:hAnsi="Arial" w:cs="Arial"/>
              </w:rPr>
            </w:pPr>
            <w:r w:rsidRPr="00FC0018">
              <w:rPr>
                <w:rFonts w:ascii="Arial" w:hAnsi="Arial" w:cs="Arial"/>
              </w:rPr>
              <w:t>Date joined</w:t>
            </w:r>
            <w:r>
              <w:rPr>
                <w:rFonts w:ascii="Arial" w:hAnsi="Arial" w:cs="Arial"/>
              </w:rPr>
              <w:t>/</w:t>
            </w:r>
            <w:r w:rsidRPr="00FC0018">
              <w:rPr>
                <w:rFonts w:ascii="Arial" w:hAnsi="Arial" w:cs="Arial"/>
              </w:rPr>
              <w:t>will join new pension scheme</w:t>
            </w: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BB3E51" w:rsidRPr="00D82E29" w:rsidRDefault="00633984" w:rsidP="001579ED">
            <w:pPr>
              <w:spacing w:after="0"/>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BB3E51"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Pr="00D82E29">
              <w:rPr>
                <w:rFonts w:ascii="Arial" w:eastAsia="Times New Roman" w:hAnsi="Arial" w:cs="Arial"/>
              </w:rPr>
              <w:fldChar w:fldCharType="end"/>
            </w:r>
          </w:p>
        </w:tc>
      </w:tr>
      <w:tr w:rsidR="00BB3E51" w:rsidRPr="00BB3E51" w:rsidTr="00BB3E51">
        <w:trPr>
          <w:trHeight w:val="57"/>
        </w:trPr>
        <w:tc>
          <w:tcPr>
            <w:tcW w:w="7338" w:type="dxa"/>
            <w:gridSpan w:val="7"/>
            <w:vAlign w:val="center"/>
          </w:tcPr>
          <w:p w:rsidR="00BB3E51" w:rsidRPr="00BB3E51" w:rsidRDefault="00BB3E51" w:rsidP="001579ED">
            <w:pPr>
              <w:spacing w:after="0"/>
              <w:rPr>
                <w:rFonts w:ascii="Arial" w:hAnsi="Arial" w:cs="Arial"/>
                <w:sz w:val="8"/>
                <w:szCs w:val="8"/>
              </w:rPr>
            </w:pPr>
          </w:p>
        </w:tc>
        <w:tc>
          <w:tcPr>
            <w:tcW w:w="2697" w:type="dxa"/>
            <w:gridSpan w:val="3"/>
            <w:tcBorders>
              <w:top w:val="single" w:sz="4" w:space="0" w:color="auto"/>
            </w:tcBorders>
            <w:vAlign w:val="center"/>
          </w:tcPr>
          <w:p w:rsidR="00BB3E51" w:rsidRPr="00BB3E51" w:rsidRDefault="00BB3E51" w:rsidP="001579ED">
            <w:pPr>
              <w:spacing w:after="0"/>
              <w:rPr>
                <w:rFonts w:ascii="Arial" w:eastAsia="Times New Roman" w:hAnsi="Arial" w:cs="Arial"/>
                <w:sz w:val="8"/>
                <w:szCs w:val="8"/>
              </w:rPr>
            </w:pPr>
          </w:p>
        </w:tc>
      </w:tr>
      <w:tr w:rsidR="00BB3E51" w:rsidRPr="00FC0018" w:rsidTr="00BB3E51">
        <w:trPr>
          <w:trHeight w:val="283"/>
        </w:trPr>
        <w:tc>
          <w:tcPr>
            <w:tcW w:w="7338" w:type="dxa"/>
            <w:gridSpan w:val="7"/>
            <w:vAlign w:val="center"/>
          </w:tcPr>
          <w:p w:rsidR="00BB3E51" w:rsidRPr="00FD63C7" w:rsidRDefault="00BB3E51" w:rsidP="00FD63C7">
            <w:pPr>
              <w:spacing w:after="0"/>
              <w:rPr>
                <w:rFonts w:ascii="Arial" w:hAnsi="Arial" w:cs="Arial"/>
              </w:rPr>
            </w:pPr>
            <w:r w:rsidRPr="00FD63C7">
              <w:rPr>
                <w:rFonts w:ascii="Arial" w:hAnsi="Arial" w:cs="Arial"/>
              </w:rPr>
              <w:t>I am still an active member of the NHS</w:t>
            </w:r>
            <w:r>
              <w:rPr>
                <w:rFonts w:ascii="Arial" w:hAnsi="Arial" w:cs="Arial"/>
              </w:rPr>
              <w:t xml:space="preserve"> Pension Scheme</w:t>
            </w:r>
          </w:p>
        </w:tc>
        <w:tc>
          <w:tcPr>
            <w:tcW w:w="2697" w:type="dxa"/>
            <w:gridSpan w:val="3"/>
            <w:vAlign w:val="center"/>
          </w:tcPr>
          <w:p w:rsidR="00BB3E51" w:rsidRPr="00BB3E51" w:rsidRDefault="00BB3E51" w:rsidP="00BB3E51">
            <w:pPr>
              <w:spacing w:after="0" w:line="240" w:lineRule="auto"/>
              <w:rPr>
                <w:rFonts w:ascii="Arial" w:eastAsia="Times New Roman" w:hAnsi="Arial" w:cs="Arial"/>
              </w:rPr>
            </w:pPr>
            <w:r>
              <w:rPr>
                <w:rFonts w:ascii="Arial" w:eastAsia="Times New Roman" w:hAnsi="Arial" w:cs="Arial"/>
              </w:rPr>
              <w:t xml:space="preserve">Yes  </w:t>
            </w:r>
            <w:r w:rsidR="00633984" w:rsidRPr="00BB3E51">
              <w:rPr>
                <w:rFonts w:ascii="Arial" w:eastAsia="Times New Roman" w:hAnsi="Arial" w:cs="Arial"/>
              </w:rPr>
              <w:fldChar w:fldCharType="begin">
                <w:ffData>
                  <w:name w:val=""/>
                  <w:enabled/>
                  <w:calcOnExit w:val="0"/>
                  <w:checkBox>
                    <w:sizeAuto/>
                    <w:default w:val="0"/>
                  </w:checkBox>
                </w:ffData>
              </w:fldChar>
            </w:r>
            <w:r w:rsidRPr="00BB3E51">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00633984" w:rsidRPr="00BB3E51">
              <w:rPr>
                <w:rFonts w:ascii="Arial" w:eastAsia="Times New Roman" w:hAnsi="Arial" w:cs="Arial"/>
              </w:rPr>
              <w:fldChar w:fldCharType="end"/>
            </w:r>
            <w:r>
              <w:rPr>
                <w:rFonts w:ascii="Arial" w:eastAsia="Times New Roman" w:hAnsi="Arial" w:cs="Arial"/>
              </w:rPr>
              <w:t xml:space="preserve">       No  </w:t>
            </w:r>
            <w:r w:rsidR="00633984" w:rsidRPr="00BB3E51">
              <w:rPr>
                <w:rFonts w:ascii="Arial" w:eastAsia="Times New Roman" w:hAnsi="Arial" w:cs="Arial"/>
              </w:rPr>
              <w:fldChar w:fldCharType="begin">
                <w:ffData>
                  <w:name w:val=""/>
                  <w:enabled/>
                  <w:calcOnExit w:val="0"/>
                  <w:checkBox>
                    <w:sizeAuto/>
                    <w:default w:val="0"/>
                  </w:checkBox>
                </w:ffData>
              </w:fldChar>
            </w:r>
            <w:r w:rsidRPr="00BB3E51">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00633984" w:rsidRPr="00BB3E51">
              <w:rPr>
                <w:rFonts w:ascii="Arial" w:eastAsia="Times New Roman" w:hAnsi="Arial" w:cs="Arial"/>
              </w:rPr>
              <w:fldChar w:fldCharType="end"/>
            </w:r>
          </w:p>
        </w:tc>
      </w:tr>
      <w:tr w:rsidR="00BB3E51" w:rsidRPr="00BB3E51" w:rsidTr="00BB3E51">
        <w:trPr>
          <w:trHeight w:val="113"/>
        </w:trPr>
        <w:tc>
          <w:tcPr>
            <w:tcW w:w="7338" w:type="dxa"/>
            <w:gridSpan w:val="7"/>
            <w:vAlign w:val="center"/>
          </w:tcPr>
          <w:p w:rsidR="00BB3E51" w:rsidRPr="00BB3E51" w:rsidRDefault="00BB3E51" w:rsidP="00FD63C7">
            <w:pPr>
              <w:spacing w:after="0"/>
              <w:rPr>
                <w:rFonts w:ascii="Arial" w:hAnsi="Arial" w:cs="Arial"/>
                <w:sz w:val="8"/>
                <w:szCs w:val="8"/>
              </w:rPr>
            </w:pPr>
          </w:p>
        </w:tc>
        <w:tc>
          <w:tcPr>
            <w:tcW w:w="2697" w:type="dxa"/>
            <w:gridSpan w:val="3"/>
            <w:tcBorders>
              <w:bottom w:val="single" w:sz="4" w:space="0" w:color="auto"/>
            </w:tcBorders>
            <w:vAlign w:val="center"/>
          </w:tcPr>
          <w:p w:rsidR="00BB3E51" w:rsidRPr="00BB3E51" w:rsidRDefault="00BB3E51" w:rsidP="001579ED">
            <w:pPr>
              <w:spacing w:after="0"/>
              <w:rPr>
                <w:rFonts w:ascii="Arial" w:eastAsia="Times New Roman" w:hAnsi="Arial" w:cs="Arial"/>
                <w:sz w:val="8"/>
                <w:szCs w:val="8"/>
              </w:rPr>
            </w:pPr>
          </w:p>
        </w:tc>
      </w:tr>
      <w:tr w:rsidR="00BB3E51" w:rsidRPr="00D82E29" w:rsidTr="00BB3E51">
        <w:trPr>
          <w:trHeight w:val="340"/>
        </w:trPr>
        <w:tc>
          <w:tcPr>
            <w:tcW w:w="7338" w:type="dxa"/>
            <w:gridSpan w:val="7"/>
            <w:tcBorders>
              <w:right w:val="single" w:sz="4" w:space="0" w:color="auto"/>
            </w:tcBorders>
            <w:vAlign w:val="center"/>
          </w:tcPr>
          <w:p w:rsidR="00BB3E51" w:rsidRPr="00FC0018" w:rsidRDefault="00BB3E51" w:rsidP="001579ED">
            <w:pPr>
              <w:spacing w:after="0"/>
              <w:rPr>
                <w:rFonts w:ascii="Arial" w:hAnsi="Arial" w:cs="Arial"/>
              </w:rPr>
            </w:pPr>
            <w:r w:rsidRPr="00FC0018">
              <w:rPr>
                <w:rFonts w:ascii="Arial" w:hAnsi="Arial" w:cs="Arial"/>
              </w:rPr>
              <w:t>Date applied for transfer</w:t>
            </w: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BB3E51" w:rsidRPr="00D82E29" w:rsidRDefault="00633984" w:rsidP="001579ED">
            <w:pPr>
              <w:spacing w:after="0"/>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BB3E51"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Pr="00D82E29">
              <w:rPr>
                <w:rFonts w:ascii="Arial" w:eastAsia="Times New Roman" w:hAnsi="Arial" w:cs="Arial"/>
              </w:rPr>
              <w:fldChar w:fldCharType="end"/>
            </w:r>
          </w:p>
        </w:tc>
      </w:tr>
      <w:tr w:rsidR="007669F9" w:rsidRPr="007669F9" w:rsidTr="00BB3E51">
        <w:trPr>
          <w:trHeight w:val="113"/>
        </w:trPr>
        <w:tc>
          <w:tcPr>
            <w:tcW w:w="669" w:type="dxa"/>
            <w:vAlign w:val="center"/>
          </w:tcPr>
          <w:p w:rsidR="007669F9" w:rsidRPr="007669F9" w:rsidRDefault="007669F9" w:rsidP="001579ED">
            <w:pPr>
              <w:spacing w:after="0"/>
              <w:rPr>
                <w:rFonts w:ascii="Arial" w:eastAsia="Times New Roman" w:hAnsi="Arial" w:cs="Arial"/>
                <w:sz w:val="8"/>
                <w:szCs w:val="8"/>
              </w:rPr>
            </w:pPr>
          </w:p>
        </w:tc>
        <w:tc>
          <w:tcPr>
            <w:tcW w:w="6669" w:type="dxa"/>
            <w:gridSpan w:val="6"/>
            <w:vAlign w:val="center"/>
          </w:tcPr>
          <w:p w:rsidR="007669F9" w:rsidRPr="007669F9" w:rsidRDefault="007669F9" w:rsidP="001579ED">
            <w:pPr>
              <w:spacing w:after="0"/>
              <w:rPr>
                <w:rFonts w:ascii="Arial" w:hAnsi="Arial" w:cs="Arial"/>
                <w:sz w:val="8"/>
                <w:szCs w:val="8"/>
              </w:rPr>
            </w:pPr>
          </w:p>
        </w:tc>
        <w:tc>
          <w:tcPr>
            <w:tcW w:w="2697" w:type="dxa"/>
            <w:gridSpan w:val="3"/>
            <w:tcBorders>
              <w:top w:val="single" w:sz="4" w:space="0" w:color="auto"/>
            </w:tcBorders>
            <w:vAlign w:val="center"/>
          </w:tcPr>
          <w:p w:rsidR="007669F9" w:rsidRPr="007669F9" w:rsidRDefault="007669F9" w:rsidP="001579ED">
            <w:pPr>
              <w:spacing w:after="0"/>
              <w:rPr>
                <w:rFonts w:ascii="Arial" w:eastAsia="Times New Roman" w:hAnsi="Arial" w:cs="Arial"/>
                <w:sz w:val="8"/>
                <w:szCs w:val="8"/>
              </w:rPr>
            </w:pPr>
          </w:p>
        </w:tc>
      </w:tr>
      <w:tr w:rsidR="00BB3E51" w:rsidRPr="00D82E29" w:rsidTr="00226C1C">
        <w:trPr>
          <w:gridAfter w:val="1"/>
          <w:wAfter w:w="11" w:type="dxa"/>
          <w:trHeight w:val="397"/>
        </w:trPr>
        <w:tc>
          <w:tcPr>
            <w:tcW w:w="10024" w:type="dxa"/>
            <w:gridSpan w:val="9"/>
            <w:vAlign w:val="center"/>
          </w:tcPr>
          <w:p w:rsidR="00BB3E51" w:rsidRPr="00D82E29" w:rsidRDefault="00BB3E51" w:rsidP="001579ED">
            <w:pPr>
              <w:spacing w:after="0"/>
              <w:rPr>
                <w:rFonts w:ascii="Arial" w:eastAsia="Times New Roman" w:hAnsi="Arial" w:cs="Arial"/>
              </w:rPr>
            </w:pPr>
            <w:r w:rsidRPr="00992614">
              <w:rPr>
                <w:rFonts w:ascii="Arial" w:hAnsi="Arial" w:cs="Arial"/>
                <w:b/>
              </w:rPr>
              <w:t xml:space="preserve">Marital </w:t>
            </w:r>
            <w:proofErr w:type="gramStart"/>
            <w:r w:rsidRPr="00992614">
              <w:rPr>
                <w:rFonts w:ascii="Arial" w:hAnsi="Arial" w:cs="Arial"/>
                <w:b/>
              </w:rPr>
              <w:t>status</w:t>
            </w:r>
            <w:r w:rsidRPr="00D82E29">
              <w:rPr>
                <w:rFonts w:ascii="Arial" w:hAnsi="Arial" w:cs="Arial"/>
              </w:rPr>
              <w:t xml:space="preserve"> </w:t>
            </w:r>
            <w:r w:rsidR="0029328D" w:rsidRPr="00D82E29">
              <w:rPr>
                <w:rFonts w:ascii="Arial" w:hAnsi="Arial" w:cs="Arial"/>
              </w:rPr>
              <w:t xml:space="preserve">– </w:t>
            </w:r>
            <w:r w:rsidR="0029328D">
              <w:rPr>
                <w:rFonts w:ascii="Arial" w:hAnsi="Arial" w:cs="Arial"/>
              </w:rPr>
              <w:t>Please</w:t>
            </w:r>
            <w:r w:rsidRPr="00FC0018">
              <w:rPr>
                <w:rFonts w:ascii="Arial" w:hAnsi="Arial" w:cs="Arial"/>
              </w:rPr>
              <w:t xml:space="preserve"> tick</w:t>
            </w:r>
            <w:proofErr w:type="gramEnd"/>
            <w:r w:rsidRPr="00FC0018">
              <w:rPr>
                <w:rFonts w:ascii="Arial" w:hAnsi="Arial" w:cs="Arial"/>
              </w:rPr>
              <w:t xml:space="preserve"> the relevant box and provide the date where applicable.</w:t>
            </w:r>
          </w:p>
        </w:tc>
      </w:tr>
      <w:tr w:rsidR="00BB3E51" w:rsidRPr="00D82E29" w:rsidTr="00BB3E51">
        <w:trPr>
          <w:gridAfter w:val="1"/>
          <w:wAfter w:w="11" w:type="dxa"/>
          <w:trHeight w:val="283"/>
        </w:trPr>
        <w:tc>
          <w:tcPr>
            <w:tcW w:w="3936" w:type="dxa"/>
            <w:gridSpan w:val="3"/>
            <w:vAlign w:val="center"/>
          </w:tcPr>
          <w:p w:rsidR="00BB3E51" w:rsidRPr="00D82E29" w:rsidRDefault="00BB3E51" w:rsidP="001579ED">
            <w:pPr>
              <w:spacing w:after="0"/>
              <w:rPr>
                <w:rFonts w:ascii="Arial" w:eastAsia="Times New Roman" w:hAnsi="Arial" w:cs="Arial"/>
              </w:rPr>
            </w:pPr>
            <w:r w:rsidRPr="00D82E29">
              <w:rPr>
                <w:rFonts w:ascii="Arial" w:hAnsi="Arial" w:cs="Arial"/>
              </w:rPr>
              <w:t xml:space="preserve">Single  </w:t>
            </w:r>
          </w:p>
        </w:tc>
        <w:tc>
          <w:tcPr>
            <w:tcW w:w="567" w:type="dxa"/>
            <w:vAlign w:val="center"/>
          </w:tcPr>
          <w:p w:rsidR="00BB3E51" w:rsidRPr="00D82E29" w:rsidRDefault="00633984" w:rsidP="001579ED">
            <w:pPr>
              <w:spacing w:after="0"/>
              <w:rPr>
                <w:rFonts w:ascii="Arial" w:eastAsia="Times New Roman" w:hAnsi="Arial" w:cs="Arial"/>
              </w:rPr>
            </w:pPr>
            <w:r w:rsidRPr="00D82E29">
              <w:rPr>
                <w:rFonts w:ascii="Arial" w:eastAsia="Times New Roman" w:hAnsi="Arial" w:cs="Arial"/>
              </w:rPr>
              <w:fldChar w:fldCharType="begin">
                <w:ffData>
                  <w:name w:val="Check1"/>
                  <w:enabled/>
                  <w:calcOnExit w:val="0"/>
                  <w:checkBox>
                    <w:sizeAuto/>
                    <w:default w:val="0"/>
                  </w:checkBox>
                </w:ffData>
              </w:fldChar>
            </w:r>
            <w:r w:rsidR="00BB3E51" w:rsidRPr="00D82E29">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Pr="00D82E29">
              <w:rPr>
                <w:rFonts w:ascii="Arial" w:eastAsia="Times New Roman" w:hAnsi="Arial" w:cs="Arial"/>
              </w:rPr>
              <w:fldChar w:fldCharType="end"/>
            </w:r>
          </w:p>
        </w:tc>
        <w:tc>
          <w:tcPr>
            <w:tcW w:w="3543" w:type="dxa"/>
            <w:gridSpan w:val="4"/>
            <w:vAlign w:val="center"/>
          </w:tcPr>
          <w:p w:rsidR="00BB3E51" w:rsidRPr="00D82E29" w:rsidRDefault="00BB3E51" w:rsidP="001579ED">
            <w:pPr>
              <w:spacing w:after="0"/>
              <w:rPr>
                <w:rFonts w:ascii="Arial" w:eastAsia="Times New Roman" w:hAnsi="Arial" w:cs="Arial"/>
              </w:rPr>
            </w:pPr>
          </w:p>
        </w:tc>
        <w:tc>
          <w:tcPr>
            <w:tcW w:w="1978" w:type="dxa"/>
            <w:vAlign w:val="center"/>
          </w:tcPr>
          <w:p w:rsidR="00BB3E51" w:rsidRPr="00D82E29" w:rsidRDefault="00BB3E51" w:rsidP="001579ED">
            <w:pPr>
              <w:spacing w:after="0"/>
              <w:rPr>
                <w:rFonts w:ascii="Arial" w:eastAsia="Times New Roman" w:hAnsi="Arial" w:cs="Arial"/>
              </w:rPr>
            </w:pPr>
          </w:p>
        </w:tc>
      </w:tr>
      <w:tr w:rsidR="002B5681" w:rsidRPr="007669F9" w:rsidTr="00BB3E51">
        <w:trPr>
          <w:gridAfter w:val="1"/>
          <w:wAfter w:w="11" w:type="dxa"/>
        </w:trPr>
        <w:tc>
          <w:tcPr>
            <w:tcW w:w="669" w:type="dxa"/>
          </w:tcPr>
          <w:p w:rsidR="002B5681" w:rsidRPr="007669F9" w:rsidRDefault="002B5681" w:rsidP="001579ED">
            <w:pPr>
              <w:spacing w:after="0"/>
              <w:rPr>
                <w:rFonts w:ascii="Arial" w:eastAsia="Times New Roman" w:hAnsi="Arial" w:cs="Arial"/>
                <w:sz w:val="8"/>
                <w:szCs w:val="8"/>
              </w:rPr>
            </w:pPr>
          </w:p>
        </w:tc>
        <w:tc>
          <w:tcPr>
            <w:tcW w:w="3267" w:type="dxa"/>
            <w:gridSpan w:val="2"/>
          </w:tcPr>
          <w:p w:rsidR="002B5681" w:rsidRPr="007669F9" w:rsidRDefault="002B5681" w:rsidP="001579ED">
            <w:pPr>
              <w:spacing w:after="0"/>
              <w:rPr>
                <w:rFonts w:ascii="Arial" w:eastAsia="Times New Roman" w:hAnsi="Arial" w:cs="Arial"/>
                <w:sz w:val="8"/>
                <w:szCs w:val="8"/>
              </w:rPr>
            </w:pPr>
          </w:p>
        </w:tc>
        <w:tc>
          <w:tcPr>
            <w:tcW w:w="567" w:type="dxa"/>
          </w:tcPr>
          <w:p w:rsidR="002B5681" w:rsidRPr="007669F9" w:rsidRDefault="002B5681" w:rsidP="001579ED">
            <w:pPr>
              <w:spacing w:after="0"/>
              <w:rPr>
                <w:rFonts w:ascii="Arial" w:eastAsia="Times New Roman" w:hAnsi="Arial" w:cs="Arial"/>
                <w:sz w:val="8"/>
                <w:szCs w:val="8"/>
              </w:rPr>
            </w:pPr>
          </w:p>
        </w:tc>
        <w:tc>
          <w:tcPr>
            <w:tcW w:w="3543" w:type="dxa"/>
            <w:gridSpan w:val="4"/>
          </w:tcPr>
          <w:p w:rsidR="002B5681" w:rsidRPr="007669F9" w:rsidRDefault="002B5681" w:rsidP="001579ED">
            <w:pPr>
              <w:spacing w:after="0"/>
              <w:rPr>
                <w:rFonts w:ascii="Arial" w:eastAsia="Times New Roman" w:hAnsi="Arial" w:cs="Arial"/>
                <w:sz w:val="8"/>
                <w:szCs w:val="8"/>
              </w:rPr>
            </w:pPr>
          </w:p>
        </w:tc>
        <w:tc>
          <w:tcPr>
            <w:tcW w:w="1978" w:type="dxa"/>
            <w:tcBorders>
              <w:bottom w:val="single" w:sz="4" w:space="0" w:color="auto"/>
            </w:tcBorders>
          </w:tcPr>
          <w:p w:rsidR="002B5681" w:rsidRPr="007669F9" w:rsidRDefault="002B5681" w:rsidP="001579ED">
            <w:pPr>
              <w:spacing w:after="0"/>
              <w:rPr>
                <w:rFonts w:ascii="Arial" w:eastAsia="Times New Roman" w:hAnsi="Arial" w:cs="Arial"/>
                <w:sz w:val="8"/>
                <w:szCs w:val="8"/>
              </w:rPr>
            </w:pPr>
          </w:p>
        </w:tc>
      </w:tr>
      <w:tr w:rsidR="00BB3E51" w:rsidRPr="00D82E29" w:rsidTr="00BB3E51">
        <w:trPr>
          <w:gridAfter w:val="1"/>
          <w:wAfter w:w="11" w:type="dxa"/>
          <w:trHeight w:val="283"/>
        </w:trPr>
        <w:tc>
          <w:tcPr>
            <w:tcW w:w="3936" w:type="dxa"/>
            <w:gridSpan w:val="3"/>
            <w:vAlign w:val="center"/>
          </w:tcPr>
          <w:p w:rsidR="00BB3E51" w:rsidRPr="00D82E29" w:rsidRDefault="00BB3E51" w:rsidP="007669F9">
            <w:pPr>
              <w:spacing w:after="0"/>
              <w:rPr>
                <w:rFonts w:ascii="Arial" w:eastAsia="Times New Roman" w:hAnsi="Arial" w:cs="Arial"/>
              </w:rPr>
            </w:pPr>
            <w:r w:rsidRPr="00D82E29">
              <w:rPr>
                <w:rFonts w:ascii="Arial" w:hAnsi="Arial" w:cs="Arial"/>
              </w:rPr>
              <w:t>Married</w:t>
            </w:r>
          </w:p>
        </w:tc>
        <w:tc>
          <w:tcPr>
            <w:tcW w:w="567" w:type="dxa"/>
            <w:vAlign w:val="center"/>
          </w:tcPr>
          <w:p w:rsidR="00BB3E51" w:rsidRPr="00D82E29" w:rsidRDefault="00633984" w:rsidP="007669F9">
            <w:pPr>
              <w:spacing w:after="0"/>
              <w:rPr>
                <w:rFonts w:ascii="Arial" w:eastAsia="Times New Roman" w:hAnsi="Arial" w:cs="Arial"/>
              </w:rPr>
            </w:pPr>
            <w:r w:rsidRPr="00D82E29">
              <w:rPr>
                <w:rFonts w:ascii="Arial" w:eastAsia="Times New Roman" w:hAnsi="Arial" w:cs="Arial"/>
              </w:rPr>
              <w:fldChar w:fldCharType="begin">
                <w:ffData>
                  <w:name w:val="Check1"/>
                  <w:enabled/>
                  <w:calcOnExit w:val="0"/>
                  <w:checkBox>
                    <w:sizeAuto/>
                    <w:default w:val="0"/>
                  </w:checkBox>
                </w:ffData>
              </w:fldChar>
            </w:r>
            <w:r w:rsidR="00BB3E51" w:rsidRPr="00D82E29">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Pr="00D82E29">
              <w:rPr>
                <w:rFonts w:ascii="Arial" w:eastAsia="Times New Roman" w:hAnsi="Arial" w:cs="Arial"/>
              </w:rPr>
              <w:fldChar w:fldCharType="end"/>
            </w:r>
          </w:p>
        </w:tc>
        <w:tc>
          <w:tcPr>
            <w:tcW w:w="3543" w:type="dxa"/>
            <w:gridSpan w:val="4"/>
            <w:tcBorders>
              <w:right w:val="single" w:sz="4" w:space="0" w:color="auto"/>
            </w:tcBorders>
            <w:vAlign w:val="center"/>
          </w:tcPr>
          <w:p w:rsidR="00BB3E51" w:rsidRPr="00D82E29" w:rsidRDefault="00BB3E51" w:rsidP="007669F9">
            <w:pPr>
              <w:spacing w:after="0"/>
              <w:rPr>
                <w:rFonts w:ascii="Arial" w:eastAsia="Times New Roman" w:hAnsi="Arial" w:cs="Arial"/>
              </w:rPr>
            </w:pPr>
            <w:r w:rsidRPr="00D82E29">
              <w:rPr>
                <w:rFonts w:ascii="Arial" w:hAnsi="Arial" w:cs="Arial"/>
              </w:rPr>
              <w:t>Date of marriage</w:t>
            </w:r>
          </w:p>
        </w:tc>
        <w:tc>
          <w:tcPr>
            <w:tcW w:w="1978" w:type="dxa"/>
            <w:tcBorders>
              <w:top w:val="single" w:sz="4" w:space="0" w:color="auto"/>
              <w:left w:val="single" w:sz="4" w:space="0" w:color="auto"/>
              <w:bottom w:val="single" w:sz="4" w:space="0" w:color="auto"/>
              <w:right w:val="single" w:sz="4" w:space="0" w:color="auto"/>
            </w:tcBorders>
            <w:vAlign w:val="center"/>
          </w:tcPr>
          <w:p w:rsidR="00BB3E51" w:rsidRPr="00D82E29" w:rsidRDefault="00633984" w:rsidP="007669F9">
            <w:pPr>
              <w:spacing w:after="0"/>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BB3E51"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Pr="00D82E29">
              <w:rPr>
                <w:rFonts w:ascii="Arial" w:eastAsia="Times New Roman" w:hAnsi="Arial" w:cs="Arial"/>
              </w:rPr>
              <w:fldChar w:fldCharType="end"/>
            </w:r>
          </w:p>
        </w:tc>
      </w:tr>
      <w:tr w:rsidR="007669F9" w:rsidRPr="007669F9" w:rsidTr="00BB3E51">
        <w:trPr>
          <w:gridAfter w:val="1"/>
          <w:wAfter w:w="11" w:type="dxa"/>
        </w:trPr>
        <w:tc>
          <w:tcPr>
            <w:tcW w:w="669" w:type="dxa"/>
          </w:tcPr>
          <w:p w:rsidR="007669F9" w:rsidRPr="007669F9" w:rsidRDefault="007669F9" w:rsidP="007669F9">
            <w:pPr>
              <w:spacing w:after="0"/>
              <w:rPr>
                <w:rFonts w:ascii="Arial" w:eastAsia="Times New Roman" w:hAnsi="Arial" w:cs="Arial"/>
                <w:sz w:val="8"/>
                <w:szCs w:val="8"/>
              </w:rPr>
            </w:pPr>
          </w:p>
        </w:tc>
        <w:tc>
          <w:tcPr>
            <w:tcW w:w="3267" w:type="dxa"/>
            <w:gridSpan w:val="2"/>
          </w:tcPr>
          <w:p w:rsidR="007669F9" w:rsidRPr="007669F9" w:rsidRDefault="007669F9" w:rsidP="007669F9">
            <w:pPr>
              <w:spacing w:after="0"/>
              <w:rPr>
                <w:rFonts w:ascii="Arial" w:eastAsia="Times New Roman" w:hAnsi="Arial" w:cs="Arial"/>
                <w:sz w:val="8"/>
                <w:szCs w:val="8"/>
              </w:rPr>
            </w:pPr>
          </w:p>
        </w:tc>
        <w:tc>
          <w:tcPr>
            <w:tcW w:w="567" w:type="dxa"/>
          </w:tcPr>
          <w:p w:rsidR="007669F9" w:rsidRPr="007669F9" w:rsidRDefault="007669F9" w:rsidP="007669F9">
            <w:pPr>
              <w:spacing w:after="0"/>
              <w:rPr>
                <w:rFonts w:ascii="Arial" w:eastAsia="Times New Roman" w:hAnsi="Arial" w:cs="Arial"/>
                <w:sz w:val="8"/>
                <w:szCs w:val="8"/>
              </w:rPr>
            </w:pPr>
          </w:p>
        </w:tc>
        <w:tc>
          <w:tcPr>
            <w:tcW w:w="3543" w:type="dxa"/>
            <w:gridSpan w:val="4"/>
          </w:tcPr>
          <w:p w:rsidR="007669F9" w:rsidRPr="007669F9" w:rsidRDefault="007669F9" w:rsidP="007669F9">
            <w:pPr>
              <w:spacing w:after="0"/>
              <w:rPr>
                <w:rFonts w:ascii="Arial" w:eastAsia="Times New Roman" w:hAnsi="Arial" w:cs="Arial"/>
                <w:sz w:val="8"/>
                <w:szCs w:val="8"/>
              </w:rPr>
            </w:pPr>
          </w:p>
        </w:tc>
        <w:tc>
          <w:tcPr>
            <w:tcW w:w="1978" w:type="dxa"/>
            <w:tcBorders>
              <w:top w:val="single" w:sz="4" w:space="0" w:color="auto"/>
            </w:tcBorders>
          </w:tcPr>
          <w:p w:rsidR="007669F9" w:rsidRPr="007669F9" w:rsidRDefault="007669F9" w:rsidP="007669F9">
            <w:pPr>
              <w:spacing w:after="0"/>
              <w:rPr>
                <w:rFonts w:ascii="Arial" w:eastAsia="Times New Roman" w:hAnsi="Arial" w:cs="Arial"/>
                <w:sz w:val="8"/>
                <w:szCs w:val="8"/>
              </w:rPr>
            </w:pPr>
          </w:p>
        </w:tc>
      </w:tr>
      <w:tr w:rsidR="00BB3E51" w:rsidRPr="00D82E29" w:rsidTr="00BB3E51">
        <w:trPr>
          <w:gridAfter w:val="1"/>
          <w:wAfter w:w="11" w:type="dxa"/>
          <w:trHeight w:val="283"/>
        </w:trPr>
        <w:tc>
          <w:tcPr>
            <w:tcW w:w="3936" w:type="dxa"/>
            <w:gridSpan w:val="3"/>
            <w:vAlign w:val="center"/>
          </w:tcPr>
          <w:p w:rsidR="00BB3E51" w:rsidRPr="00D82E29" w:rsidRDefault="00BB3E51" w:rsidP="007669F9">
            <w:pPr>
              <w:spacing w:after="0"/>
              <w:rPr>
                <w:rFonts w:ascii="Arial" w:hAnsi="Arial" w:cs="Arial"/>
              </w:rPr>
            </w:pPr>
            <w:r>
              <w:rPr>
                <w:rFonts w:ascii="Arial" w:hAnsi="Arial" w:cs="Arial"/>
              </w:rPr>
              <w:t>Spouse’s Gender</w:t>
            </w:r>
          </w:p>
        </w:tc>
        <w:tc>
          <w:tcPr>
            <w:tcW w:w="567" w:type="dxa"/>
            <w:vAlign w:val="center"/>
          </w:tcPr>
          <w:p w:rsidR="00BB3E51" w:rsidRPr="00D82E29" w:rsidRDefault="00633984" w:rsidP="007669F9">
            <w:pPr>
              <w:spacing w:after="0"/>
              <w:rPr>
                <w:rFonts w:ascii="Arial" w:eastAsia="Times New Roman" w:hAnsi="Arial" w:cs="Arial"/>
              </w:rPr>
            </w:pPr>
            <w:r w:rsidRPr="007669F9">
              <w:rPr>
                <w:rFonts w:ascii="Arial" w:eastAsia="Times New Roman" w:hAnsi="Arial" w:cs="Arial"/>
              </w:rPr>
              <w:fldChar w:fldCharType="begin">
                <w:ffData>
                  <w:name w:val="Check1"/>
                  <w:enabled/>
                  <w:calcOnExit w:val="0"/>
                  <w:checkBox>
                    <w:sizeAuto/>
                    <w:default w:val="0"/>
                  </w:checkBox>
                </w:ffData>
              </w:fldChar>
            </w:r>
            <w:r w:rsidR="00BB3E51" w:rsidRPr="007669F9">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Pr="007669F9">
              <w:rPr>
                <w:rFonts w:ascii="Arial" w:eastAsia="Times New Roman" w:hAnsi="Arial" w:cs="Arial"/>
              </w:rPr>
              <w:fldChar w:fldCharType="end"/>
            </w:r>
          </w:p>
        </w:tc>
        <w:tc>
          <w:tcPr>
            <w:tcW w:w="992" w:type="dxa"/>
            <w:vAlign w:val="center"/>
          </w:tcPr>
          <w:p w:rsidR="00BB3E51" w:rsidRPr="00D82E29" w:rsidRDefault="00BB3E51" w:rsidP="007669F9">
            <w:pPr>
              <w:spacing w:after="0"/>
              <w:rPr>
                <w:rFonts w:ascii="Arial" w:hAnsi="Arial" w:cs="Arial"/>
              </w:rPr>
            </w:pPr>
            <w:r>
              <w:rPr>
                <w:rFonts w:ascii="Arial" w:hAnsi="Arial" w:cs="Arial"/>
              </w:rPr>
              <w:t>Male</w:t>
            </w:r>
          </w:p>
        </w:tc>
        <w:tc>
          <w:tcPr>
            <w:tcW w:w="567" w:type="dxa"/>
            <w:vAlign w:val="center"/>
          </w:tcPr>
          <w:p w:rsidR="00BB3E51" w:rsidRPr="00D82E29" w:rsidRDefault="00633984" w:rsidP="007669F9">
            <w:pPr>
              <w:spacing w:after="0"/>
              <w:rPr>
                <w:rFonts w:ascii="Arial" w:hAnsi="Arial" w:cs="Arial"/>
              </w:rPr>
            </w:pPr>
            <w:r w:rsidRPr="007669F9">
              <w:rPr>
                <w:rFonts w:ascii="Arial" w:hAnsi="Arial" w:cs="Arial"/>
              </w:rPr>
              <w:fldChar w:fldCharType="begin">
                <w:ffData>
                  <w:name w:val="Check1"/>
                  <w:enabled/>
                  <w:calcOnExit w:val="0"/>
                  <w:checkBox>
                    <w:sizeAuto/>
                    <w:default w:val="0"/>
                  </w:checkBox>
                </w:ffData>
              </w:fldChar>
            </w:r>
            <w:r w:rsidR="00BB3E51" w:rsidRPr="007669F9">
              <w:rPr>
                <w:rFonts w:ascii="Arial" w:hAnsi="Arial" w:cs="Arial"/>
              </w:rPr>
              <w:instrText xml:space="preserve"> FORMCHECKBOX </w:instrText>
            </w:r>
            <w:r w:rsidR="00251EB1">
              <w:rPr>
                <w:rFonts w:ascii="Arial" w:hAnsi="Arial" w:cs="Arial"/>
              </w:rPr>
            </w:r>
            <w:r w:rsidR="00251EB1">
              <w:rPr>
                <w:rFonts w:ascii="Arial" w:hAnsi="Arial" w:cs="Arial"/>
              </w:rPr>
              <w:fldChar w:fldCharType="separate"/>
            </w:r>
            <w:r w:rsidRPr="007669F9">
              <w:rPr>
                <w:rFonts w:ascii="Arial" w:hAnsi="Arial" w:cs="Arial"/>
              </w:rPr>
              <w:fldChar w:fldCharType="end"/>
            </w:r>
          </w:p>
        </w:tc>
        <w:tc>
          <w:tcPr>
            <w:tcW w:w="3962" w:type="dxa"/>
            <w:gridSpan w:val="3"/>
            <w:vAlign w:val="center"/>
          </w:tcPr>
          <w:p w:rsidR="00BB3E51" w:rsidRPr="00D82E29" w:rsidRDefault="00BB3E51" w:rsidP="007669F9">
            <w:pPr>
              <w:spacing w:after="0"/>
              <w:rPr>
                <w:rFonts w:ascii="Arial" w:eastAsia="Times New Roman" w:hAnsi="Arial" w:cs="Arial"/>
              </w:rPr>
            </w:pPr>
            <w:r>
              <w:rPr>
                <w:rFonts w:ascii="Arial" w:eastAsia="Times New Roman" w:hAnsi="Arial" w:cs="Arial"/>
              </w:rPr>
              <w:t>Female</w:t>
            </w:r>
          </w:p>
        </w:tc>
      </w:tr>
      <w:tr w:rsidR="007669F9" w:rsidRPr="007669F9" w:rsidTr="00BB3E51">
        <w:trPr>
          <w:gridAfter w:val="1"/>
          <w:wAfter w:w="11" w:type="dxa"/>
        </w:trPr>
        <w:tc>
          <w:tcPr>
            <w:tcW w:w="669" w:type="dxa"/>
          </w:tcPr>
          <w:p w:rsidR="007669F9" w:rsidRPr="007669F9" w:rsidRDefault="007669F9" w:rsidP="007669F9">
            <w:pPr>
              <w:spacing w:after="0"/>
              <w:rPr>
                <w:rFonts w:ascii="Arial" w:eastAsia="Times New Roman" w:hAnsi="Arial" w:cs="Arial"/>
                <w:sz w:val="8"/>
                <w:szCs w:val="8"/>
              </w:rPr>
            </w:pPr>
          </w:p>
        </w:tc>
        <w:tc>
          <w:tcPr>
            <w:tcW w:w="3267" w:type="dxa"/>
            <w:gridSpan w:val="2"/>
          </w:tcPr>
          <w:p w:rsidR="007669F9" w:rsidRPr="007669F9" w:rsidRDefault="007669F9" w:rsidP="007669F9">
            <w:pPr>
              <w:spacing w:after="0"/>
              <w:rPr>
                <w:rFonts w:ascii="Arial" w:eastAsia="Times New Roman" w:hAnsi="Arial" w:cs="Arial"/>
                <w:sz w:val="8"/>
                <w:szCs w:val="8"/>
              </w:rPr>
            </w:pPr>
          </w:p>
        </w:tc>
        <w:tc>
          <w:tcPr>
            <w:tcW w:w="567" w:type="dxa"/>
          </w:tcPr>
          <w:p w:rsidR="007669F9" w:rsidRPr="007669F9" w:rsidRDefault="007669F9" w:rsidP="007669F9">
            <w:pPr>
              <w:spacing w:after="0"/>
              <w:rPr>
                <w:rFonts w:ascii="Arial" w:eastAsia="Times New Roman" w:hAnsi="Arial" w:cs="Arial"/>
                <w:sz w:val="8"/>
                <w:szCs w:val="8"/>
              </w:rPr>
            </w:pPr>
          </w:p>
        </w:tc>
        <w:tc>
          <w:tcPr>
            <w:tcW w:w="3543" w:type="dxa"/>
            <w:gridSpan w:val="4"/>
          </w:tcPr>
          <w:p w:rsidR="007669F9" w:rsidRPr="007669F9" w:rsidRDefault="007669F9" w:rsidP="007669F9">
            <w:pPr>
              <w:spacing w:after="0"/>
              <w:rPr>
                <w:rFonts w:ascii="Arial" w:eastAsia="Times New Roman" w:hAnsi="Arial" w:cs="Arial"/>
                <w:sz w:val="8"/>
                <w:szCs w:val="8"/>
              </w:rPr>
            </w:pPr>
          </w:p>
        </w:tc>
        <w:tc>
          <w:tcPr>
            <w:tcW w:w="1978" w:type="dxa"/>
            <w:tcBorders>
              <w:bottom w:val="single" w:sz="4" w:space="0" w:color="auto"/>
            </w:tcBorders>
          </w:tcPr>
          <w:p w:rsidR="007669F9" w:rsidRPr="007669F9" w:rsidRDefault="007669F9" w:rsidP="007669F9">
            <w:pPr>
              <w:spacing w:after="0"/>
              <w:rPr>
                <w:rFonts w:ascii="Arial" w:eastAsia="Times New Roman" w:hAnsi="Arial" w:cs="Arial"/>
                <w:sz w:val="8"/>
                <w:szCs w:val="8"/>
              </w:rPr>
            </w:pPr>
          </w:p>
        </w:tc>
      </w:tr>
      <w:tr w:rsidR="00BB3E51" w:rsidRPr="00D82E29" w:rsidTr="00BB3E51">
        <w:trPr>
          <w:gridAfter w:val="1"/>
          <w:wAfter w:w="11" w:type="dxa"/>
          <w:trHeight w:val="283"/>
        </w:trPr>
        <w:tc>
          <w:tcPr>
            <w:tcW w:w="3936" w:type="dxa"/>
            <w:gridSpan w:val="3"/>
            <w:vAlign w:val="center"/>
          </w:tcPr>
          <w:p w:rsidR="00BB3E51" w:rsidRPr="00D82E29" w:rsidRDefault="00BB3E51" w:rsidP="007669F9">
            <w:pPr>
              <w:spacing w:after="0"/>
              <w:rPr>
                <w:rFonts w:ascii="Arial" w:eastAsia="Times New Roman" w:hAnsi="Arial" w:cs="Arial"/>
              </w:rPr>
            </w:pPr>
            <w:r>
              <w:rPr>
                <w:rFonts w:ascii="Arial" w:eastAsia="Times New Roman" w:hAnsi="Arial" w:cs="Arial"/>
              </w:rPr>
              <w:t>Formed Civil Partnership</w:t>
            </w:r>
          </w:p>
        </w:tc>
        <w:tc>
          <w:tcPr>
            <w:tcW w:w="567" w:type="dxa"/>
            <w:vAlign w:val="center"/>
          </w:tcPr>
          <w:p w:rsidR="00BB3E51" w:rsidRPr="00D82E29" w:rsidRDefault="00633984" w:rsidP="007669F9">
            <w:pPr>
              <w:spacing w:after="0"/>
              <w:rPr>
                <w:rFonts w:ascii="Arial" w:eastAsia="Times New Roman" w:hAnsi="Arial" w:cs="Arial"/>
              </w:rPr>
            </w:pPr>
            <w:r w:rsidRPr="00D82E29">
              <w:rPr>
                <w:rFonts w:ascii="Arial" w:eastAsia="Times New Roman" w:hAnsi="Arial" w:cs="Arial"/>
              </w:rPr>
              <w:fldChar w:fldCharType="begin">
                <w:ffData>
                  <w:name w:val="Check1"/>
                  <w:enabled/>
                  <w:calcOnExit w:val="0"/>
                  <w:checkBox>
                    <w:sizeAuto/>
                    <w:default w:val="0"/>
                  </w:checkBox>
                </w:ffData>
              </w:fldChar>
            </w:r>
            <w:r w:rsidR="00BB3E51" w:rsidRPr="00D82E29">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Pr="00D82E29">
              <w:rPr>
                <w:rFonts w:ascii="Arial" w:eastAsia="Times New Roman" w:hAnsi="Arial" w:cs="Arial"/>
              </w:rPr>
              <w:fldChar w:fldCharType="end"/>
            </w:r>
          </w:p>
        </w:tc>
        <w:tc>
          <w:tcPr>
            <w:tcW w:w="3543" w:type="dxa"/>
            <w:gridSpan w:val="4"/>
            <w:tcBorders>
              <w:right w:val="single" w:sz="4" w:space="0" w:color="auto"/>
            </w:tcBorders>
            <w:vAlign w:val="center"/>
          </w:tcPr>
          <w:p w:rsidR="00BB3E51" w:rsidRPr="00D82E29" w:rsidRDefault="00BB3E51" w:rsidP="007669F9">
            <w:pPr>
              <w:spacing w:after="0"/>
              <w:rPr>
                <w:rFonts w:ascii="Arial" w:eastAsia="Times New Roman" w:hAnsi="Arial" w:cs="Arial"/>
              </w:rPr>
            </w:pPr>
            <w:r>
              <w:rPr>
                <w:rFonts w:ascii="Arial" w:eastAsia="Times New Roman" w:hAnsi="Arial" w:cs="Arial"/>
              </w:rPr>
              <w:t>Date of Civil Partnership</w:t>
            </w:r>
          </w:p>
        </w:tc>
        <w:tc>
          <w:tcPr>
            <w:tcW w:w="1978" w:type="dxa"/>
            <w:tcBorders>
              <w:top w:val="single" w:sz="4" w:space="0" w:color="auto"/>
              <w:left w:val="single" w:sz="4" w:space="0" w:color="auto"/>
              <w:bottom w:val="single" w:sz="4" w:space="0" w:color="auto"/>
              <w:right w:val="single" w:sz="4" w:space="0" w:color="auto"/>
            </w:tcBorders>
            <w:vAlign w:val="center"/>
          </w:tcPr>
          <w:p w:rsidR="00BB3E51" w:rsidRPr="00D82E29" w:rsidRDefault="00633984" w:rsidP="007669F9">
            <w:pPr>
              <w:spacing w:after="0"/>
              <w:rPr>
                <w:rFonts w:ascii="Arial" w:eastAsia="Times New Roman" w:hAnsi="Arial" w:cs="Arial"/>
              </w:rPr>
            </w:pPr>
            <w:r w:rsidRPr="00BB3E51">
              <w:rPr>
                <w:rFonts w:ascii="Arial" w:eastAsia="Times New Roman" w:hAnsi="Arial" w:cs="Arial"/>
              </w:rPr>
              <w:fldChar w:fldCharType="begin">
                <w:ffData>
                  <w:name w:val="Text1"/>
                  <w:enabled/>
                  <w:calcOnExit w:val="0"/>
                  <w:textInput/>
                </w:ffData>
              </w:fldChar>
            </w:r>
            <w:r w:rsidR="00BB3E51" w:rsidRPr="00BB3E51">
              <w:rPr>
                <w:rFonts w:ascii="Arial" w:eastAsia="Times New Roman" w:hAnsi="Arial" w:cs="Arial"/>
              </w:rPr>
              <w:instrText xml:space="preserve"> FORMTEXT </w:instrText>
            </w:r>
            <w:r w:rsidRPr="00BB3E51">
              <w:rPr>
                <w:rFonts w:ascii="Arial" w:eastAsia="Times New Roman" w:hAnsi="Arial" w:cs="Arial"/>
              </w:rPr>
            </w:r>
            <w:r w:rsidRPr="00BB3E51">
              <w:rPr>
                <w:rFonts w:ascii="Arial" w:eastAsia="Times New Roman" w:hAnsi="Arial" w:cs="Arial"/>
              </w:rPr>
              <w:fldChar w:fldCharType="separate"/>
            </w:r>
            <w:r w:rsidR="00BB3E51" w:rsidRPr="00BB3E51">
              <w:rPr>
                <w:rFonts w:ascii="Arial" w:eastAsia="Times New Roman" w:hAnsi="Arial" w:cs="Arial"/>
              </w:rPr>
              <w:t> </w:t>
            </w:r>
            <w:r w:rsidR="00BB3E51" w:rsidRPr="00BB3E51">
              <w:rPr>
                <w:rFonts w:ascii="Arial" w:eastAsia="Times New Roman" w:hAnsi="Arial" w:cs="Arial"/>
              </w:rPr>
              <w:t> </w:t>
            </w:r>
            <w:r w:rsidR="00BB3E51" w:rsidRPr="00BB3E51">
              <w:rPr>
                <w:rFonts w:ascii="Arial" w:eastAsia="Times New Roman" w:hAnsi="Arial" w:cs="Arial"/>
              </w:rPr>
              <w:t> </w:t>
            </w:r>
            <w:r w:rsidR="00BB3E51" w:rsidRPr="00BB3E51">
              <w:rPr>
                <w:rFonts w:ascii="Arial" w:eastAsia="Times New Roman" w:hAnsi="Arial" w:cs="Arial"/>
              </w:rPr>
              <w:t> </w:t>
            </w:r>
            <w:r w:rsidR="00BB3E51" w:rsidRPr="00BB3E51">
              <w:rPr>
                <w:rFonts w:ascii="Arial" w:eastAsia="Times New Roman" w:hAnsi="Arial" w:cs="Arial"/>
              </w:rPr>
              <w:t> </w:t>
            </w:r>
            <w:r w:rsidRPr="00BB3E51">
              <w:rPr>
                <w:rFonts w:ascii="Arial" w:eastAsia="Times New Roman" w:hAnsi="Arial" w:cs="Arial"/>
              </w:rPr>
              <w:fldChar w:fldCharType="end"/>
            </w:r>
          </w:p>
        </w:tc>
      </w:tr>
      <w:tr w:rsidR="007669F9" w:rsidRPr="007669F9" w:rsidTr="00BB3E51">
        <w:trPr>
          <w:gridAfter w:val="1"/>
          <w:wAfter w:w="11" w:type="dxa"/>
        </w:trPr>
        <w:tc>
          <w:tcPr>
            <w:tcW w:w="669" w:type="dxa"/>
          </w:tcPr>
          <w:p w:rsidR="007669F9" w:rsidRPr="007669F9" w:rsidRDefault="007669F9" w:rsidP="007669F9">
            <w:pPr>
              <w:spacing w:after="0"/>
              <w:rPr>
                <w:rFonts w:ascii="Arial" w:eastAsia="Times New Roman" w:hAnsi="Arial" w:cs="Arial"/>
                <w:sz w:val="8"/>
                <w:szCs w:val="8"/>
              </w:rPr>
            </w:pPr>
          </w:p>
        </w:tc>
        <w:tc>
          <w:tcPr>
            <w:tcW w:w="3267" w:type="dxa"/>
            <w:gridSpan w:val="2"/>
          </w:tcPr>
          <w:p w:rsidR="007669F9" w:rsidRPr="007669F9" w:rsidRDefault="007669F9" w:rsidP="007669F9">
            <w:pPr>
              <w:spacing w:after="0"/>
              <w:rPr>
                <w:rFonts w:ascii="Arial" w:eastAsia="Times New Roman" w:hAnsi="Arial" w:cs="Arial"/>
                <w:sz w:val="8"/>
                <w:szCs w:val="8"/>
              </w:rPr>
            </w:pPr>
          </w:p>
        </w:tc>
        <w:tc>
          <w:tcPr>
            <w:tcW w:w="567" w:type="dxa"/>
          </w:tcPr>
          <w:p w:rsidR="007669F9" w:rsidRPr="007669F9" w:rsidRDefault="007669F9" w:rsidP="007669F9">
            <w:pPr>
              <w:spacing w:after="0"/>
              <w:rPr>
                <w:rFonts w:ascii="Arial" w:eastAsia="Times New Roman" w:hAnsi="Arial" w:cs="Arial"/>
                <w:sz w:val="8"/>
                <w:szCs w:val="8"/>
              </w:rPr>
            </w:pPr>
          </w:p>
        </w:tc>
        <w:tc>
          <w:tcPr>
            <w:tcW w:w="3543" w:type="dxa"/>
            <w:gridSpan w:val="4"/>
          </w:tcPr>
          <w:p w:rsidR="007669F9" w:rsidRPr="007669F9" w:rsidRDefault="007669F9" w:rsidP="007669F9">
            <w:pPr>
              <w:spacing w:after="0"/>
              <w:rPr>
                <w:rFonts w:ascii="Arial" w:eastAsia="Times New Roman" w:hAnsi="Arial" w:cs="Arial"/>
                <w:sz w:val="8"/>
                <w:szCs w:val="8"/>
              </w:rPr>
            </w:pPr>
          </w:p>
        </w:tc>
        <w:tc>
          <w:tcPr>
            <w:tcW w:w="1978" w:type="dxa"/>
            <w:tcBorders>
              <w:bottom w:val="single" w:sz="4" w:space="0" w:color="auto"/>
            </w:tcBorders>
          </w:tcPr>
          <w:p w:rsidR="007669F9" w:rsidRPr="007669F9" w:rsidRDefault="007669F9" w:rsidP="007669F9">
            <w:pPr>
              <w:spacing w:after="0"/>
              <w:rPr>
                <w:rFonts w:ascii="Arial" w:eastAsia="Times New Roman" w:hAnsi="Arial" w:cs="Arial"/>
                <w:sz w:val="8"/>
                <w:szCs w:val="8"/>
              </w:rPr>
            </w:pPr>
          </w:p>
        </w:tc>
      </w:tr>
      <w:tr w:rsidR="00BB3E51" w:rsidRPr="00D82E29" w:rsidTr="00BB3E51">
        <w:trPr>
          <w:gridAfter w:val="1"/>
          <w:wAfter w:w="11" w:type="dxa"/>
          <w:trHeight w:val="283"/>
        </w:trPr>
        <w:tc>
          <w:tcPr>
            <w:tcW w:w="3936" w:type="dxa"/>
            <w:gridSpan w:val="3"/>
            <w:vMerge w:val="restart"/>
          </w:tcPr>
          <w:p w:rsidR="00BB3E51" w:rsidRPr="00D82E29" w:rsidRDefault="00BB3E51" w:rsidP="006C1AB6">
            <w:pPr>
              <w:spacing w:after="0" w:line="240" w:lineRule="auto"/>
              <w:rPr>
                <w:rFonts w:ascii="Arial" w:eastAsia="Times New Roman" w:hAnsi="Arial" w:cs="Arial"/>
              </w:rPr>
            </w:pPr>
            <w:r w:rsidRPr="00D82E29">
              <w:rPr>
                <w:rFonts w:ascii="Arial" w:hAnsi="Arial" w:cs="Arial"/>
              </w:rPr>
              <w:t>Divorced/</w:t>
            </w:r>
            <w:r>
              <w:rPr>
                <w:rFonts w:ascii="Arial" w:hAnsi="Arial" w:cs="Arial"/>
              </w:rPr>
              <w:t>C</w:t>
            </w:r>
            <w:r w:rsidRPr="00F464A0">
              <w:rPr>
                <w:rFonts w:ascii="Arial" w:hAnsi="Arial" w:cs="Arial"/>
              </w:rPr>
              <w:t xml:space="preserve">ivil </w:t>
            </w:r>
            <w:r>
              <w:rPr>
                <w:rFonts w:ascii="Arial" w:hAnsi="Arial" w:cs="Arial"/>
              </w:rPr>
              <w:t>Partnership D</w:t>
            </w:r>
            <w:r w:rsidRPr="00F464A0">
              <w:rPr>
                <w:rFonts w:ascii="Arial" w:hAnsi="Arial" w:cs="Arial"/>
              </w:rPr>
              <w:t>issolution</w:t>
            </w:r>
          </w:p>
        </w:tc>
        <w:tc>
          <w:tcPr>
            <w:tcW w:w="567" w:type="dxa"/>
            <w:vMerge w:val="restart"/>
          </w:tcPr>
          <w:p w:rsidR="00BB3E51" w:rsidRPr="00D82E29" w:rsidRDefault="00633984" w:rsidP="006C1AB6">
            <w:pPr>
              <w:spacing w:after="0" w:line="240" w:lineRule="auto"/>
              <w:rPr>
                <w:rFonts w:ascii="Arial" w:eastAsia="Times New Roman" w:hAnsi="Arial" w:cs="Arial"/>
              </w:rPr>
            </w:pPr>
            <w:r w:rsidRPr="00D82E29">
              <w:rPr>
                <w:rFonts w:ascii="Arial" w:eastAsia="Times New Roman" w:hAnsi="Arial" w:cs="Arial"/>
              </w:rPr>
              <w:fldChar w:fldCharType="begin">
                <w:ffData>
                  <w:name w:val="Check1"/>
                  <w:enabled/>
                  <w:calcOnExit w:val="0"/>
                  <w:checkBox>
                    <w:sizeAuto/>
                    <w:default w:val="0"/>
                  </w:checkBox>
                </w:ffData>
              </w:fldChar>
            </w:r>
            <w:r w:rsidR="00BB3E51" w:rsidRPr="00D82E29">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Pr="00D82E29">
              <w:rPr>
                <w:rFonts w:ascii="Arial" w:eastAsia="Times New Roman" w:hAnsi="Arial" w:cs="Arial"/>
              </w:rPr>
              <w:fldChar w:fldCharType="end"/>
            </w:r>
          </w:p>
        </w:tc>
        <w:tc>
          <w:tcPr>
            <w:tcW w:w="3543" w:type="dxa"/>
            <w:gridSpan w:val="4"/>
            <w:vMerge w:val="restart"/>
            <w:tcBorders>
              <w:right w:val="single" w:sz="4" w:space="0" w:color="auto"/>
            </w:tcBorders>
          </w:tcPr>
          <w:p w:rsidR="00BB3E51" w:rsidRPr="00D82E29" w:rsidRDefault="00BB3E51" w:rsidP="006C1AB6">
            <w:pPr>
              <w:tabs>
                <w:tab w:val="center" w:pos="4896"/>
              </w:tabs>
              <w:spacing w:after="0" w:line="240" w:lineRule="auto"/>
              <w:rPr>
                <w:rFonts w:ascii="Arial" w:eastAsia="Times New Roman" w:hAnsi="Arial" w:cs="Arial"/>
              </w:rPr>
            </w:pPr>
            <w:r w:rsidRPr="00D82E29">
              <w:rPr>
                <w:rFonts w:ascii="Arial" w:eastAsia="Times New Roman" w:hAnsi="Arial" w:cs="Arial"/>
              </w:rPr>
              <w:t>Date of Decree Absolute/Civil Partnership Dissolved</w:t>
            </w:r>
          </w:p>
        </w:tc>
        <w:tc>
          <w:tcPr>
            <w:tcW w:w="1978" w:type="dxa"/>
            <w:tcBorders>
              <w:top w:val="single" w:sz="4" w:space="0" w:color="auto"/>
              <w:left w:val="single" w:sz="4" w:space="0" w:color="auto"/>
              <w:bottom w:val="single" w:sz="4" w:space="0" w:color="auto"/>
              <w:right w:val="single" w:sz="4" w:space="0" w:color="auto"/>
            </w:tcBorders>
            <w:vAlign w:val="center"/>
          </w:tcPr>
          <w:p w:rsidR="00BB3E51" w:rsidRPr="00D82E29" w:rsidRDefault="00633984" w:rsidP="006C1AB6">
            <w:pPr>
              <w:spacing w:after="0" w:line="240" w:lineRule="auto"/>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BB3E51"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Pr="00D82E29">
              <w:rPr>
                <w:rFonts w:ascii="Arial" w:eastAsia="Times New Roman" w:hAnsi="Arial" w:cs="Arial"/>
              </w:rPr>
              <w:fldChar w:fldCharType="end"/>
            </w:r>
          </w:p>
        </w:tc>
      </w:tr>
      <w:tr w:rsidR="00BB3E51" w:rsidRPr="00D82E29" w:rsidTr="00BB3E51">
        <w:trPr>
          <w:gridAfter w:val="1"/>
          <w:wAfter w:w="11" w:type="dxa"/>
          <w:trHeight w:val="382"/>
        </w:trPr>
        <w:tc>
          <w:tcPr>
            <w:tcW w:w="3936" w:type="dxa"/>
            <w:gridSpan w:val="3"/>
            <w:vMerge/>
          </w:tcPr>
          <w:p w:rsidR="00BB3E51" w:rsidRPr="00D82E29" w:rsidRDefault="00BB3E51" w:rsidP="001579ED">
            <w:pPr>
              <w:spacing w:after="0"/>
              <w:rPr>
                <w:rFonts w:ascii="Arial" w:hAnsi="Arial" w:cs="Arial"/>
              </w:rPr>
            </w:pPr>
          </w:p>
        </w:tc>
        <w:tc>
          <w:tcPr>
            <w:tcW w:w="567" w:type="dxa"/>
            <w:vMerge/>
          </w:tcPr>
          <w:p w:rsidR="00BB3E51" w:rsidRPr="00D82E29" w:rsidRDefault="00BB3E51" w:rsidP="001579ED">
            <w:pPr>
              <w:spacing w:after="0"/>
              <w:rPr>
                <w:rFonts w:ascii="Arial" w:eastAsia="Times New Roman" w:hAnsi="Arial" w:cs="Arial"/>
              </w:rPr>
            </w:pPr>
          </w:p>
        </w:tc>
        <w:tc>
          <w:tcPr>
            <w:tcW w:w="3543" w:type="dxa"/>
            <w:gridSpan w:val="4"/>
            <w:vMerge/>
          </w:tcPr>
          <w:p w:rsidR="00BB3E51" w:rsidRPr="00D82E29" w:rsidRDefault="00BB3E51" w:rsidP="001579ED">
            <w:pPr>
              <w:tabs>
                <w:tab w:val="center" w:pos="4896"/>
              </w:tabs>
              <w:spacing w:after="0"/>
              <w:rPr>
                <w:rFonts w:ascii="Arial" w:eastAsia="Times New Roman" w:hAnsi="Arial" w:cs="Arial"/>
              </w:rPr>
            </w:pPr>
          </w:p>
        </w:tc>
        <w:tc>
          <w:tcPr>
            <w:tcW w:w="1978" w:type="dxa"/>
            <w:tcBorders>
              <w:top w:val="single" w:sz="4" w:space="0" w:color="auto"/>
            </w:tcBorders>
          </w:tcPr>
          <w:p w:rsidR="00BB3E51" w:rsidRPr="00D82E29" w:rsidRDefault="00BB3E51" w:rsidP="001579ED">
            <w:pPr>
              <w:spacing w:after="0"/>
              <w:rPr>
                <w:rFonts w:ascii="Arial" w:eastAsia="Times New Roman" w:hAnsi="Arial" w:cs="Arial"/>
              </w:rPr>
            </w:pPr>
          </w:p>
        </w:tc>
      </w:tr>
      <w:tr w:rsidR="00795485" w:rsidRPr="007669F9" w:rsidTr="00BB3E51">
        <w:trPr>
          <w:gridAfter w:val="1"/>
          <w:wAfter w:w="11" w:type="dxa"/>
        </w:trPr>
        <w:tc>
          <w:tcPr>
            <w:tcW w:w="669" w:type="dxa"/>
          </w:tcPr>
          <w:p w:rsidR="00795485" w:rsidRPr="007669F9" w:rsidRDefault="00795485" w:rsidP="001579ED">
            <w:pPr>
              <w:spacing w:after="0"/>
              <w:rPr>
                <w:rFonts w:ascii="Arial" w:eastAsia="Times New Roman" w:hAnsi="Arial" w:cs="Arial"/>
                <w:sz w:val="8"/>
                <w:szCs w:val="8"/>
              </w:rPr>
            </w:pPr>
          </w:p>
        </w:tc>
        <w:tc>
          <w:tcPr>
            <w:tcW w:w="3267" w:type="dxa"/>
            <w:gridSpan w:val="2"/>
          </w:tcPr>
          <w:p w:rsidR="00795485" w:rsidRPr="007669F9" w:rsidRDefault="00795485" w:rsidP="001579ED">
            <w:pPr>
              <w:spacing w:after="0"/>
              <w:rPr>
                <w:rFonts w:ascii="Arial" w:eastAsia="Times New Roman" w:hAnsi="Arial" w:cs="Arial"/>
                <w:sz w:val="8"/>
                <w:szCs w:val="8"/>
              </w:rPr>
            </w:pPr>
          </w:p>
        </w:tc>
        <w:tc>
          <w:tcPr>
            <w:tcW w:w="567" w:type="dxa"/>
          </w:tcPr>
          <w:p w:rsidR="00795485" w:rsidRPr="007669F9" w:rsidRDefault="00795485" w:rsidP="001579ED">
            <w:pPr>
              <w:spacing w:after="0"/>
              <w:rPr>
                <w:rFonts w:ascii="Arial" w:eastAsia="Times New Roman" w:hAnsi="Arial" w:cs="Arial"/>
                <w:sz w:val="8"/>
                <w:szCs w:val="8"/>
              </w:rPr>
            </w:pPr>
          </w:p>
        </w:tc>
        <w:tc>
          <w:tcPr>
            <w:tcW w:w="3543" w:type="dxa"/>
            <w:gridSpan w:val="4"/>
          </w:tcPr>
          <w:p w:rsidR="00795485" w:rsidRPr="007669F9" w:rsidRDefault="00795485" w:rsidP="001579ED">
            <w:pPr>
              <w:spacing w:after="0"/>
              <w:rPr>
                <w:rFonts w:ascii="Arial" w:eastAsia="Times New Roman" w:hAnsi="Arial" w:cs="Arial"/>
                <w:sz w:val="8"/>
                <w:szCs w:val="8"/>
              </w:rPr>
            </w:pPr>
          </w:p>
        </w:tc>
        <w:tc>
          <w:tcPr>
            <w:tcW w:w="1978" w:type="dxa"/>
            <w:tcBorders>
              <w:bottom w:val="single" w:sz="4" w:space="0" w:color="auto"/>
            </w:tcBorders>
          </w:tcPr>
          <w:p w:rsidR="00795485" w:rsidRPr="007669F9" w:rsidRDefault="00795485" w:rsidP="001579ED">
            <w:pPr>
              <w:spacing w:after="0"/>
              <w:rPr>
                <w:rFonts w:ascii="Arial" w:eastAsia="Times New Roman" w:hAnsi="Arial" w:cs="Arial"/>
                <w:sz w:val="8"/>
                <w:szCs w:val="8"/>
              </w:rPr>
            </w:pPr>
          </w:p>
        </w:tc>
      </w:tr>
      <w:tr w:rsidR="00BB3E51" w:rsidRPr="00D82E29" w:rsidTr="00BB3E51">
        <w:trPr>
          <w:gridAfter w:val="1"/>
          <w:wAfter w:w="11" w:type="dxa"/>
          <w:trHeight w:val="283"/>
        </w:trPr>
        <w:tc>
          <w:tcPr>
            <w:tcW w:w="3936" w:type="dxa"/>
            <w:gridSpan w:val="3"/>
            <w:vMerge w:val="restart"/>
          </w:tcPr>
          <w:p w:rsidR="00BB3E51" w:rsidRPr="00D82E29" w:rsidRDefault="00BB3E51" w:rsidP="006C1AB6">
            <w:pPr>
              <w:spacing w:after="0" w:line="240" w:lineRule="auto"/>
              <w:rPr>
                <w:rFonts w:ascii="Arial" w:eastAsia="Times New Roman" w:hAnsi="Arial" w:cs="Arial"/>
              </w:rPr>
            </w:pPr>
            <w:r w:rsidRPr="00D82E29">
              <w:rPr>
                <w:rFonts w:ascii="Arial" w:hAnsi="Arial" w:cs="Arial"/>
              </w:rPr>
              <w:t>Widowed</w:t>
            </w:r>
            <w:r>
              <w:rPr>
                <w:rFonts w:ascii="Arial" w:hAnsi="Arial" w:cs="Arial"/>
              </w:rPr>
              <w:t>/surviving partner</w:t>
            </w:r>
          </w:p>
        </w:tc>
        <w:tc>
          <w:tcPr>
            <w:tcW w:w="567" w:type="dxa"/>
            <w:vMerge w:val="restart"/>
          </w:tcPr>
          <w:p w:rsidR="00BB3E51" w:rsidRPr="00D82E29" w:rsidRDefault="00633984" w:rsidP="006C1AB6">
            <w:pPr>
              <w:spacing w:after="0" w:line="240" w:lineRule="auto"/>
              <w:rPr>
                <w:rFonts w:ascii="Arial" w:eastAsia="Times New Roman" w:hAnsi="Arial" w:cs="Arial"/>
              </w:rPr>
            </w:pPr>
            <w:r w:rsidRPr="00D82E29">
              <w:rPr>
                <w:rFonts w:ascii="Arial" w:eastAsia="Times New Roman" w:hAnsi="Arial" w:cs="Arial"/>
              </w:rPr>
              <w:fldChar w:fldCharType="begin">
                <w:ffData>
                  <w:name w:val="Check1"/>
                  <w:enabled/>
                  <w:calcOnExit w:val="0"/>
                  <w:checkBox>
                    <w:sizeAuto/>
                    <w:default w:val="0"/>
                  </w:checkBox>
                </w:ffData>
              </w:fldChar>
            </w:r>
            <w:r w:rsidR="00BB3E51" w:rsidRPr="00D82E29">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Pr="00D82E29">
              <w:rPr>
                <w:rFonts w:ascii="Arial" w:eastAsia="Times New Roman" w:hAnsi="Arial" w:cs="Arial"/>
              </w:rPr>
              <w:fldChar w:fldCharType="end"/>
            </w:r>
          </w:p>
        </w:tc>
        <w:tc>
          <w:tcPr>
            <w:tcW w:w="3543" w:type="dxa"/>
            <w:gridSpan w:val="4"/>
            <w:vMerge w:val="restart"/>
            <w:tcBorders>
              <w:right w:val="single" w:sz="4" w:space="0" w:color="auto"/>
            </w:tcBorders>
          </w:tcPr>
          <w:p w:rsidR="00BB3E51" w:rsidRPr="00D82E29" w:rsidRDefault="00BB3E51" w:rsidP="006C1AB6">
            <w:pPr>
              <w:spacing w:after="0" w:line="240" w:lineRule="auto"/>
              <w:rPr>
                <w:rFonts w:ascii="Arial" w:eastAsia="Times New Roman" w:hAnsi="Arial" w:cs="Arial"/>
              </w:rPr>
            </w:pPr>
            <w:r w:rsidRPr="00D82E29">
              <w:rPr>
                <w:rFonts w:ascii="Arial" w:hAnsi="Arial" w:cs="Arial"/>
              </w:rPr>
              <w:t>Date of spouse’s/civil partner’s death</w:t>
            </w:r>
          </w:p>
        </w:tc>
        <w:tc>
          <w:tcPr>
            <w:tcW w:w="1978" w:type="dxa"/>
            <w:tcBorders>
              <w:top w:val="single" w:sz="4" w:space="0" w:color="auto"/>
              <w:left w:val="single" w:sz="4" w:space="0" w:color="auto"/>
              <w:bottom w:val="single" w:sz="4" w:space="0" w:color="auto"/>
              <w:right w:val="single" w:sz="4" w:space="0" w:color="auto"/>
            </w:tcBorders>
          </w:tcPr>
          <w:p w:rsidR="00BB3E51" w:rsidRPr="00D82E29" w:rsidRDefault="00633984" w:rsidP="006C1AB6">
            <w:pPr>
              <w:spacing w:after="0" w:line="240" w:lineRule="auto"/>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BB3E51"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00BB3E51" w:rsidRPr="00D82E29">
              <w:rPr>
                <w:rFonts w:ascii="Arial" w:eastAsia="Times New Roman" w:hAnsi="Arial" w:cs="Arial"/>
                <w:noProof/>
              </w:rPr>
              <w:t> </w:t>
            </w:r>
            <w:r w:rsidRPr="00D82E29">
              <w:rPr>
                <w:rFonts w:ascii="Arial" w:eastAsia="Times New Roman" w:hAnsi="Arial" w:cs="Arial"/>
              </w:rPr>
              <w:fldChar w:fldCharType="end"/>
            </w:r>
          </w:p>
        </w:tc>
      </w:tr>
      <w:tr w:rsidR="00BB3E51" w:rsidRPr="00D82E29" w:rsidTr="00BB3E51">
        <w:trPr>
          <w:gridAfter w:val="1"/>
          <w:wAfter w:w="11" w:type="dxa"/>
          <w:trHeight w:val="292"/>
        </w:trPr>
        <w:tc>
          <w:tcPr>
            <w:tcW w:w="3936" w:type="dxa"/>
            <w:gridSpan w:val="3"/>
            <w:vMerge/>
          </w:tcPr>
          <w:p w:rsidR="00BB3E51" w:rsidRPr="00D82E29" w:rsidRDefault="00BB3E51" w:rsidP="001579ED">
            <w:pPr>
              <w:spacing w:after="0"/>
              <w:rPr>
                <w:rFonts w:ascii="Arial" w:hAnsi="Arial" w:cs="Arial"/>
              </w:rPr>
            </w:pPr>
          </w:p>
        </w:tc>
        <w:tc>
          <w:tcPr>
            <w:tcW w:w="567" w:type="dxa"/>
            <w:vMerge/>
          </w:tcPr>
          <w:p w:rsidR="00BB3E51" w:rsidRPr="00D82E29" w:rsidRDefault="00BB3E51" w:rsidP="001579ED">
            <w:pPr>
              <w:spacing w:after="0"/>
              <w:rPr>
                <w:rFonts w:ascii="Arial" w:eastAsia="Times New Roman" w:hAnsi="Arial" w:cs="Arial"/>
              </w:rPr>
            </w:pPr>
          </w:p>
        </w:tc>
        <w:tc>
          <w:tcPr>
            <w:tcW w:w="3543" w:type="dxa"/>
            <w:gridSpan w:val="4"/>
            <w:vMerge/>
          </w:tcPr>
          <w:p w:rsidR="00BB3E51" w:rsidRPr="00D82E29" w:rsidRDefault="00BB3E51" w:rsidP="001579ED">
            <w:pPr>
              <w:spacing w:after="0"/>
              <w:rPr>
                <w:rFonts w:ascii="Arial" w:hAnsi="Arial" w:cs="Arial"/>
              </w:rPr>
            </w:pPr>
          </w:p>
        </w:tc>
        <w:tc>
          <w:tcPr>
            <w:tcW w:w="1978" w:type="dxa"/>
            <w:tcBorders>
              <w:top w:val="single" w:sz="4" w:space="0" w:color="auto"/>
            </w:tcBorders>
            <w:vAlign w:val="center"/>
          </w:tcPr>
          <w:p w:rsidR="00BB3E51" w:rsidRPr="00D82E29" w:rsidRDefault="00BB3E51" w:rsidP="001579ED">
            <w:pPr>
              <w:spacing w:after="0"/>
              <w:rPr>
                <w:rFonts w:ascii="Arial" w:eastAsia="Times New Roman" w:hAnsi="Arial" w:cs="Arial"/>
              </w:rPr>
            </w:pPr>
          </w:p>
        </w:tc>
      </w:tr>
    </w:tbl>
    <w:p w:rsidR="00BB3E51" w:rsidRDefault="00BB3E51" w:rsidP="001579ED">
      <w:pPr>
        <w:spacing w:after="0"/>
        <w:rPr>
          <w:rFonts w:ascii="Arial" w:hAnsi="Arial" w:cs="Arial"/>
        </w:rPr>
      </w:pPr>
    </w:p>
    <w:p w:rsidR="00BB3E51" w:rsidRDefault="00BB3E51" w:rsidP="001579ED">
      <w:pPr>
        <w:spacing w:after="0"/>
        <w:rPr>
          <w:rFonts w:ascii="Arial" w:hAnsi="Arial" w:cs="Arial"/>
        </w:rPr>
      </w:pPr>
    </w:p>
    <w:p w:rsidR="00795485" w:rsidRDefault="00795485" w:rsidP="001579ED">
      <w:pPr>
        <w:spacing w:after="0"/>
        <w:rPr>
          <w:rFonts w:ascii="Arial" w:hAnsi="Arial" w:cs="Arial"/>
        </w:rPr>
      </w:pPr>
      <w:r w:rsidRPr="00795485">
        <w:rPr>
          <w:rFonts w:ascii="Arial" w:hAnsi="Arial" w:cs="Arial"/>
        </w:rPr>
        <w:t xml:space="preserve">Please </w:t>
      </w:r>
      <w:r w:rsidR="00363AA4">
        <w:rPr>
          <w:rFonts w:ascii="Arial" w:hAnsi="Arial" w:cs="Arial"/>
        </w:rPr>
        <w:t>read and sign</w:t>
      </w:r>
      <w:r w:rsidRPr="00795485">
        <w:rPr>
          <w:rFonts w:ascii="Arial" w:hAnsi="Arial" w:cs="Arial"/>
        </w:rPr>
        <w:t xml:space="preserve"> the following declaration:</w:t>
      </w:r>
    </w:p>
    <w:p w:rsidR="007669F9" w:rsidRPr="009F1CA3" w:rsidRDefault="007669F9" w:rsidP="001579ED">
      <w:pPr>
        <w:spacing w:after="0"/>
        <w:rPr>
          <w:rFonts w:ascii="Arial" w:hAnsi="Arial" w:cs="Arial"/>
          <w:sz w:val="8"/>
          <w:szCs w:val="8"/>
        </w:rPr>
      </w:pPr>
    </w:p>
    <w:tbl>
      <w:tblPr>
        <w:tblW w:w="10024" w:type="dxa"/>
        <w:tblLook w:val="04A0" w:firstRow="1" w:lastRow="0" w:firstColumn="1" w:lastColumn="0" w:noHBand="0" w:noVBand="1"/>
      </w:tblPr>
      <w:tblGrid>
        <w:gridCol w:w="2376"/>
        <w:gridCol w:w="3969"/>
        <w:gridCol w:w="993"/>
        <w:gridCol w:w="2686"/>
      </w:tblGrid>
      <w:tr w:rsidR="007669F9" w:rsidRPr="00D82E29" w:rsidTr="006C1AB6">
        <w:trPr>
          <w:trHeight w:val="397"/>
        </w:trPr>
        <w:tc>
          <w:tcPr>
            <w:tcW w:w="10024" w:type="dxa"/>
            <w:gridSpan w:val="4"/>
            <w:vAlign w:val="center"/>
          </w:tcPr>
          <w:p w:rsidR="007669F9" w:rsidRDefault="007669F9" w:rsidP="001579ED">
            <w:pPr>
              <w:spacing w:after="0"/>
              <w:rPr>
                <w:rFonts w:ascii="Arial" w:eastAsia="Times New Roman" w:hAnsi="Arial" w:cs="Arial"/>
                <w:b/>
              </w:rPr>
            </w:pPr>
            <w:r>
              <w:rPr>
                <w:rFonts w:ascii="Arial" w:eastAsia="Times New Roman" w:hAnsi="Arial" w:cs="Arial"/>
                <w:b/>
              </w:rPr>
              <w:t>I declare that:</w:t>
            </w:r>
          </w:p>
          <w:p w:rsidR="007669F9" w:rsidRDefault="007669F9" w:rsidP="001579ED">
            <w:pPr>
              <w:numPr>
                <w:ilvl w:val="0"/>
                <w:numId w:val="8"/>
              </w:numPr>
              <w:spacing w:after="0"/>
              <w:rPr>
                <w:rFonts w:ascii="Arial" w:eastAsia="Times New Roman" w:hAnsi="Arial" w:cs="Arial"/>
              </w:rPr>
            </w:pPr>
            <w:r w:rsidRPr="00A2038E">
              <w:rPr>
                <w:rFonts w:ascii="Arial" w:eastAsia="Times New Roman" w:hAnsi="Arial" w:cs="Arial"/>
              </w:rPr>
              <w:t xml:space="preserve">I have read </w:t>
            </w:r>
            <w:r>
              <w:rPr>
                <w:rFonts w:ascii="Arial" w:eastAsia="Times New Roman" w:hAnsi="Arial" w:cs="Arial"/>
              </w:rPr>
              <w:t xml:space="preserve">and understood </w:t>
            </w:r>
            <w:r w:rsidRPr="00A2038E">
              <w:rPr>
                <w:rFonts w:ascii="Arial" w:eastAsia="Times New Roman" w:hAnsi="Arial" w:cs="Arial"/>
              </w:rPr>
              <w:t xml:space="preserve">the </w:t>
            </w:r>
            <w:r w:rsidR="00BA04FF">
              <w:rPr>
                <w:rFonts w:ascii="Arial" w:eastAsia="Times New Roman" w:hAnsi="Arial" w:cs="Arial"/>
              </w:rPr>
              <w:t>‘</w:t>
            </w:r>
            <w:r w:rsidRPr="00A2038E">
              <w:rPr>
                <w:rFonts w:ascii="Arial" w:eastAsia="Times New Roman" w:hAnsi="Arial" w:cs="Arial"/>
              </w:rPr>
              <w:t xml:space="preserve">Leaving </w:t>
            </w:r>
            <w:r w:rsidR="00BA04FF">
              <w:rPr>
                <w:rFonts w:ascii="Arial" w:eastAsia="Times New Roman" w:hAnsi="Arial" w:cs="Arial"/>
              </w:rPr>
              <w:t>e</w:t>
            </w:r>
            <w:r w:rsidRPr="00A2038E">
              <w:rPr>
                <w:rFonts w:ascii="Arial" w:eastAsia="Times New Roman" w:hAnsi="Arial" w:cs="Arial"/>
              </w:rPr>
              <w:t xml:space="preserve">arly and </w:t>
            </w:r>
            <w:r w:rsidR="00BA04FF">
              <w:rPr>
                <w:rFonts w:ascii="Arial" w:eastAsia="Times New Roman" w:hAnsi="Arial" w:cs="Arial"/>
              </w:rPr>
              <w:t>t</w:t>
            </w:r>
            <w:r w:rsidRPr="00A2038E">
              <w:rPr>
                <w:rFonts w:ascii="Arial" w:eastAsia="Times New Roman" w:hAnsi="Arial" w:cs="Arial"/>
              </w:rPr>
              <w:t xml:space="preserve">ransferring </w:t>
            </w:r>
            <w:r w:rsidR="00BA04FF">
              <w:rPr>
                <w:rFonts w:ascii="Arial" w:eastAsia="Times New Roman" w:hAnsi="Arial" w:cs="Arial"/>
              </w:rPr>
              <w:t>o</w:t>
            </w:r>
            <w:r w:rsidRPr="00A2038E">
              <w:rPr>
                <w:rFonts w:ascii="Arial" w:eastAsia="Times New Roman" w:hAnsi="Arial" w:cs="Arial"/>
              </w:rPr>
              <w:t xml:space="preserve">ut </w:t>
            </w:r>
            <w:r w:rsidR="00BA04FF">
              <w:rPr>
                <w:rFonts w:ascii="Arial" w:eastAsia="Times New Roman" w:hAnsi="Arial" w:cs="Arial"/>
              </w:rPr>
              <w:t>g</w:t>
            </w:r>
            <w:r w:rsidR="00363AA4">
              <w:rPr>
                <w:rFonts w:ascii="Arial" w:eastAsia="Times New Roman" w:hAnsi="Arial" w:cs="Arial"/>
              </w:rPr>
              <w:t>uide</w:t>
            </w:r>
            <w:r w:rsidR="00BA04FF">
              <w:rPr>
                <w:rFonts w:ascii="Arial" w:eastAsia="Times New Roman" w:hAnsi="Arial" w:cs="Arial"/>
              </w:rPr>
              <w:t>’</w:t>
            </w:r>
            <w:r w:rsidRPr="00A2038E">
              <w:rPr>
                <w:rFonts w:ascii="Arial" w:eastAsia="Times New Roman" w:hAnsi="Arial" w:cs="Arial"/>
              </w:rPr>
              <w:t xml:space="preserve"> given to me by my employer whe</w:t>
            </w:r>
            <w:r w:rsidR="007B79A7">
              <w:rPr>
                <w:rFonts w:ascii="Arial" w:eastAsia="Times New Roman" w:hAnsi="Arial" w:cs="Arial"/>
              </w:rPr>
              <w:t>n I left the NHS Pension Scheme</w:t>
            </w:r>
            <w:r w:rsidRPr="00A2038E">
              <w:rPr>
                <w:rFonts w:ascii="Arial" w:eastAsia="Times New Roman" w:hAnsi="Arial" w:cs="Arial"/>
              </w:rPr>
              <w:t xml:space="preserve"> (</w:t>
            </w:r>
            <w:r w:rsidR="007B79A7">
              <w:rPr>
                <w:rFonts w:ascii="Arial" w:eastAsia="Times New Roman" w:hAnsi="Arial" w:cs="Arial"/>
              </w:rPr>
              <w:t>t</w:t>
            </w:r>
            <w:r w:rsidRPr="00A2038E">
              <w:rPr>
                <w:rFonts w:ascii="Arial" w:eastAsia="Times New Roman" w:hAnsi="Arial" w:cs="Arial"/>
              </w:rPr>
              <w:t xml:space="preserve">he </w:t>
            </w:r>
            <w:r w:rsidR="00BA04FF">
              <w:rPr>
                <w:rFonts w:ascii="Arial" w:eastAsia="Times New Roman" w:hAnsi="Arial" w:cs="Arial"/>
              </w:rPr>
              <w:t>guide</w:t>
            </w:r>
            <w:r w:rsidR="00BA04FF" w:rsidRPr="00A2038E">
              <w:rPr>
                <w:rFonts w:ascii="Arial" w:eastAsia="Times New Roman" w:hAnsi="Arial" w:cs="Arial"/>
              </w:rPr>
              <w:t xml:space="preserve"> </w:t>
            </w:r>
            <w:r w:rsidRPr="00A2038E">
              <w:rPr>
                <w:rFonts w:ascii="Arial" w:eastAsia="Times New Roman" w:hAnsi="Arial" w:cs="Arial"/>
              </w:rPr>
              <w:t xml:space="preserve">is also available on </w:t>
            </w:r>
            <w:r>
              <w:rPr>
                <w:rFonts w:ascii="Arial" w:eastAsia="Times New Roman" w:hAnsi="Arial" w:cs="Arial"/>
              </w:rPr>
              <w:t>the NHS Pension Scheme</w:t>
            </w:r>
            <w:r w:rsidRPr="00A2038E">
              <w:rPr>
                <w:rFonts w:ascii="Arial" w:eastAsia="Times New Roman" w:hAnsi="Arial" w:cs="Arial"/>
              </w:rPr>
              <w:t xml:space="preserve"> website at </w:t>
            </w:r>
            <w:hyperlink r:id="rId26" w:history="1">
              <w:r w:rsidR="007B2141" w:rsidRPr="009B38C9">
                <w:rPr>
                  <w:rStyle w:val="Hyperlink"/>
                  <w:rFonts w:ascii="Arial" w:eastAsia="Times New Roman" w:hAnsi="Arial" w:cs="Arial"/>
                </w:rPr>
                <w:t>www.nhsbsa.nhs.uk/nhs-pensions</w:t>
              </w:r>
            </w:hyperlink>
            <w:r w:rsidRPr="00A2038E">
              <w:rPr>
                <w:rFonts w:ascii="Arial" w:eastAsia="Times New Roman" w:hAnsi="Arial" w:cs="Arial"/>
              </w:rPr>
              <w:t>)</w:t>
            </w:r>
          </w:p>
          <w:p w:rsidR="007669F9" w:rsidRPr="00A47E06" w:rsidRDefault="007669F9" w:rsidP="001579ED">
            <w:pPr>
              <w:numPr>
                <w:ilvl w:val="0"/>
                <w:numId w:val="8"/>
              </w:numPr>
              <w:spacing w:after="0"/>
              <w:rPr>
                <w:rFonts w:ascii="Arial" w:eastAsia="Times New Roman" w:hAnsi="Arial" w:cs="Arial"/>
              </w:rPr>
            </w:pPr>
            <w:r w:rsidRPr="00A47E06">
              <w:rPr>
                <w:rFonts w:ascii="Arial" w:eastAsia="Times New Roman" w:hAnsi="Arial" w:cs="Arial"/>
              </w:rPr>
              <w:t>I have read the Pension Scams awareness leaflet for members, which is available on the Pensions Advisory Service website</w:t>
            </w:r>
          </w:p>
          <w:p w:rsidR="007669F9" w:rsidRPr="00A2038E" w:rsidRDefault="007669F9" w:rsidP="001579ED">
            <w:pPr>
              <w:numPr>
                <w:ilvl w:val="0"/>
                <w:numId w:val="8"/>
              </w:numPr>
              <w:spacing w:after="0"/>
              <w:rPr>
                <w:rFonts w:ascii="Arial" w:eastAsia="Times New Roman" w:hAnsi="Arial" w:cs="Arial"/>
              </w:rPr>
            </w:pPr>
            <w:r w:rsidRPr="00A2038E">
              <w:rPr>
                <w:rFonts w:ascii="Arial" w:eastAsia="Times New Roman" w:hAnsi="Arial" w:cs="Arial"/>
              </w:rPr>
              <w:t xml:space="preserve">I </w:t>
            </w:r>
            <w:r w:rsidR="00415C66">
              <w:rPr>
                <w:rFonts w:ascii="Arial" w:eastAsia="Times New Roman" w:hAnsi="Arial" w:cs="Arial"/>
              </w:rPr>
              <w:t>understand that in order to facilitate the transfer</w:t>
            </w:r>
            <w:r w:rsidRPr="00A2038E">
              <w:rPr>
                <w:rFonts w:ascii="Arial" w:eastAsia="Times New Roman" w:hAnsi="Arial" w:cs="Arial"/>
              </w:rPr>
              <w:t xml:space="preserve"> all the transfer details</w:t>
            </w:r>
            <w:r w:rsidR="008C3648">
              <w:rPr>
                <w:rFonts w:ascii="Arial" w:eastAsia="Times New Roman" w:hAnsi="Arial" w:cs="Arial"/>
              </w:rPr>
              <w:t xml:space="preserve"> and any request for supplementary information regarding the transfer </w:t>
            </w:r>
            <w:r w:rsidR="00415C66">
              <w:rPr>
                <w:rFonts w:ascii="Arial" w:eastAsia="Times New Roman" w:hAnsi="Arial" w:cs="Arial"/>
              </w:rPr>
              <w:t>will</w:t>
            </w:r>
            <w:r w:rsidR="008C3648">
              <w:rPr>
                <w:rFonts w:ascii="Arial" w:eastAsia="Times New Roman" w:hAnsi="Arial" w:cs="Arial"/>
              </w:rPr>
              <w:t xml:space="preserve"> be released to the person or organisation named in Part B</w:t>
            </w:r>
          </w:p>
          <w:p w:rsidR="00407F70" w:rsidRPr="0016153D" w:rsidRDefault="007669F9" w:rsidP="00407F70">
            <w:pPr>
              <w:numPr>
                <w:ilvl w:val="0"/>
                <w:numId w:val="8"/>
              </w:numPr>
              <w:spacing w:after="0"/>
              <w:rPr>
                <w:rFonts w:ascii="Arial" w:eastAsia="Times New Roman" w:hAnsi="Arial" w:cs="Arial"/>
              </w:rPr>
            </w:pPr>
            <w:r w:rsidRPr="00A2038E">
              <w:rPr>
                <w:rFonts w:ascii="Arial" w:eastAsia="Times New Roman" w:hAnsi="Arial" w:cs="Arial"/>
              </w:rPr>
              <w:t xml:space="preserve">I </w:t>
            </w:r>
            <w:r w:rsidR="00407F70">
              <w:rPr>
                <w:rFonts w:ascii="Arial" w:eastAsia="Times New Roman" w:hAnsi="Arial" w:cs="Arial"/>
              </w:rPr>
              <w:t xml:space="preserve">have read and understood the charging process outlined in the transfer out guidance notes. </w:t>
            </w:r>
          </w:p>
          <w:p w:rsidR="007669F9" w:rsidRPr="00A2038E" w:rsidRDefault="007669F9" w:rsidP="00407F70">
            <w:pPr>
              <w:numPr>
                <w:ilvl w:val="0"/>
                <w:numId w:val="15"/>
              </w:numPr>
              <w:spacing w:after="0"/>
              <w:rPr>
                <w:rStyle w:val="A1"/>
                <w:rFonts w:ascii="Arial" w:eastAsia="Times New Roman" w:hAnsi="Arial" w:cs="Arial"/>
                <w:b/>
              </w:rPr>
            </w:pPr>
            <w:r>
              <w:rPr>
                <w:rStyle w:val="A1"/>
                <w:rFonts w:ascii="Arial" w:hAnsi="Arial" w:cs="Arial"/>
              </w:rPr>
              <w:t>T</w:t>
            </w:r>
            <w:r w:rsidRPr="00A2038E">
              <w:rPr>
                <w:rStyle w:val="A1"/>
                <w:rFonts w:ascii="Arial" w:hAnsi="Arial" w:cs="Arial"/>
              </w:rPr>
              <w:t xml:space="preserve">he information I have given is correct and complete to the best of my knowledge and belief. </w:t>
            </w:r>
          </w:p>
          <w:p w:rsidR="007669F9" w:rsidRPr="009F1CA3" w:rsidRDefault="007669F9" w:rsidP="001579ED">
            <w:pPr>
              <w:spacing w:after="0"/>
              <w:ind w:left="720"/>
              <w:rPr>
                <w:rFonts w:ascii="Arial" w:eastAsia="Times New Roman" w:hAnsi="Arial" w:cs="Arial"/>
                <w:b/>
                <w:sz w:val="8"/>
                <w:szCs w:val="8"/>
              </w:rPr>
            </w:pPr>
          </w:p>
        </w:tc>
      </w:tr>
      <w:tr w:rsidR="006C1AB6" w:rsidRPr="006C1AB6" w:rsidTr="006C1AB6">
        <w:trPr>
          <w:trHeight w:val="510"/>
        </w:trPr>
        <w:tc>
          <w:tcPr>
            <w:tcW w:w="2376" w:type="dxa"/>
            <w:tcBorders>
              <w:right w:val="single" w:sz="4" w:space="0" w:color="auto"/>
            </w:tcBorders>
            <w:vAlign w:val="center"/>
          </w:tcPr>
          <w:p w:rsidR="006C1AB6" w:rsidRPr="006C1AB6" w:rsidRDefault="006C1AB6" w:rsidP="007B79A7">
            <w:pPr>
              <w:spacing w:after="0"/>
              <w:rPr>
                <w:rFonts w:ascii="Arial" w:eastAsia="Times New Roman" w:hAnsi="Arial" w:cs="Arial"/>
              </w:rPr>
            </w:pPr>
            <w:r w:rsidRPr="006C1AB6">
              <w:rPr>
                <w:rFonts w:ascii="Arial" w:eastAsia="Times New Roman" w:hAnsi="Arial" w:cs="Arial"/>
              </w:rPr>
              <w:t xml:space="preserve">Member’s </w:t>
            </w:r>
            <w:r w:rsidR="007B79A7">
              <w:rPr>
                <w:rFonts w:ascii="Arial" w:eastAsia="Times New Roman" w:hAnsi="Arial" w:cs="Arial"/>
              </w:rPr>
              <w:t>s</w:t>
            </w:r>
            <w:r w:rsidRPr="006C1AB6">
              <w:rPr>
                <w:rFonts w:ascii="Arial" w:eastAsia="Times New Roman" w:hAnsi="Arial" w:cs="Arial"/>
              </w:rPr>
              <w:t>ignature</w:t>
            </w:r>
            <w:r>
              <w:rPr>
                <w:rFonts w:ascii="Arial" w:eastAsia="Times New Roman" w:hAnsi="Arial" w:cs="Arial"/>
              </w:rPr>
              <w:t>:</w:t>
            </w:r>
            <w:r w:rsidRPr="006C1AB6">
              <w:rPr>
                <w:rFonts w:ascii="Arial" w:eastAsia="Times New Roman" w:hAnsi="Arial" w:cs="Arial"/>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6C1AB6" w:rsidRPr="006C1AB6" w:rsidRDefault="006C1AB6" w:rsidP="001579ED">
            <w:pPr>
              <w:spacing w:after="0"/>
              <w:rPr>
                <w:rFonts w:ascii="Arial" w:eastAsia="Times New Roman" w:hAnsi="Arial" w:cs="Arial"/>
              </w:rPr>
            </w:pPr>
          </w:p>
        </w:tc>
        <w:tc>
          <w:tcPr>
            <w:tcW w:w="993" w:type="dxa"/>
            <w:tcBorders>
              <w:left w:val="single" w:sz="4" w:space="0" w:color="auto"/>
              <w:right w:val="single" w:sz="4" w:space="0" w:color="auto"/>
            </w:tcBorders>
            <w:vAlign w:val="center"/>
          </w:tcPr>
          <w:p w:rsidR="006C1AB6" w:rsidRPr="006C1AB6" w:rsidRDefault="006C1AB6" w:rsidP="006C1AB6">
            <w:pPr>
              <w:spacing w:after="0"/>
              <w:jc w:val="right"/>
              <w:rPr>
                <w:rFonts w:ascii="Arial" w:eastAsia="Times New Roman" w:hAnsi="Arial" w:cs="Arial"/>
              </w:rPr>
            </w:pPr>
            <w:r w:rsidRPr="006C1AB6">
              <w:rPr>
                <w:rFonts w:ascii="Arial" w:eastAsia="Times New Roman" w:hAnsi="Arial" w:cs="Arial"/>
              </w:rPr>
              <w:t>Date</w:t>
            </w:r>
            <w:r>
              <w:rPr>
                <w:rFonts w:ascii="Arial" w:eastAsia="Times New Roman" w:hAnsi="Arial" w:cs="Arial"/>
              </w:rPr>
              <w:t>:</w:t>
            </w:r>
          </w:p>
        </w:tc>
        <w:tc>
          <w:tcPr>
            <w:tcW w:w="2686" w:type="dxa"/>
            <w:tcBorders>
              <w:top w:val="single" w:sz="4" w:space="0" w:color="auto"/>
              <w:left w:val="single" w:sz="4" w:space="0" w:color="auto"/>
              <w:bottom w:val="single" w:sz="4" w:space="0" w:color="auto"/>
              <w:right w:val="single" w:sz="4" w:space="0" w:color="auto"/>
            </w:tcBorders>
            <w:vAlign w:val="center"/>
          </w:tcPr>
          <w:p w:rsidR="006C1AB6" w:rsidRPr="006C1AB6" w:rsidRDefault="006C1AB6" w:rsidP="001579ED">
            <w:pPr>
              <w:spacing w:after="0"/>
              <w:rPr>
                <w:rFonts w:ascii="Arial" w:eastAsia="Times New Roman" w:hAnsi="Arial" w:cs="Arial"/>
              </w:rPr>
            </w:pPr>
          </w:p>
        </w:tc>
      </w:tr>
    </w:tbl>
    <w:p w:rsidR="006C1AB6" w:rsidRPr="006C1AB6" w:rsidRDefault="006C1AB6" w:rsidP="00BA6929">
      <w:pPr>
        <w:spacing w:after="0"/>
        <w:rPr>
          <w:rFonts w:ascii="Arial" w:hAnsi="Arial" w:cs="Arial"/>
        </w:rPr>
      </w:pPr>
    </w:p>
    <w:p w:rsidR="00BA6929" w:rsidRPr="009F1CA3" w:rsidRDefault="00BA6929" w:rsidP="00BA6929">
      <w:pPr>
        <w:spacing w:after="0"/>
        <w:rPr>
          <w:rFonts w:ascii="Arial" w:hAnsi="Arial" w:cs="Arial"/>
          <w:color w:val="00B050"/>
          <w:sz w:val="8"/>
          <w:szCs w:val="8"/>
        </w:rPr>
      </w:pPr>
    </w:p>
    <w:tbl>
      <w:tblPr>
        <w:tblW w:w="10024" w:type="dxa"/>
        <w:tblLook w:val="04A0" w:firstRow="1" w:lastRow="0" w:firstColumn="1" w:lastColumn="0" w:noHBand="0" w:noVBand="1"/>
      </w:tblPr>
      <w:tblGrid>
        <w:gridCol w:w="668"/>
        <w:gridCol w:w="8229"/>
        <w:gridCol w:w="1127"/>
      </w:tblGrid>
      <w:tr w:rsidR="002B5681" w:rsidRPr="00D82E29" w:rsidTr="006C1AB6">
        <w:trPr>
          <w:trHeight w:val="454"/>
        </w:trPr>
        <w:tc>
          <w:tcPr>
            <w:tcW w:w="8897" w:type="dxa"/>
            <w:gridSpan w:val="2"/>
            <w:vAlign w:val="center"/>
          </w:tcPr>
          <w:p w:rsidR="002B5681" w:rsidRPr="00D82E29" w:rsidRDefault="002B5681">
            <w:pPr>
              <w:spacing w:after="0"/>
              <w:rPr>
                <w:rFonts w:ascii="Arial" w:eastAsia="Times New Roman" w:hAnsi="Arial" w:cs="Arial"/>
              </w:rPr>
            </w:pPr>
            <w:r w:rsidRPr="00A366F9">
              <w:rPr>
                <w:rFonts w:ascii="Arial" w:eastAsia="Times New Roman" w:hAnsi="Arial" w:cs="Arial"/>
              </w:rPr>
              <w:t>If</w:t>
            </w:r>
            <w:r w:rsidR="00A933A1">
              <w:rPr>
                <w:rFonts w:ascii="Arial" w:eastAsia="Times New Roman" w:hAnsi="Arial" w:cs="Arial"/>
              </w:rPr>
              <w:t xml:space="preserve"> </w:t>
            </w:r>
            <w:r w:rsidR="00660EF2">
              <w:rPr>
                <w:rFonts w:ascii="Arial" w:eastAsia="Times New Roman" w:hAnsi="Arial" w:cs="Arial"/>
              </w:rPr>
              <w:t>you are an active member,</w:t>
            </w:r>
            <w:r w:rsidR="00875388">
              <w:rPr>
                <w:rFonts w:ascii="Arial" w:eastAsia="Times New Roman" w:hAnsi="Arial" w:cs="Arial"/>
              </w:rPr>
              <w:t xml:space="preserve"> </w:t>
            </w:r>
            <w:r w:rsidR="00660EF2">
              <w:rPr>
                <w:rFonts w:ascii="Arial" w:eastAsia="Times New Roman" w:hAnsi="Arial" w:cs="Arial"/>
              </w:rPr>
              <w:t xml:space="preserve">or </w:t>
            </w:r>
            <w:r w:rsidRPr="00A366F9">
              <w:rPr>
                <w:rFonts w:ascii="Arial" w:eastAsia="Times New Roman" w:hAnsi="Arial" w:cs="Arial"/>
              </w:rPr>
              <w:t xml:space="preserve">the receiving scheme is not </w:t>
            </w:r>
            <w:r>
              <w:rPr>
                <w:rFonts w:ascii="Arial" w:eastAsia="Times New Roman" w:hAnsi="Arial" w:cs="Arial"/>
              </w:rPr>
              <w:t xml:space="preserve">yet </w:t>
            </w:r>
            <w:r w:rsidRPr="00A366F9">
              <w:rPr>
                <w:rFonts w:ascii="Arial" w:eastAsia="Times New Roman" w:hAnsi="Arial" w:cs="Arial"/>
              </w:rPr>
              <w:t>known</w:t>
            </w:r>
            <w:r w:rsidR="00660EF2">
              <w:rPr>
                <w:rFonts w:ascii="Arial" w:eastAsia="Times New Roman" w:hAnsi="Arial" w:cs="Arial"/>
              </w:rPr>
              <w:t>,</w:t>
            </w:r>
            <w:r w:rsidR="00810F09">
              <w:rPr>
                <w:rFonts w:ascii="Arial" w:eastAsia="Times New Roman" w:hAnsi="Arial" w:cs="Arial"/>
              </w:rPr>
              <w:t xml:space="preserve"> or is </w:t>
            </w:r>
            <w:r w:rsidR="00143EDD" w:rsidRPr="00143EDD">
              <w:rPr>
                <w:rFonts w:ascii="Arial" w:eastAsia="Times New Roman" w:hAnsi="Arial" w:cs="Arial"/>
                <w:b/>
              </w:rPr>
              <w:t>not</w:t>
            </w:r>
            <w:r w:rsidR="00143EDD">
              <w:rPr>
                <w:rFonts w:ascii="Arial" w:eastAsia="Times New Roman" w:hAnsi="Arial" w:cs="Arial"/>
              </w:rPr>
              <w:t xml:space="preserve"> </w:t>
            </w:r>
            <w:r w:rsidR="00810F09">
              <w:rPr>
                <w:rFonts w:ascii="Arial" w:eastAsia="Times New Roman" w:hAnsi="Arial" w:cs="Arial"/>
              </w:rPr>
              <w:t>a Qualifying Recognised Overseas Pension Scheme</w:t>
            </w:r>
            <w:r w:rsidRPr="00A366F9">
              <w:rPr>
                <w:rFonts w:ascii="Arial" w:eastAsia="Times New Roman" w:hAnsi="Arial" w:cs="Arial"/>
              </w:rPr>
              <w:t>, please tick here</w:t>
            </w:r>
          </w:p>
        </w:tc>
        <w:tc>
          <w:tcPr>
            <w:tcW w:w="1127" w:type="dxa"/>
            <w:vAlign w:val="center"/>
          </w:tcPr>
          <w:p w:rsidR="002B5681" w:rsidRPr="00D82E29" w:rsidRDefault="00633984" w:rsidP="001579ED">
            <w:pPr>
              <w:spacing w:after="0"/>
              <w:rPr>
                <w:rFonts w:ascii="Arial" w:eastAsia="Times New Roman" w:hAnsi="Arial" w:cs="Arial"/>
              </w:rPr>
            </w:pPr>
            <w:r w:rsidRPr="00D82E29">
              <w:rPr>
                <w:rFonts w:ascii="Arial" w:eastAsia="Times New Roman" w:hAnsi="Arial" w:cs="Arial"/>
              </w:rPr>
              <w:fldChar w:fldCharType="begin">
                <w:ffData>
                  <w:name w:val="Check1"/>
                  <w:enabled/>
                  <w:calcOnExit w:val="0"/>
                  <w:checkBox>
                    <w:sizeAuto/>
                    <w:default w:val="0"/>
                  </w:checkBox>
                </w:ffData>
              </w:fldChar>
            </w:r>
            <w:r w:rsidR="002B5681" w:rsidRPr="00D82E29">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Pr="00D82E29">
              <w:rPr>
                <w:rFonts w:ascii="Arial" w:eastAsia="Times New Roman" w:hAnsi="Arial" w:cs="Arial"/>
              </w:rPr>
              <w:fldChar w:fldCharType="end"/>
            </w:r>
          </w:p>
        </w:tc>
      </w:tr>
      <w:tr w:rsidR="002B5681" w:rsidRPr="009368EB" w:rsidTr="006C1AB6">
        <w:tc>
          <w:tcPr>
            <w:tcW w:w="668" w:type="dxa"/>
          </w:tcPr>
          <w:p w:rsidR="002B5681" w:rsidRPr="009368EB" w:rsidRDefault="002B5681" w:rsidP="001579ED">
            <w:pPr>
              <w:spacing w:after="0"/>
              <w:rPr>
                <w:rFonts w:ascii="Arial" w:eastAsia="Times New Roman" w:hAnsi="Arial" w:cs="Arial"/>
                <w:sz w:val="12"/>
                <w:szCs w:val="12"/>
              </w:rPr>
            </w:pPr>
          </w:p>
        </w:tc>
        <w:tc>
          <w:tcPr>
            <w:tcW w:w="9356" w:type="dxa"/>
            <w:gridSpan w:val="2"/>
          </w:tcPr>
          <w:p w:rsidR="002B5681" w:rsidRPr="009368EB" w:rsidRDefault="002B5681" w:rsidP="001579ED">
            <w:pPr>
              <w:spacing w:after="0"/>
              <w:rPr>
                <w:rFonts w:ascii="Arial" w:eastAsia="Times New Roman" w:hAnsi="Arial" w:cs="Arial"/>
                <w:sz w:val="12"/>
                <w:szCs w:val="12"/>
              </w:rPr>
            </w:pPr>
          </w:p>
        </w:tc>
      </w:tr>
      <w:tr w:rsidR="002B5681" w:rsidRPr="00D82E29" w:rsidTr="006C1AB6">
        <w:tc>
          <w:tcPr>
            <w:tcW w:w="10024" w:type="dxa"/>
            <w:gridSpan w:val="3"/>
          </w:tcPr>
          <w:p w:rsidR="00B27B0C" w:rsidRPr="00D82E29" w:rsidRDefault="00363AA4" w:rsidP="007B79A7">
            <w:pPr>
              <w:spacing w:after="0"/>
              <w:rPr>
                <w:rFonts w:ascii="Arial" w:eastAsia="Times New Roman" w:hAnsi="Arial" w:cs="Arial"/>
              </w:rPr>
            </w:pPr>
            <w:r>
              <w:rPr>
                <w:rFonts w:ascii="Arial" w:eastAsia="Times New Roman" w:hAnsi="Arial" w:cs="Arial"/>
              </w:rPr>
              <w:t>The f</w:t>
            </w:r>
            <w:r w:rsidR="002F1ADB">
              <w:rPr>
                <w:rFonts w:ascii="Arial" w:eastAsia="Times New Roman" w:hAnsi="Arial" w:cs="Arial"/>
              </w:rPr>
              <w:t>orm should now be forwarded to NHS Pensions and we will</w:t>
            </w:r>
            <w:r w:rsidR="002F1ADB" w:rsidRPr="0070382A">
              <w:rPr>
                <w:rFonts w:ascii="Arial" w:eastAsia="Times New Roman" w:hAnsi="Arial" w:cs="Arial"/>
              </w:rPr>
              <w:t xml:space="preserve"> provide an </w:t>
            </w:r>
            <w:r w:rsidR="002F1ADB" w:rsidRPr="00D5284F">
              <w:rPr>
                <w:rFonts w:ascii="Arial" w:eastAsia="Times New Roman" w:hAnsi="Arial" w:cs="Arial"/>
                <w:b/>
              </w:rPr>
              <w:t>estimated</w:t>
            </w:r>
            <w:r w:rsidR="002F1ADB" w:rsidRPr="0070382A">
              <w:rPr>
                <w:rFonts w:ascii="Arial" w:eastAsia="Times New Roman" w:hAnsi="Arial" w:cs="Arial"/>
              </w:rPr>
              <w:t xml:space="preserve"> transfer value</w:t>
            </w:r>
            <w:r w:rsidR="008C42B9">
              <w:rPr>
                <w:rFonts w:ascii="Arial" w:eastAsia="Times New Roman" w:hAnsi="Arial" w:cs="Arial"/>
              </w:rPr>
              <w:t>.</w:t>
            </w:r>
            <w:r w:rsidR="002F1ADB" w:rsidRPr="0070382A">
              <w:rPr>
                <w:rFonts w:ascii="Arial" w:eastAsia="Times New Roman" w:hAnsi="Arial" w:cs="Arial"/>
              </w:rPr>
              <w:t xml:space="preserve"> The final amount available for transfer will depend on the status of the receiving scheme</w:t>
            </w:r>
            <w:r w:rsidR="00810F09">
              <w:rPr>
                <w:rFonts w:ascii="Arial" w:eastAsia="Times New Roman" w:hAnsi="Arial" w:cs="Arial"/>
              </w:rPr>
              <w:t xml:space="preserve"> and a guaranteed statement of entitlement and option forms will not be issued until we receive Part</w:t>
            </w:r>
            <w:r w:rsidR="007B79A7">
              <w:rPr>
                <w:rFonts w:ascii="Arial" w:eastAsia="Times New Roman" w:hAnsi="Arial" w:cs="Arial"/>
              </w:rPr>
              <w:t>s</w:t>
            </w:r>
            <w:r w:rsidR="00810F09">
              <w:rPr>
                <w:rFonts w:ascii="Arial" w:eastAsia="Times New Roman" w:hAnsi="Arial" w:cs="Arial"/>
              </w:rPr>
              <w:t xml:space="preserve"> A </w:t>
            </w:r>
            <w:r w:rsidR="007B79A7">
              <w:rPr>
                <w:rFonts w:ascii="Arial" w:eastAsia="Times New Roman" w:hAnsi="Arial" w:cs="Arial"/>
              </w:rPr>
              <w:t>and B fully completed</w:t>
            </w:r>
            <w:r w:rsidR="002F1ADB">
              <w:rPr>
                <w:rFonts w:ascii="Arial" w:eastAsia="Times New Roman" w:hAnsi="Arial" w:cs="Arial"/>
              </w:rPr>
              <w:t>.</w:t>
            </w:r>
          </w:p>
        </w:tc>
      </w:tr>
    </w:tbl>
    <w:p w:rsidR="008C7358" w:rsidRDefault="008C7358" w:rsidP="008C7358">
      <w:pPr>
        <w:spacing w:after="0"/>
        <w:rPr>
          <w:rFonts w:ascii="Arial" w:hAnsi="Arial" w:cs="Arial"/>
          <w:color w:val="00B050"/>
          <w:sz w:val="28"/>
          <w:szCs w:val="28"/>
        </w:rPr>
      </w:pPr>
    </w:p>
    <w:tbl>
      <w:tblPr>
        <w:tblW w:w="0" w:type="auto"/>
        <w:tblLayout w:type="fixed"/>
        <w:tblLook w:val="04A0" w:firstRow="1" w:lastRow="0" w:firstColumn="1" w:lastColumn="0" w:noHBand="0" w:noVBand="1"/>
      </w:tblPr>
      <w:tblGrid>
        <w:gridCol w:w="9749"/>
      </w:tblGrid>
      <w:tr w:rsidR="008C7358" w:rsidRPr="00D37417" w:rsidTr="00532302">
        <w:trPr>
          <w:trHeight w:val="510"/>
        </w:trPr>
        <w:tc>
          <w:tcPr>
            <w:tcW w:w="9749" w:type="dxa"/>
          </w:tcPr>
          <w:p w:rsidR="008C7358" w:rsidRPr="00D37417" w:rsidRDefault="008C7358" w:rsidP="00532302">
            <w:pPr>
              <w:spacing w:after="0"/>
              <w:rPr>
                <w:rFonts w:ascii="Arial" w:eastAsia="Times New Roman" w:hAnsi="Arial" w:cs="Arial"/>
              </w:rPr>
            </w:pPr>
            <w:r>
              <w:rPr>
                <w:rFonts w:ascii="Arial" w:eastAsia="Times New Roman" w:hAnsi="Arial" w:cs="Arial"/>
              </w:rPr>
              <w:t xml:space="preserve">If the receiving scheme is known, please tick here                         </w:t>
            </w:r>
            <w:r w:rsidR="00633984">
              <w:rPr>
                <w:rFonts w:ascii="Arial" w:eastAsia="Times New Roman" w:hAnsi="Arial" w:cs="Arial"/>
              </w:rPr>
              <w:fldChar w:fldCharType="begin">
                <w:ffData>
                  <w:name w:val="Check2"/>
                  <w:enabled/>
                  <w:calcOnExit w:val="0"/>
                  <w:checkBox>
                    <w:sizeAuto/>
                    <w:default w:val="0"/>
                  </w:checkBox>
                </w:ffData>
              </w:fldChar>
            </w:r>
            <w:bookmarkStart w:id="1" w:name="Check2"/>
            <w:r>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00633984">
              <w:rPr>
                <w:rFonts w:ascii="Arial" w:eastAsia="Times New Roman" w:hAnsi="Arial" w:cs="Arial"/>
              </w:rPr>
              <w:fldChar w:fldCharType="end"/>
            </w:r>
            <w:bookmarkEnd w:id="1"/>
          </w:p>
        </w:tc>
      </w:tr>
      <w:tr w:rsidR="008C7358" w:rsidTr="00084789">
        <w:trPr>
          <w:trHeight w:val="624"/>
        </w:trPr>
        <w:tc>
          <w:tcPr>
            <w:tcW w:w="9749" w:type="dxa"/>
          </w:tcPr>
          <w:p w:rsidR="008C7358" w:rsidRDefault="008C7358" w:rsidP="007B79A7">
            <w:pPr>
              <w:spacing w:after="0"/>
              <w:rPr>
                <w:rFonts w:ascii="Arial" w:eastAsia="Times New Roman" w:hAnsi="Arial" w:cs="Arial"/>
              </w:rPr>
            </w:pPr>
            <w:r w:rsidRPr="00D37417">
              <w:rPr>
                <w:rFonts w:ascii="Arial" w:eastAsia="Times New Roman" w:hAnsi="Arial" w:cs="Arial"/>
              </w:rPr>
              <w:t xml:space="preserve">The pension provider or </w:t>
            </w:r>
            <w:r>
              <w:rPr>
                <w:rFonts w:ascii="Arial" w:eastAsia="Times New Roman" w:hAnsi="Arial" w:cs="Arial"/>
              </w:rPr>
              <w:t>I</w:t>
            </w:r>
            <w:r w:rsidR="007B79A7">
              <w:rPr>
                <w:rFonts w:ascii="Arial" w:eastAsia="Times New Roman" w:hAnsi="Arial" w:cs="Arial"/>
              </w:rPr>
              <w:t xml:space="preserve">ndependent </w:t>
            </w:r>
            <w:r>
              <w:rPr>
                <w:rFonts w:ascii="Arial" w:eastAsia="Times New Roman" w:hAnsi="Arial" w:cs="Arial"/>
              </w:rPr>
              <w:t>F</w:t>
            </w:r>
            <w:r w:rsidR="007B79A7">
              <w:rPr>
                <w:rFonts w:ascii="Arial" w:eastAsia="Times New Roman" w:hAnsi="Arial" w:cs="Arial"/>
              </w:rPr>
              <w:t xml:space="preserve">inancial </w:t>
            </w:r>
            <w:r>
              <w:rPr>
                <w:rFonts w:ascii="Arial" w:eastAsia="Times New Roman" w:hAnsi="Arial" w:cs="Arial"/>
              </w:rPr>
              <w:t>A</w:t>
            </w:r>
            <w:r w:rsidR="007B79A7">
              <w:rPr>
                <w:rFonts w:ascii="Arial" w:eastAsia="Times New Roman" w:hAnsi="Arial" w:cs="Arial"/>
              </w:rPr>
              <w:t>dvisor</w:t>
            </w:r>
            <w:r w:rsidRPr="00D37417">
              <w:rPr>
                <w:rFonts w:ascii="Arial" w:eastAsia="Times New Roman" w:hAnsi="Arial" w:cs="Arial"/>
              </w:rPr>
              <w:t xml:space="preserve"> </w:t>
            </w:r>
            <w:r>
              <w:rPr>
                <w:rFonts w:ascii="Arial" w:eastAsia="Times New Roman" w:hAnsi="Arial" w:cs="Arial"/>
              </w:rPr>
              <w:t>must now complete Part B in full</w:t>
            </w:r>
            <w:r w:rsidR="007B79A7">
              <w:rPr>
                <w:rFonts w:ascii="Arial" w:eastAsia="Times New Roman" w:hAnsi="Arial" w:cs="Arial"/>
              </w:rPr>
              <w:t>. Otherwise</w:t>
            </w:r>
            <w:r w:rsidRPr="00D37417">
              <w:rPr>
                <w:rFonts w:ascii="Arial" w:eastAsia="Times New Roman" w:hAnsi="Arial" w:cs="Arial"/>
              </w:rPr>
              <w:t xml:space="preserve"> the form will be returned.</w:t>
            </w:r>
          </w:p>
        </w:tc>
      </w:tr>
    </w:tbl>
    <w:p w:rsidR="00875388" w:rsidRDefault="00875388" w:rsidP="008C7358">
      <w:pPr>
        <w:spacing w:after="0"/>
        <w:rPr>
          <w:rFonts w:ascii="Arial" w:hAnsi="Arial" w:cs="Arial"/>
          <w:color w:val="00B050"/>
          <w:sz w:val="28"/>
          <w:szCs w:val="28"/>
        </w:rPr>
      </w:pPr>
    </w:p>
    <w:p w:rsidR="00875388" w:rsidRDefault="00875388">
      <w:pPr>
        <w:spacing w:after="0" w:line="240" w:lineRule="auto"/>
        <w:rPr>
          <w:rFonts w:ascii="Arial" w:hAnsi="Arial" w:cs="Arial"/>
          <w:color w:val="00B050"/>
          <w:sz w:val="28"/>
          <w:szCs w:val="28"/>
        </w:rPr>
      </w:pPr>
      <w:r>
        <w:rPr>
          <w:rFonts w:ascii="Arial" w:hAnsi="Arial" w:cs="Arial"/>
          <w:color w:val="00B050"/>
          <w:sz w:val="28"/>
          <w:szCs w:val="28"/>
        </w:rPr>
        <w:br w:type="page"/>
      </w:r>
    </w:p>
    <w:p w:rsidR="00084789" w:rsidRDefault="00084789" w:rsidP="008C7358">
      <w:pPr>
        <w:spacing w:after="0"/>
        <w:rPr>
          <w:rFonts w:ascii="Arial" w:hAnsi="Arial" w:cs="Arial"/>
          <w:color w:val="00B050"/>
          <w:sz w:val="28"/>
          <w:szCs w:val="28"/>
        </w:rPr>
      </w:pPr>
    </w:p>
    <w:p w:rsidR="008C7358" w:rsidRPr="00D870E3" w:rsidRDefault="008C7358" w:rsidP="008C7358">
      <w:pPr>
        <w:spacing w:after="0"/>
        <w:rPr>
          <w:rFonts w:ascii="Arial" w:hAnsi="Arial" w:cs="Arial"/>
          <w:b/>
          <w:sz w:val="24"/>
          <w:szCs w:val="24"/>
        </w:rPr>
      </w:pPr>
      <w:r w:rsidRPr="007B2141">
        <w:rPr>
          <w:rFonts w:ascii="Arial" w:hAnsi="Arial" w:cs="Arial"/>
          <w:b/>
          <w:color w:val="009639"/>
          <w:sz w:val="28"/>
          <w:szCs w:val="28"/>
        </w:rPr>
        <w:t xml:space="preserve">Part B - </w:t>
      </w:r>
      <w:r w:rsidRPr="00D870E3">
        <w:rPr>
          <w:rFonts w:ascii="Arial" w:hAnsi="Arial" w:cs="Arial"/>
          <w:b/>
          <w:sz w:val="24"/>
          <w:szCs w:val="24"/>
        </w:rPr>
        <w:t>About the receiving scheme</w:t>
      </w:r>
    </w:p>
    <w:p w:rsidR="006C1AB6" w:rsidRDefault="006C1AB6" w:rsidP="006C1AB6">
      <w:pPr>
        <w:spacing w:after="0"/>
      </w:pPr>
    </w:p>
    <w:tbl>
      <w:tblPr>
        <w:tblW w:w="10024" w:type="dxa"/>
        <w:tblLook w:val="04A0" w:firstRow="1" w:lastRow="0" w:firstColumn="1" w:lastColumn="0" w:noHBand="0" w:noVBand="1"/>
      </w:tblPr>
      <w:tblGrid>
        <w:gridCol w:w="668"/>
        <w:gridCol w:w="8229"/>
        <w:gridCol w:w="1127"/>
      </w:tblGrid>
      <w:tr w:rsidR="006C1AB6" w:rsidRPr="00D82E29" w:rsidTr="006C1AB6">
        <w:trPr>
          <w:trHeight w:val="737"/>
        </w:trPr>
        <w:tc>
          <w:tcPr>
            <w:tcW w:w="8897" w:type="dxa"/>
            <w:gridSpan w:val="2"/>
          </w:tcPr>
          <w:p w:rsidR="006C1AB6" w:rsidRDefault="00BB3E51" w:rsidP="001579ED">
            <w:pPr>
              <w:spacing w:after="0"/>
              <w:rPr>
                <w:rFonts w:ascii="Arial" w:eastAsia="Times New Roman" w:hAnsi="Arial" w:cs="Arial"/>
                <w:b/>
                <w:bCs/>
              </w:rPr>
            </w:pPr>
            <w:r>
              <w:rPr>
                <w:rFonts w:ascii="Arial" w:eastAsia="Times New Roman" w:hAnsi="Arial" w:cs="Arial"/>
                <w:b/>
                <w:bCs/>
              </w:rPr>
              <w:t>If t</w:t>
            </w:r>
            <w:r w:rsidR="006C1AB6">
              <w:rPr>
                <w:rFonts w:ascii="Arial" w:eastAsia="Times New Roman" w:hAnsi="Arial" w:cs="Arial"/>
                <w:b/>
                <w:bCs/>
              </w:rPr>
              <w:t xml:space="preserve">he receiving scheme is an Overseas </w:t>
            </w:r>
            <w:r w:rsidR="006C1AB6" w:rsidRPr="00560E7B">
              <w:rPr>
                <w:rFonts w:ascii="Arial" w:hAnsi="Arial" w:cs="Arial"/>
                <w:b/>
              </w:rPr>
              <w:t>Qualifying Recognised Overseas Pension Scheme</w:t>
            </w:r>
            <w:r w:rsidR="006C1AB6">
              <w:t xml:space="preserve"> (</w:t>
            </w:r>
            <w:r w:rsidR="006C1AB6">
              <w:rPr>
                <w:rFonts w:ascii="Arial" w:eastAsia="Times New Roman" w:hAnsi="Arial" w:cs="Arial"/>
                <w:b/>
                <w:bCs/>
              </w:rPr>
              <w:t xml:space="preserve">QROPS), please tick here </w:t>
            </w:r>
          </w:p>
          <w:p w:rsidR="00042E26" w:rsidRPr="0029328D" w:rsidRDefault="00042E26" w:rsidP="001579ED">
            <w:pPr>
              <w:spacing w:after="0"/>
              <w:rPr>
                <w:rFonts w:ascii="Arial" w:eastAsia="Times New Roman" w:hAnsi="Arial" w:cs="Arial"/>
                <w:b/>
                <w:bCs/>
              </w:rPr>
            </w:pPr>
          </w:p>
          <w:p w:rsidR="00A55A68" w:rsidRPr="0029328D" w:rsidRDefault="00A55A68" w:rsidP="001579ED">
            <w:pPr>
              <w:spacing w:after="0"/>
              <w:rPr>
                <w:rFonts w:ascii="Arial" w:eastAsia="Times New Roman" w:hAnsi="Arial" w:cs="Arial"/>
                <w:b/>
                <w:bCs/>
              </w:rPr>
            </w:pPr>
            <w:r w:rsidRPr="0029328D">
              <w:rPr>
                <w:rFonts w:ascii="Arial" w:eastAsia="Times New Roman" w:hAnsi="Arial" w:cs="Arial"/>
                <w:b/>
                <w:bCs/>
              </w:rPr>
              <w:t xml:space="preserve">If the receiving scheme is a defined benefit scheme, please tick here     </w:t>
            </w:r>
            <w:r w:rsidRPr="0029328D">
              <w:rPr>
                <w:rFonts w:ascii="Arial" w:eastAsia="Times New Roman" w:hAnsi="Arial" w:cs="Arial"/>
              </w:rPr>
              <w:fldChar w:fldCharType="begin">
                <w:ffData>
                  <w:name w:val="Check1"/>
                  <w:enabled/>
                  <w:calcOnExit w:val="0"/>
                  <w:checkBox>
                    <w:sizeAuto/>
                    <w:default w:val="0"/>
                  </w:checkBox>
                </w:ffData>
              </w:fldChar>
            </w:r>
            <w:r w:rsidRPr="00271413">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Pr="0029328D">
              <w:rPr>
                <w:rFonts w:ascii="Arial" w:eastAsia="Times New Roman" w:hAnsi="Arial" w:cs="Arial"/>
              </w:rPr>
              <w:fldChar w:fldCharType="end"/>
            </w:r>
          </w:p>
          <w:p w:rsidR="00042E26" w:rsidRPr="00A55A68" w:rsidRDefault="00A55A68" w:rsidP="00A55A68">
            <w:pPr>
              <w:spacing w:after="0"/>
              <w:rPr>
                <w:rFonts w:ascii="Arial" w:eastAsia="Times New Roman" w:hAnsi="Arial" w:cs="Arial"/>
                <w:color w:val="FF0000"/>
                <w:sz w:val="20"/>
                <w:szCs w:val="20"/>
              </w:rPr>
            </w:pPr>
            <w:r w:rsidRPr="0029328D">
              <w:rPr>
                <w:rFonts w:ascii="Arial" w:eastAsia="Times New Roman" w:hAnsi="Arial" w:cs="Arial"/>
                <w:b/>
                <w:bCs/>
                <w:sz w:val="20"/>
                <w:szCs w:val="20"/>
              </w:rPr>
              <w:t xml:space="preserve">(Please provide evidence of this in the form of your scheme rules)              </w:t>
            </w:r>
            <w:r w:rsidR="00042E26" w:rsidRPr="0029328D">
              <w:rPr>
                <w:rFonts w:ascii="Arial" w:eastAsia="Times New Roman" w:hAnsi="Arial" w:cs="Arial"/>
                <w:b/>
                <w:bCs/>
                <w:sz w:val="20"/>
                <w:szCs w:val="20"/>
              </w:rPr>
              <w:t xml:space="preserve"> </w:t>
            </w:r>
          </w:p>
        </w:tc>
        <w:tc>
          <w:tcPr>
            <w:tcW w:w="1127" w:type="dxa"/>
          </w:tcPr>
          <w:p w:rsidR="006C1AB6" w:rsidRPr="006C1AB6" w:rsidRDefault="00633984" w:rsidP="001579ED">
            <w:pPr>
              <w:spacing w:after="0"/>
              <w:rPr>
                <w:rFonts w:ascii="Arial" w:eastAsia="Times New Roman" w:hAnsi="Arial" w:cs="Arial"/>
              </w:rPr>
            </w:pPr>
            <w:r w:rsidRPr="006C1AB6">
              <w:rPr>
                <w:rFonts w:ascii="Arial" w:eastAsia="Times New Roman" w:hAnsi="Arial" w:cs="Arial"/>
              </w:rPr>
              <w:fldChar w:fldCharType="begin">
                <w:ffData>
                  <w:name w:val="Check1"/>
                  <w:enabled/>
                  <w:calcOnExit w:val="0"/>
                  <w:checkBox>
                    <w:sizeAuto/>
                    <w:default w:val="0"/>
                  </w:checkBox>
                </w:ffData>
              </w:fldChar>
            </w:r>
            <w:r w:rsidR="006C1AB6" w:rsidRPr="006C1AB6">
              <w:rPr>
                <w:rFonts w:ascii="Arial" w:eastAsia="Times New Roman" w:hAnsi="Arial" w:cs="Arial"/>
              </w:rPr>
              <w:instrText xml:space="preserve"> FORMCHECKBOX </w:instrText>
            </w:r>
            <w:r w:rsidR="00251EB1">
              <w:rPr>
                <w:rFonts w:ascii="Arial" w:eastAsia="Times New Roman" w:hAnsi="Arial" w:cs="Arial"/>
              </w:rPr>
            </w:r>
            <w:r w:rsidR="00251EB1">
              <w:rPr>
                <w:rFonts w:ascii="Arial" w:eastAsia="Times New Roman" w:hAnsi="Arial" w:cs="Arial"/>
              </w:rPr>
              <w:fldChar w:fldCharType="separate"/>
            </w:r>
            <w:r w:rsidRPr="006C1AB6">
              <w:rPr>
                <w:rFonts w:ascii="Arial" w:eastAsia="Times New Roman" w:hAnsi="Arial" w:cs="Arial"/>
              </w:rPr>
              <w:fldChar w:fldCharType="end"/>
            </w:r>
          </w:p>
        </w:tc>
      </w:tr>
      <w:tr w:rsidR="006C1AB6" w:rsidRPr="00D82E29" w:rsidTr="00BB3E51">
        <w:trPr>
          <w:trHeight w:val="397"/>
        </w:trPr>
        <w:tc>
          <w:tcPr>
            <w:tcW w:w="10024" w:type="dxa"/>
            <w:gridSpan w:val="3"/>
          </w:tcPr>
          <w:p w:rsidR="00042E26" w:rsidRDefault="00042E26" w:rsidP="00BB3E51">
            <w:pPr>
              <w:spacing w:after="0"/>
              <w:rPr>
                <w:rFonts w:ascii="Arial" w:eastAsia="Times New Roman" w:hAnsi="Arial" w:cs="Arial"/>
                <w:bCs/>
              </w:rPr>
            </w:pPr>
          </w:p>
          <w:p w:rsidR="006C1AB6" w:rsidRPr="006C1AB6" w:rsidRDefault="006C1AB6" w:rsidP="00BB3E51">
            <w:pPr>
              <w:spacing w:after="0"/>
              <w:rPr>
                <w:rFonts w:ascii="Arial" w:eastAsia="Times New Roman" w:hAnsi="Arial" w:cs="Arial"/>
                <w:bCs/>
              </w:rPr>
            </w:pPr>
            <w:r w:rsidRPr="006C1AB6">
              <w:rPr>
                <w:rFonts w:ascii="Arial" w:eastAsia="Times New Roman" w:hAnsi="Arial" w:cs="Arial"/>
                <w:bCs/>
              </w:rPr>
              <w:t xml:space="preserve">The pension provider or </w:t>
            </w:r>
            <w:r w:rsidR="00363AA4">
              <w:rPr>
                <w:rFonts w:ascii="Arial" w:eastAsia="Times New Roman" w:hAnsi="Arial" w:cs="Arial"/>
                <w:bCs/>
              </w:rPr>
              <w:t>I</w:t>
            </w:r>
            <w:r w:rsidR="00432D89">
              <w:rPr>
                <w:rFonts w:ascii="Arial" w:eastAsia="Times New Roman" w:hAnsi="Arial" w:cs="Arial"/>
                <w:bCs/>
              </w:rPr>
              <w:t xml:space="preserve">ndependent </w:t>
            </w:r>
            <w:r w:rsidR="00363AA4">
              <w:rPr>
                <w:rFonts w:ascii="Arial" w:eastAsia="Times New Roman" w:hAnsi="Arial" w:cs="Arial"/>
                <w:bCs/>
              </w:rPr>
              <w:t>F</w:t>
            </w:r>
            <w:r w:rsidR="00432D89">
              <w:rPr>
                <w:rFonts w:ascii="Arial" w:eastAsia="Times New Roman" w:hAnsi="Arial" w:cs="Arial"/>
                <w:bCs/>
              </w:rPr>
              <w:t xml:space="preserve">inancial </w:t>
            </w:r>
            <w:r w:rsidR="00363AA4">
              <w:rPr>
                <w:rFonts w:ascii="Arial" w:eastAsia="Times New Roman" w:hAnsi="Arial" w:cs="Arial"/>
                <w:bCs/>
              </w:rPr>
              <w:t>A</w:t>
            </w:r>
            <w:r w:rsidR="00432D89">
              <w:rPr>
                <w:rFonts w:ascii="Arial" w:eastAsia="Times New Roman" w:hAnsi="Arial" w:cs="Arial"/>
                <w:bCs/>
              </w:rPr>
              <w:t>dvisor</w:t>
            </w:r>
            <w:r w:rsidRPr="006C1AB6">
              <w:rPr>
                <w:rFonts w:ascii="Arial" w:eastAsia="Times New Roman" w:hAnsi="Arial" w:cs="Arial"/>
                <w:bCs/>
              </w:rPr>
              <w:t xml:space="preserve"> </w:t>
            </w:r>
            <w:r w:rsidR="00BB3E51">
              <w:rPr>
                <w:rFonts w:ascii="Arial" w:eastAsia="Times New Roman" w:hAnsi="Arial" w:cs="Arial"/>
                <w:bCs/>
              </w:rPr>
              <w:t xml:space="preserve">must </w:t>
            </w:r>
            <w:r w:rsidR="00875388">
              <w:rPr>
                <w:rFonts w:ascii="Arial" w:eastAsia="Times New Roman" w:hAnsi="Arial" w:cs="Arial"/>
                <w:bCs/>
              </w:rPr>
              <w:t xml:space="preserve">confirm the scheme </w:t>
            </w:r>
            <w:r w:rsidR="00BB3E51">
              <w:rPr>
                <w:rFonts w:ascii="Arial" w:eastAsia="Times New Roman" w:hAnsi="Arial" w:cs="Arial"/>
                <w:bCs/>
              </w:rPr>
              <w:t>meet</w:t>
            </w:r>
            <w:r w:rsidR="00875388">
              <w:rPr>
                <w:rFonts w:ascii="Arial" w:eastAsia="Times New Roman" w:hAnsi="Arial" w:cs="Arial"/>
                <w:bCs/>
              </w:rPr>
              <w:t>s</w:t>
            </w:r>
            <w:r w:rsidR="00BB3E51">
              <w:rPr>
                <w:rFonts w:ascii="Arial" w:eastAsia="Times New Roman" w:hAnsi="Arial" w:cs="Arial"/>
                <w:bCs/>
              </w:rPr>
              <w:t xml:space="preserve"> the following criteria</w:t>
            </w:r>
            <w:r w:rsidRPr="006C1AB6">
              <w:rPr>
                <w:rFonts w:ascii="Arial" w:eastAsia="Times New Roman" w:hAnsi="Arial" w:cs="Arial"/>
                <w:bCs/>
              </w:rPr>
              <w:t xml:space="preserve"> or the </w:t>
            </w:r>
            <w:r w:rsidR="00BB3E51">
              <w:rPr>
                <w:rFonts w:ascii="Arial" w:eastAsia="Times New Roman" w:hAnsi="Arial" w:cs="Arial"/>
                <w:bCs/>
              </w:rPr>
              <w:t>transfer cannot go ahead.</w:t>
            </w:r>
          </w:p>
        </w:tc>
      </w:tr>
      <w:tr w:rsidR="00BB3E51" w:rsidRPr="00D82E29" w:rsidTr="00226C1C">
        <w:tc>
          <w:tcPr>
            <w:tcW w:w="10024" w:type="dxa"/>
            <w:gridSpan w:val="3"/>
          </w:tcPr>
          <w:p w:rsidR="00BB3E51" w:rsidRPr="00D82E29" w:rsidRDefault="00BB3E51" w:rsidP="00432D89">
            <w:pPr>
              <w:spacing w:after="0"/>
              <w:rPr>
                <w:rFonts w:ascii="Arial" w:eastAsia="Times New Roman" w:hAnsi="Arial" w:cs="Arial"/>
              </w:rPr>
            </w:pPr>
            <w:r w:rsidRPr="006C1AB6">
              <w:rPr>
                <w:rFonts w:ascii="Arial" w:eastAsia="Times New Roman" w:hAnsi="Arial" w:cs="Arial"/>
              </w:rPr>
              <w:t xml:space="preserve">We understand that in order for NHS Pensions to make </w:t>
            </w:r>
            <w:r w:rsidR="00432D89">
              <w:rPr>
                <w:rFonts w:ascii="Arial" w:eastAsia="Times New Roman" w:hAnsi="Arial" w:cs="Arial"/>
              </w:rPr>
              <w:t xml:space="preserve">a </w:t>
            </w:r>
            <w:r w:rsidRPr="006C1AB6">
              <w:rPr>
                <w:rFonts w:ascii="Arial" w:eastAsia="Times New Roman" w:hAnsi="Arial" w:cs="Arial"/>
              </w:rPr>
              <w:t>transfer payment:</w:t>
            </w:r>
          </w:p>
        </w:tc>
      </w:tr>
      <w:tr w:rsidR="006C1AB6" w:rsidRPr="00D82E29" w:rsidTr="006C1AB6">
        <w:tc>
          <w:tcPr>
            <w:tcW w:w="668" w:type="dxa"/>
          </w:tcPr>
          <w:p w:rsidR="006C1AB6" w:rsidRPr="006C1AB6" w:rsidRDefault="006C1AB6" w:rsidP="001579ED">
            <w:pPr>
              <w:spacing w:after="0"/>
              <w:rPr>
                <w:rFonts w:ascii="Arial" w:eastAsia="Times New Roman" w:hAnsi="Arial" w:cs="Arial"/>
              </w:rPr>
            </w:pPr>
          </w:p>
        </w:tc>
        <w:tc>
          <w:tcPr>
            <w:tcW w:w="9356" w:type="dxa"/>
            <w:gridSpan w:val="2"/>
          </w:tcPr>
          <w:p w:rsidR="006C1AB6" w:rsidRPr="006C1AB6" w:rsidRDefault="006C1AB6" w:rsidP="006C1AB6">
            <w:pPr>
              <w:numPr>
                <w:ilvl w:val="0"/>
                <w:numId w:val="12"/>
              </w:numPr>
              <w:spacing w:after="0"/>
              <w:ind w:left="357" w:hanging="357"/>
              <w:rPr>
                <w:rFonts w:ascii="Arial" w:eastAsia="Times New Roman" w:hAnsi="Arial" w:cs="Arial"/>
                <w:lang w:val="en-US"/>
              </w:rPr>
            </w:pPr>
            <w:r w:rsidRPr="006C1AB6">
              <w:rPr>
                <w:rFonts w:ascii="Arial" w:eastAsia="Times New Roman" w:hAnsi="Arial" w:cs="Arial"/>
              </w:rPr>
              <w:t xml:space="preserve">the name of the overseas scheme must appear on the HMRC QROPS list at the time of payment </w:t>
            </w:r>
          </w:p>
          <w:p w:rsidR="006C1AB6" w:rsidRPr="006C1AB6" w:rsidRDefault="006C1AB6" w:rsidP="006C1AB6">
            <w:pPr>
              <w:numPr>
                <w:ilvl w:val="0"/>
                <w:numId w:val="12"/>
              </w:numPr>
              <w:spacing w:after="0"/>
              <w:ind w:left="357" w:hanging="357"/>
              <w:rPr>
                <w:rFonts w:ascii="Arial" w:eastAsia="Times New Roman" w:hAnsi="Arial" w:cs="Arial"/>
                <w:lang w:val="en-US"/>
              </w:rPr>
            </w:pPr>
            <w:r w:rsidRPr="006C1AB6">
              <w:rPr>
                <w:rFonts w:ascii="Arial" w:eastAsia="Times New Roman" w:hAnsi="Arial" w:cs="Arial"/>
              </w:rPr>
              <w:t>the name of the receiving overseas scheme must exactly match the QROPS name on the HMRC QROPS list</w:t>
            </w:r>
          </w:p>
          <w:p w:rsidR="006C1AB6" w:rsidRPr="006C1AB6" w:rsidRDefault="006C1AB6" w:rsidP="006C1AB6">
            <w:pPr>
              <w:numPr>
                <w:ilvl w:val="0"/>
                <w:numId w:val="12"/>
              </w:numPr>
              <w:spacing w:after="0"/>
              <w:ind w:left="357" w:hanging="357"/>
              <w:rPr>
                <w:rFonts w:ascii="Arial" w:eastAsia="Times New Roman" w:hAnsi="Arial" w:cs="Arial"/>
                <w:lang w:val="en-US"/>
              </w:rPr>
            </w:pPr>
            <w:r w:rsidRPr="006C1AB6">
              <w:rPr>
                <w:rFonts w:ascii="Arial" w:eastAsia="Times New Roman" w:hAnsi="Arial" w:cs="Arial"/>
              </w:rPr>
              <w:t xml:space="preserve">the payee </w:t>
            </w:r>
            <w:r w:rsidR="00432D89">
              <w:rPr>
                <w:rFonts w:ascii="Arial" w:eastAsia="Times New Roman" w:hAnsi="Arial" w:cs="Arial"/>
              </w:rPr>
              <w:t>must match the QROPS name</w:t>
            </w:r>
            <w:r w:rsidRPr="006C1AB6">
              <w:rPr>
                <w:rFonts w:ascii="Arial" w:eastAsia="Times New Roman" w:hAnsi="Arial" w:cs="Arial"/>
              </w:rPr>
              <w:t xml:space="preserve"> </w:t>
            </w:r>
            <w:r w:rsidR="00432D89">
              <w:rPr>
                <w:rFonts w:ascii="Arial" w:eastAsia="Times New Roman" w:hAnsi="Arial" w:cs="Arial"/>
              </w:rPr>
              <w:t>(i</w:t>
            </w:r>
            <w:r w:rsidRPr="006C1AB6">
              <w:rPr>
                <w:rFonts w:ascii="Arial" w:eastAsia="Times New Roman" w:hAnsi="Arial" w:cs="Arial"/>
              </w:rPr>
              <w:t xml:space="preserve">f the </w:t>
            </w:r>
            <w:r w:rsidR="00432D89">
              <w:rPr>
                <w:rFonts w:ascii="Arial" w:eastAsia="Times New Roman" w:hAnsi="Arial" w:cs="Arial"/>
              </w:rPr>
              <w:t>names do not</w:t>
            </w:r>
            <w:r w:rsidRPr="006C1AB6">
              <w:rPr>
                <w:rFonts w:ascii="Arial" w:eastAsia="Times New Roman" w:hAnsi="Arial" w:cs="Arial"/>
              </w:rPr>
              <w:t xml:space="preserve"> match</w:t>
            </w:r>
            <w:r w:rsidR="00432D89">
              <w:rPr>
                <w:rFonts w:ascii="Arial" w:eastAsia="Times New Roman" w:hAnsi="Arial" w:cs="Arial"/>
              </w:rPr>
              <w:t xml:space="preserve"> exactly, </w:t>
            </w:r>
            <w:r w:rsidRPr="006C1AB6">
              <w:rPr>
                <w:rFonts w:ascii="Arial" w:eastAsia="Times New Roman" w:hAnsi="Arial" w:cs="Arial"/>
              </w:rPr>
              <w:t>a letter</w:t>
            </w:r>
            <w:r w:rsidR="00432D89">
              <w:rPr>
                <w:rFonts w:ascii="Arial" w:eastAsia="Times New Roman" w:hAnsi="Arial" w:cs="Arial"/>
              </w:rPr>
              <w:t xml:space="preserve"> must be enclosed to explain</w:t>
            </w:r>
            <w:r w:rsidRPr="006C1AB6">
              <w:rPr>
                <w:rFonts w:ascii="Arial" w:eastAsia="Times New Roman" w:hAnsi="Arial" w:cs="Arial"/>
              </w:rPr>
              <w:t xml:space="preserve"> the reasons for this</w:t>
            </w:r>
            <w:r w:rsidR="00432D89">
              <w:rPr>
                <w:rFonts w:ascii="Arial" w:eastAsia="Times New Roman" w:hAnsi="Arial" w:cs="Arial"/>
              </w:rPr>
              <w:t>)</w:t>
            </w:r>
          </w:p>
          <w:p w:rsidR="006C1AB6" w:rsidRPr="006C1AB6" w:rsidRDefault="006C1AB6" w:rsidP="006C1AB6">
            <w:pPr>
              <w:numPr>
                <w:ilvl w:val="0"/>
                <w:numId w:val="12"/>
              </w:numPr>
              <w:spacing w:after="0"/>
              <w:ind w:left="357" w:hanging="357"/>
              <w:rPr>
                <w:rFonts w:ascii="Arial" w:eastAsia="Times New Roman" w:hAnsi="Arial" w:cs="Arial"/>
              </w:rPr>
            </w:pPr>
            <w:proofErr w:type="gramStart"/>
            <w:r w:rsidRPr="006C1AB6">
              <w:rPr>
                <w:rFonts w:ascii="Arial" w:eastAsia="Times New Roman" w:hAnsi="Arial" w:cs="Arial"/>
                <w:lang w:val="en-US"/>
              </w:rPr>
              <w:t>we</w:t>
            </w:r>
            <w:proofErr w:type="gramEnd"/>
            <w:r w:rsidRPr="006C1AB6">
              <w:rPr>
                <w:rFonts w:ascii="Arial" w:eastAsia="Times New Roman" w:hAnsi="Arial" w:cs="Arial"/>
                <w:lang w:val="en-US"/>
              </w:rPr>
              <w:t xml:space="preserve"> have attached a copy of our QROPS Certificate.</w:t>
            </w:r>
          </w:p>
        </w:tc>
      </w:tr>
    </w:tbl>
    <w:p w:rsidR="008C42B9" w:rsidRDefault="008C42B9" w:rsidP="00BA6929">
      <w:pPr>
        <w:spacing w:after="0"/>
      </w:pPr>
    </w:p>
    <w:tbl>
      <w:tblPr>
        <w:tblpPr w:leftFromText="180" w:rightFromText="180" w:vertAnchor="text" w:tblpY="1"/>
        <w:tblOverlap w:val="never"/>
        <w:tblW w:w="10024" w:type="dxa"/>
        <w:tblLook w:val="04A0" w:firstRow="1" w:lastRow="0" w:firstColumn="1" w:lastColumn="0" w:noHBand="0" w:noVBand="1"/>
      </w:tblPr>
      <w:tblGrid>
        <w:gridCol w:w="4503"/>
        <w:gridCol w:w="5521"/>
      </w:tblGrid>
      <w:tr w:rsidR="006C1AB6" w:rsidRPr="00E44A90" w:rsidTr="00E44A90">
        <w:trPr>
          <w:trHeight w:val="397"/>
        </w:trPr>
        <w:tc>
          <w:tcPr>
            <w:tcW w:w="4503" w:type="dxa"/>
            <w:tcBorders>
              <w:right w:val="single" w:sz="4" w:space="0" w:color="auto"/>
            </w:tcBorders>
            <w:vAlign w:val="center"/>
          </w:tcPr>
          <w:p w:rsidR="006C1AB6" w:rsidRPr="00E44A90" w:rsidRDefault="00432D89" w:rsidP="00BA6929">
            <w:pPr>
              <w:spacing w:after="0"/>
              <w:rPr>
                <w:rFonts w:ascii="Arial" w:hAnsi="Arial" w:cs="Arial"/>
              </w:rPr>
            </w:pPr>
            <w:r>
              <w:rPr>
                <w:rFonts w:ascii="Arial" w:hAnsi="Arial" w:cs="Arial"/>
              </w:rPr>
              <w:t>Name</w:t>
            </w:r>
            <w:r w:rsidR="006C1AB6" w:rsidRPr="00E44A90">
              <w:rPr>
                <w:rFonts w:ascii="Arial" w:hAnsi="Arial" w:cs="Arial"/>
              </w:rPr>
              <w:t xml:space="preserve"> of the receiving scheme</w:t>
            </w:r>
            <w:r w:rsidR="00E44A90">
              <w:rPr>
                <w:rFonts w:ascii="Arial" w:hAnsi="Arial" w:cs="Arial"/>
              </w:rPr>
              <w:t>:</w:t>
            </w:r>
          </w:p>
        </w:tc>
        <w:tc>
          <w:tcPr>
            <w:tcW w:w="5521" w:type="dxa"/>
            <w:tcBorders>
              <w:top w:val="single" w:sz="4" w:space="0" w:color="auto"/>
              <w:left w:val="single" w:sz="4" w:space="0" w:color="auto"/>
              <w:bottom w:val="single" w:sz="4" w:space="0" w:color="auto"/>
              <w:right w:val="single" w:sz="4" w:space="0" w:color="auto"/>
            </w:tcBorders>
            <w:vAlign w:val="center"/>
          </w:tcPr>
          <w:p w:rsidR="006C1AB6" w:rsidRPr="00E44A90" w:rsidRDefault="00633984" w:rsidP="00E44A90">
            <w:pPr>
              <w:spacing w:after="0"/>
              <w:rPr>
                <w:rFonts w:ascii="Arial" w:hAnsi="Arial" w:cs="Arial"/>
              </w:rPr>
            </w:pPr>
            <w:r w:rsidRPr="00E44A90">
              <w:rPr>
                <w:rFonts w:ascii="Arial" w:hAnsi="Arial" w:cs="Arial"/>
              </w:rPr>
              <w:fldChar w:fldCharType="begin">
                <w:ffData>
                  <w:name w:val="Text1"/>
                  <w:enabled/>
                  <w:calcOnExit w:val="0"/>
                  <w:textInput/>
                </w:ffData>
              </w:fldChar>
            </w:r>
            <w:r w:rsidR="006C1AB6" w:rsidRPr="00E44A90">
              <w:rPr>
                <w:rFonts w:ascii="Arial" w:hAnsi="Arial" w:cs="Arial"/>
              </w:rPr>
              <w:instrText xml:space="preserve"> FORMTEXT </w:instrText>
            </w:r>
            <w:r w:rsidRPr="00E44A90">
              <w:rPr>
                <w:rFonts w:ascii="Arial" w:hAnsi="Arial" w:cs="Arial"/>
              </w:rPr>
            </w:r>
            <w:r w:rsidRPr="00E44A90">
              <w:rPr>
                <w:rFonts w:ascii="Arial" w:hAnsi="Arial" w:cs="Arial"/>
              </w:rPr>
              <w:fldChar w:fldCharType="separate"/>
            </w:r>
            <w:r w:rsidR="006C1AB6" w:rsidRPr="00E44A90">
              <w:rPr>
                <w:rFonts w:ascii="Arial" w:hAnsi="Arial" w:cs="Arial"/>
              </w:rPr>
              <w:t> </w:t>
            </w:r>
            <w:r w:rsidR="006C1AB6" w:rsidRPr="00E44A90">
              <w:rPr>
                <w:rFonts w:ascii="Arial" w:hAnsi="Arial" w:cs="Arial"/>
              </w:rPr>
              <w:t> </w:t>
            </w:r>
            <w:r w:rsidR="006C1AB6" w:rsidRPr="00E44A90">
              <w:rPr>
                <w:rFonts w:ascii="Arial" w:hAnsi="Arial" w:cs="Arial"/>
              </w:rPr>
              <w:t> </w:t>
            </w:r>
            <w:r w:rsidR="006C1AB6" w:rsidRPr="00E44A90">
              <w:rPr>
                <w:rFonts w:ascii="Arial" w:hAnsi="Arial" w:cs="Arial"/>
              </w:rPr>
              <w:t> </w:t>
            </w:r>
            <w:r w:rsidR="006C1AB6" w:rsidRPr="00E44A90">
              <w:rPr>
                <w:rFonts w:ascii="Arial" w:hAnsi="Arial" w:cs="Arial"/>
              </w:rPr>
              <w:t> </w:t>
            </w:r>
            <w:r w:rsidRPr="00E44A90">
              <w:rPr>
                <w:rFonts w:ascii="Arial" w:hAnsi="Arial" w:cs="Arial"/>
              </w:rPr>
              <w:fldChar w:fldCharType="end"/>
            </w:r>
          </w:p>
        </w:tc>
      </w:tr>
      <w:tr w:rsidR="006C1AB6" w:rsidRPr="00E44A90" w:rsidTr="00E44A90">
        <w:trPr>
          <w:trHeight w:val="170"/>
        </w:trPr>
        <w:tc>
          <w:tcPr>
            <w:tcW w:w="10024" w:type="dxa"/>
            <w:gridSpan w:val="2"/>
            <w:vAlign w:val="center"/>
          </w:tcPr>
          <w:p w:rsidR="006C1AB6" w:rsidRPr="00E44A90" w:rsidRDefault="006C1AB6" w:rsidP="00E44A90">
            <w:pPr>
              <w:spacing w:after="0"/>
              <w:rPr>
                <w:rFonts w:ascii="Arial" w:hAnsi="Arial" w:cs="Arial"/>
                <w:sz w:val="8"/>
                <w:szCs w:val="8"/>
              </w:rPr>
            </w:pPr>
          </w:p>
        </w:tc>
      </w:tr>
      <w:tr w:rsidR="006C1AB6" w:rsidRPr="00E44A90" w:rsidTr="00E44A90">
        <w:trPr>
          <w:trHeight w:val="397"/>
        </w:trPr>
        <w:tc>
          <w:tcPr>
            <w:tcW w:w="10024" w:type="dxa"/>
            <w:gridSpan w:val="2"/>
            <w:vAlign w:val="center"/>
          </w:tcPr>
          <w:p w:rsidR="006C1AB6" w:rsidRDefault="006C1AB6" w:rsidP="00B620F9">
            <w:pPr>
              <w:spacing w:after="0" w:line="240" w:lineRule="auto"/>
              <w:rPr>
                <w:rFonts w:ascii="Arial" w:hAnsi="Arial" w:cs="Arial"/>
                <w:b/>
              </w:rPr>
            </w:pPr>
            <w:r w:rsidRPr="00E44A90">
              <w:rPr>
                <w:rFonts w:ascii="Arial" w:hAnsi="Arial" w:cs="Arial"/>
              </w:rPr>
              <w:t xml:space="preserve">Please attach a copy of the HMRC QROPS Registration Notification </w:t>
            </w:r>
            <w:r w:rsidRPr="00E44A90">
              <w:rPr>
                <w:rFonts w:ascii="Arial" w:hAnsi="Arial" w:cs="Arial"/>
                <w:b/>
              </w:rPr>
              <w:t>(</w:t>
            </w:r>
            <w:r w:rsidR="00BB3E51">
              <w:rPr>
                <w:rFonts w:ascii="Arial" w:hAnsi="Arial" w:cs="Arial"/>
                <w:b/>
              </w:rPr>
              <w:t xml:space="preserve">please note </w:t>
            </w:r>
            <w:r w:rsidRPr="00E44A90">
              <w:rPr>
                <w:rFonts w:ascii="Arial" w:hAnsi="Arial" w:cs="Arial"/>
                <w:b/>
              </w:rPr>
              <w:t>a screen print is not acceptable)</w:t>
            </w:r>
            <w:r w:rsidR="00432D89">
              <w:rPr>
                <w:rFonts w:ascii="Arial" w:hAnsi="Arial" w:cs="Arial"/>
                <w:b/>
              </w:rPr>
              <w:t>.</w:t>
            </w:r>
          </w:p>
          <w:p w:rsidR="00B620F9" w:rsidRPr="00E44A90" w:rsidRDefault="00B620F9" w:rsidP="00B620F9">
            <w:pPr>
              <w:spacing w:after="0" w:line="240" w:lineRule="auto"/>
              <w:rPr>
                <w:rFonts w:ascii="Arial" w:hAnsi="Arial" w:cs="Arial"/>
              </w:rPr>
            </w:pPr>
          </w:p>
        </w:tc>
      </w:tr>
    </w:tbl>
    <w:tbl>
      <w:tblPr>
        <w:tblW w:w="10035" w:type="dxa"/>
        <w:tblLook w:val="04A0" w:firstRow="1" w:lastRow="0" w:firstColumn="1" w:lastColumn="0" w:noHBand="0" w:noVBand="1"/>
      </w:tblPr>
      <w:tblGrid>
        <w:gridCol w:w="1240"/>
        <w:gridCol w:w="709"/>
        <w:gridCol w:w="2835"/>
        <w:gridCol w:w="1839"/>
        <w:gridCol w:w="30"/>
        <w:gridCol w:w="682"/>
        <w:gridCol w:w="2689"/>
        <w:gridCol w:w="11"/>
      </w:tblGrid>
      <w:tr w:rsidR="00016314" w:rsidRPr="00D82E29" w:rsidTr="00F22C80">
        <w:trPr>
          <w:trHeight w:val="340"/>
        </w:trPr>
        <w:tc>
          <w:tcPr>
            <w:tcW w:w="7338" w:type="dxa"/>
            <w:gridSpan w:val="6"/>
            <w:tcBorders>
              <w:right w:val="single" w:sz="4" w:space="0" w:color="auto"/>
            </w:tcBorders>
            <w:vAlign w:val="center"/>
          </w:tcPr>
          <w:p w:rsidR="00016314" w:rsidRPr="00FC0018" w:rsidRDefault="00016314" w:rsidP="00F22C80">
            <w:pPr>
              <w:spacing w:after="0"/>
              <w:rPr>
                <w:rFonts w:ascii="Arial" w:hAnsi="Arial" w:cs="Arial"/>
              </w:rPr>
            </w:pPr>
            <w:r w:rsidRPr="00FC0018">
              <w:rPr>
                <w:rFonts w:ascii="Arial" w:hAnsi="Arial" w:cs="Arial"/>
              </w:rPr>
              <w:t>Date joined</w:t>
            </w:r>
            <w:r>
              <w:rPr>
                <w:rFonts w:ascii="Arial" w:hAnsi="Arial" w:cs="Arial"/>
              </w:rPr>
              <w:t>/</w:t>
            </w:r>
            <w:r w:rsidRPr="00FC0018">
              <w:rPr>
                <w:rFonts w:ascii="Arial" w:hAnsi="Arial" w:cs="Arial"/>
              </w:rPr>
              <w:t>will join new pension scheme</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016314" w:rsidRPr="00D82E29" w:rsidRDefault="00633984" w:rsidP="00F22C80">
            <w:pPr>
              <w:spacing w:after="0"/>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016314"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016314" w:rsidRPr="00D82E29">
              <w:rPr>
                <w:rFonts w:ascii="Arial" w:eastAsia="Times New Roman" w:hAnsi="Arial" w:cs="Arial"/>
                <w:noProof/>
              </w:rPr>
              <w:t> </w:t>
            </w:r>
            <w:r w:rsidR="00016314" w:rsidRPr="00D82E29">
              <w:rPr>
                <w:rFonts w:ascii="Arial" w:eastAsia="Times New Roman" w:hAnsi="Arial" w:cs="Arial"/>
                <w:noProof/>
              </w:rPr>
              <w:t> </w:t>
            </w:r>
            <w:r w:rsidR="00016314" w:rsidRPr="00D82E29">
              <w:rPr>
                <w:rFonts w:ascii="Arial" w:eastAsia="Times New Roman" w:hAnsi="Arial" w:cs="Arial"/>
                <w:noProof/>
              </w:rPr>
              <w:t> </w:t>
            </w:r>
            <w:r w:rsidR="00016314" w:rsidRPr="00D82E29">
              <w:rPr>
                <w:rFonts w:ascii="Arial" w:eastAsia="Times New Roman" w:hAnsi="Arial" w:cs="Arial"/>
                <w:noProof/>
              </w:rPr>
              <w:t> </w:t>
            </w:r>
            <w:r w:rsidR="00016314" w:rsidRPr="00D82E29">
              <w:rPr>
                <w:rFonts w:ascii="Arial" w:eastAsia="Times New Roman" w:hAnsi="Arial" w:cs="Arial"/>
                <w:noProof/>
              </w:rPr>
              <w:t> </w:t>
            </w:r>
            <w:r w:rsidRPr="00D82E29">
              <w:rPr>
                <w:rFonts w:ascii="Arial" w:eastAsia="Times New Roman" w:hAnsi="Arial" w:cs="Arial"/>
              </w:rPr>
              <w:fldChar w:fldCharType="end"/>
            </w:r>
          </w:p>
        </w:tc>
      </w:tr>
      <w:tr w:rsidR="00B620F9" w:rsidRPr="00B620F9" w:rsidTr="00B620F9">
        <w:trPr>
          <w:gridAfter w:val="1"/>
          <w:wAfter w:w="11" w:type="dxa"/>
          <w:trHeight w:val="113"/>
        </w:trPr>
        <w:tc>
          <w:tcPr>
            <w:tcW w:w="4786" w:type="dxa"/>
            <w:gridSpan w:val="3"/>
            <w:vAlign w:val="center"/>
          </w:tcPr>
          <w:p w:rsidR="00B620F9" w:rsidRPr="00B620F9" w:rsidRDefault="00B620F9" w:rsidP="001579ED">
            <w:pPr>
              <w:spacing w:after="0"/>
              <w:rPr>
                <w:rFonts w:ascii="Arial" w:eastAsia="Times New Roman" w:hAnsi="Arial" w:cs="Arial"/>
                <w:sz w:val="8"/>
                <w:szCs w:val="8"/>
              </w:rPr>
            </w:pPr>
          </w:p>
        </w:tc>
        <w:tc>
          <w:tcPr>
            <w:tcW w:w="5238" w:type="dxa"/>
            <w:gridSpan w:val="4"/>
            <w:vAlign w:val="center"/>
          </w:tcPr>
          <w:p w:rsidR="00B620F9" w:rsidRPr="00B620F9" w:rsidRDefault="00B620F9" w:rsidP="001579ED">
            <w:pPr>
              <w:spacing w:after="0"/>
              <w:rPr>
                <w:rFonts w:ascii="Arial" w:eastAsia="Times New Roman" w:hAnsi="Arial" w:cs="Arial"/>
                <w:sz w:val="8"/>
                <w:szCs w:val="8"/>
              </w:rPr>
            </w:pPr>
          </w:p>
        </w:tc>
      </w:tr>
      <w:tr w:rsidR="00560E7B" w:rsidRPr="00D82E29" w:rsidTr="00E44A90">
        <w:trPr>
          <w:gridAfter w:val="1"/>
          <w:wAfter w:w="11" w:type="dxa"/>
          <w:trHeight w:val="510"/>
        </w:trPr>
        <w:tc>
          <w:tcPr>
            <w:tcW w:w="4786" w:type="dxa"/>
            <w:gridSpan w:val="3"/>
            <w:tcBorders>
              <w:right w:val="single" w:sz="4" w:space="0" w:color="auto"/>
            </w:tcBorders>
            <w:vAlign w:val="center"/>
          </w:tcPr>
          <w:p w:rsidR="00560E7B" w:rsidRPr="00D82E29" w:rsidRDefault="00560E7B" w:rsidP="001579ED">
            <w:pPr>
              <w:spacing w:after="0"/>
              <w:rPr>
                <w:rFonts w:ascii="Arial" w:eastAsia="Times New Roman" w:hAnsi="Arial" w:cs="Arial"/>
              </w:rPr>
            </w:pPr>
            <w:r w:rsidRPr="005D5600">
              <w:rPr>
                <w:rFonts w:ascii="Arial" w:eastAsia="Times New Roman" w:hAnsi="Arial" w:cs="Arial"/>
              </w:rPr>
              <w:t>Signature on behalf of receiving scheme</w:t>
            </w:r>
            <w:r w:rsidR="009B2174">
              <w:rPr>
                <w:rFonts w:ascii="Arial" w:eastAsia="Times New Roman" w:hAnsi="Arial" w:cs="Arial"/>
              </w:rPr>
              <w:t>/IFA</w:t>
            </w:r>
          </w:p>
        </w:tc>
        <w:tc>
          <w:tcPr>
            <w:tcW w:w="5238" w:type="dxa"/>
            <w:gridSpan w:val="4"/>
            <w:tcBorders>
              <w:top w:val="single" w:sz="4" w:space="0" w:color="auto"/>
              <w:left w:val="single" w:sz="4" w:space="0" w:color="auto"/>
              <w:bottom w:val="single" w:sz="4" w:space="0" w:color="auto"/>
              <w:right w:val="single" w:sz="4" w:space="0" w:color="auto"/>
            </w:tcBorders>
            <w:vAlign w:val="center"/>
          </w:tcPr>
          <w:p w:rsidR="00560E7B" w:rsidRPr="00D82E29" w:rsidRDefault="00560E7B" w:rsidP="001579ED">
            <w:pPr>
              <w:spacing w:after="0"/>
              <w:rPr>
                <w:rFonts w:ascii="Arial" w:eastAsia="Times New Roman" w:hAnsi="Arial" w:cs="Arial"/>
              </w:rPr>
            </w:pPr>
          </w:p>
        </w:tc>
      </w:tr>
      <w:tr w:rsidR="00560E7B" w:rsidRPr="00D82E29" w:rsidTr="00E44A90">
        <w:trPr>
          <w:gridAfter w:val="1"/>
          <w:wAfter w:w="11" w:type="dxa"/>
        </w:trPr>
        <w:tc>
          <w:tcPr>
            <w:tcW w:w="1241" w:type="dxa"/>
            <w:vAlign w:val="center"/>
          </w:tcPr>
          <w:p w:rsidR="00560E7B" w:rsidRPr="00D82E29" w:rsidRDefault="00560E7B" w:rsidP="001579ED">
            <w:pPr>
              <w:spacing w:after="0"/>
              <w:rPr>
                <w:rFonts w:ascii="Arial" w:eastAsia="Times New Roman" w:hAnsi="Arial" w:cs="Arial"/>
              </w:rPr>
            </w:pPr>
          </w:p>
        </w:tc>
        <w:tc>
          <w:tcPr>
            <w:tcW w:w="8783" w:type="dxa"/>
            <w:gridSpan w:val="6"/>
            <w:vAlign w:val="center"/>
          </w:tcPr>
          <w:p w:rsidR="00560E7B" w:rsidRPr="00D82E29" w:rsidRDefault="00560E7B" w:rsidP="001579ED">
            <w:pPr>
              <w:spacing w:after="0"/>
              <w:rPr>
                <w:rFonts w:ascii="Arial" w:eastAsia="Times New Roman" w:hAnsi="Arial" w:cs="Arial"/>
              </w:rPr>
            </w:pPr>
          </w:p>
        </w:tc>
      </w:tr>
      <w:tr w:rsidR="00560E7B" w:rsidRPr="00D82E29" w:rsidTr="00E44A90">
        <w:trPr>
          <w:gridAfter w:val="1"/>
          <w:wAfter w:w="11" w:type="dxa"/>
          <w:trHeight w:val="397"/>
        </w:trPr>
        <w:tc>
          <w:tcPr>
            <w:tcW w:w="1241" w:type="dxa"/>
            <w:tcBorders>
              <w:right w:val="single" w:sz="4" w:space="0" w:color="auto"/>
            </w:tcBorders>
            <w:vAlign w:val="center"/>
          </w:tcPr>
          <w:p w:rsidR="00560E7B" w:rsidRPr="00D82E29" w:rsidRDefault="00560E7B" w:rsidP="001579ED">
            <w:pPr>
              <w:spacing w:after="0"/>
              <w:rPr>
                <w:rFonts w:ascii="Arial" w:eastAsia="Times New Roman" w:hAnsi="Arial" w:cs="Arial"/>
              </w:rPr>
            </w:pPr>
            <w:r w:rsidRPr="005D5600">
              <w:rPr>
                <w:rFonts w:ascii="Arial" w:eastAsia="Times New Roman" w:hAnsi="Arial" w:cs="Arial"/>
              </w:rPr>
              <w:t>Position</w:t>
            </w:r>
          </w:p>
        </w:tc>
        <w:tc>
          <w:tcPr>
            <w:tcW w:w="5385" w:type="dxa"/>
            <w:gridSpan w:val="3"/>
            <w:tcBorders>
              <w:top w:val="single" w:sz="4" w:space="0" w:color="auto"/>
              <w:left w:val="single" w:sz="4" w:space="0" w:color="auto"/>
              <w:bottom w:val="single" w:sz="4" w:space="0" w:color="auto"/>
              <w:right w:val="single" w:sz="4" w:space="0" w:color="auto"/>
            </w:tcBorders>
            <w:vAlign w:val="center"/>
          </w:tcPr>
          <w:p w:rsidR="00560E7B" w:rsidRPr="00D82E29" w:rsidRDefault="00633984" w:rsidP="001579ED">
            <w:pPr>
              <w:spacing w:after="0"/>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560E7B"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560E7B" w:rsidRPr="00D82E29">
              <w:rPr>
                <w:rFonts w:ascii="Arial" w:eastAsia="Times New Roman" w:hAnsi="Arial" w:cs="Arial"/>
                <w:noProof/>
              </w:rPr>
              <w:t> </w:t>
            </w:r>
            <w:r w:rsidR="00560E7B" w:rsidRPr="00D82E29">
              <w:rPr>
                <w:rFonts w:ascii="Arial" w:eastAsia="Times New Roman" w:hAnsi="Arial" w:cs="Arial"/>
                <w:noProof/>
              </w:rPr>
              <w:t> </w:t>
            </w:r>
            <w:r w:rsidR="00560E7B" w:rsidRPr="00D82E29">
              <w:rPr>
                <w:rFonts w:ascii="Arial" w:eastAsia="Times New Roman" w:hAnsi="Arial" w:cs="Arial"/>
                <w:noProof/>
              </w:rPr>
              <w:t> </w:t>
            </w:r>
            <w:r w:rsidR="00560E7B" w:rsidRPr="00D82E29">
              <w:rPr>
                <w:rFonts w:ascii="Arial" w:eastAsia="Times New Roman" w:hAnsi="Arial" w:cs="Arial"/>
                <w:noProof/>
              </w:rPr>
              <w:t> </w:t>
            </w:r>
            <w:r w:rsidR="00560E7B" w:rsidRPr="00D82E29">
              <w:rPr>
                <w:rFonts w:ascii="Arial" w:eastAsia="Times New Roman" w:hAnsi="Arial" w:cs="Arial"/>
                <w:noProof/>
              </w:rPr>
              <w:t> </w:t>
            </w:r>
            <w:r w:rsidRPr="00D82E29">
              <w:rPr>
                <w:rFonts w:ascii="Arial" w:eastAsia="Times New Roman" w:hAnsi="Arial" w:cs="Arial"/>
              </w:rPr>
              <w:fldChar w:fldCharType="end"/>
            </w:r>
          </w:p>
        </w:tc>
        <w:tc>
          <w:tcPr>
            <w:tcW w:w="708" w:type="dxa"/>
            <w:gridSpan w:val="2"/>
            <w:tcBorders>
              <w:left w:val="single" w:sz="4" w:space="0" w:color="auto"/>
              <w:right w:val="single" w:sz="4" w:space="0" w:color="auto"/>
            </w:tcBorders>
            <w:vAlign w:val="center"/>
          </w:tcPr>
          <w:p w:rsidR="00560E7B" w:rsidRPr="00D82E29" w:rsidRDefault="00560E7B" w:rsidP="001579ED">
            <w:pPr>
              <w:spacing w:after="0"/>
              <w:rPr>
                <w:rFonts w:ascii="Arial" w:eastAsia="Times New Roman" w:hAnsi="Arial" w:cs="Arial"/>
              </w:rPr>
            </w:pPr>
            <w:r w:rsidRPr="005D5600">
              <w:rPr>
                <w:rFonts w:ascii="Arial" w:eastAsia="Times New Roman" w:hAnsi="Arial" w:cs="Arial"/>
              </w:rPr>
              <w:t>Date</w:t>
            </w:r>
          </w:p>
        </w:tc>
        <w:tc>
          <w:tcPr>
            <w:tcW w:w="2690" w:type="dxa"/>
            <w:tcBorders>
              <w:top w:val="single" w:sz="4" w:space="0" w:color="auto"/>
              <w:left w:val="single" w:sz="4" w:space="0" w:color="auto"/>
              <w:bottom w:val="single" w:sz="4" w:space="0" w:color="auto"/>
              <w:right w:val="single" w:sz="4" w:space="0" w:color="auto"/>
            </w:tcBorders>
            <w:vAlign w:val="center"/>
          </w:tcPr>
          <w:p w:rsidR="00560E7B" w:rsidRPr="00D82E29" w:rsidRDefault="00633984" w:rsidP="001579ED">
            <w:pPr>
              <w:spacing w:after="0"/>
              <w:rPr>
                <w:rFonts w:ascii="Arial" w:eastAsia="Times New Roman" w:hAnsi="Arial" w:cs="Arial"/>
              </w:rPr>
            </w:pPr>
            <w:r w:rsidRPr="00D82E29">
              <w:rPr>
                <w:rFonts w:ascii="Arial" w:eastAsia="Times New Roman" w:hAnsi="Arial" w:cs="Arial"/>
              </w:rPr>
              <w:fldChar w:fldCharType="begin">
                <w:ffData>
                  <w:name w:val="Text1"/>
                  <w:enabled/>
                  <w:calcOnExit w:val="0"/>
                  <w:textInput/>
                </w:ffData>
              </w:fldChar>
            </w:r>
            <w:r w:rsidR="00560E7B" w:rsidRPr="00D82E29">
              <w:rPr>
                <w:rFonts w:ascii="Arial" w:eastAsia="Times New Roman" w:hAnsi="Arial" w:cs="Arial"/>
              </w:rPr>
              <w:instrText xml:space="preserve"> FORMTEXT </w:instrText>
            </w:r>
            <w:r w:rsidRPr="00D82E29">
              <w:rPr>
                <w:rFonts w:ascii="Arial" w:eastAsia="Times New Roman" w:hAnsi="Arial" w:cs="Arial"/>
              </w:rPr>
            </w:r>
            <w:r w:rsidRPr="00D82E29">
              <w:rPr>
                <w:rFonts w:ascii="Arial" w:eastAsia="Times New Roman" w:hAnsi="Arial" w:cs="Arial"/>
              </w:rPr>
              <w:fldChar w:fldCharType="separate"/>
            </w:r>
            <w:r w:rsidR="00560E7B" w:rsidRPr="00D82E29">
              <w:rPr>
                <w:rFonts w:ascii="Arial" w:eastAsia="Times New Roman" w:hAnsi="Arial" w:cs="Arial"/>
                <w:noProof/>
              </w:rPr>
              <w:t> </w:t>
            </w:r>
            <w:r w:rsidR="00560E7B" w:rsidRPr="00D82E29">
              <w:rPr>
                <w:rFonts w:ascii="Arial" w:eastAsia="Times New Roman" w:hAnsi="Arial" w:cs="Arial"/>
                <w:noProof/>
              </w:rPr>
              <w:t> </w:t>
            </w:r>
            <w:r w:rsidR="00560E7B" w:rsidRPr="00D82E29">
              <w:rPr>
                <w:rFonts w:ascii="Arial" w:eastAsia="Times New Roman" w:hAnsi="Arial" w:cs="Arial"/>
                <w:noProof/>
              </w:rPr>
              <w:t> </w:t>
            </w:r>
            <w:r w:rsidR="00560E7B" w:rsidRPr="00D82E29">
              <w:rPr>
                <w:rFonts w:ascii="Arial" w:eastAsia="Times New Roman" w:hAnsi="Arial" w:cs="Arial"/>
                <w:noProof/>
              </w:rPr>
              <w:t> </w:t>
            </w:r>
            <w:r w:rsidR="00560E7B" w:rsidRPr="00D82E29">
              <w:rPr>
                <w:rFonts w:ascii="Arial" w:eastAsia="Times New Roman" w:hAnsi="Arial" w:cs="Arial"/>
                <w:noProof/>
              </w:rPr>
              <w:t> </w:t>
            </w:r>
            <w:r w:rsidRPr="00D82E29">
              <w:rPr>
                <w:rFonts w:ascii="Arial" w:eastAsia="Times New Roman" w:hAnsi="Arial" w:cs="Arial"/>
              </w:rPr>
              <w:fldChar w:fldCharType="end"/>
            </w:r>
          </w:p>
        </w:tc>
      </w:tr>
      <w:tr w:rsidR="00560E7B" w:rsidRPr="00D82E29" w:rsidTr="00E44A90">
        <w:trPr>
          <w:gridAfter w:val="1"/>
          <w:wAfter w:w="11" w:type="dxa"/>
        </w:trPr>
        <w:tc>
          <w:tcPr>
            <w:tcW w:w="1241" w:type="dxa"/>
          </w:tcPr>
          <w:p w:rsidR="00560E7B" w:rsidRPr="00D82E29" w:rsidRDefault="00560E7B" w:rsidP="001579ED">
            <w:pPr>
              <w:spacing w:after="0"/>
              <w:rPr>
                <w:rFonts w:ascii="Arial" w:eastAsia="Times New Roman" w:hAnsi="Arial" w:cs="Arial"/>
              </w:rPr>
            </w:pPr>
          </w:p>
        </w:tc>
        <w:tc>
          <w:tcPr>
            <w:tcW w:w="8783" w:type="dxa"/>
            <w:gridSpan w:val="6"/>
          </w:tcPr>
          <w:p w:rsidR="00560E7B" w:rsidRPr="00D82E29" w:rsidRDefault="00560E7B" w:rsidP="001579ED">
            <w:pPr>
              <w:spacing w:after="0"/>
              <w:rPr>
                <w:rFonts w:ascii="Arial" w:eastAsia="Times New Roman" w:hAnsi="Arial" w:cs="Arial"/>
              </w:rPr>
            </w:pPr>
          </w:p>
        </w:tc>
      </w:tr>
      <w:tr w:rsidR="00560E7B" w:rsidRPr="00D82E29" w:rsidTr="00E44A90">
        <w:trPr>
          <w:gridAfter w:val="3"/>
          <w:wAfter w:w="3368" w:type="dxa"/>
          <w:trHeight w:val="1871"/>
        </w:trPr>
        <w:tc>
          <w:tcPr>
            <w:tcW w:w="1950" w:type="dxa"/>
            <w:gridSpan w:val="2"/>
            <w:tcBorders>
              <w:right w:val="single" w:sz="4" w:space="0" w:color="auto"/>
            </w:tcBorders>
          </w:tcPr>
          <w:p w:rsidR="00560E7B" w:rsidRPr="00D82E29" w:rsidRDefault="00560E7B" w:rsidP="001579ED">
            <w:pPr>
              <w:spacing w:after="0"/>
              <w:rPr>
                <w:rFonts w:ascii="Arial" w:eastAsia="Times New Roman" w:hAnsi="Arial" w:cs="Arial"/>
              </w:rPr>
            </w:pPr>
            <w:r w:rsidRPr="005D5600">
              <w:rPr>
                <w:rFonts w:ascii="Arial" w:eastAsia="Times New Roman" w:hAnsi="Arial" w:cs="Arial"/>
              </w:rPr>
              <w:t>Company stamp</w:t>
            </w:r>
          </w:p>
        </w:tc>
        <w:tc>
          <w:tcPr>
            <w:tcW w:w="4706" w:type="dxa"/>
            <w:gridSpan w:val="3"/>
            <w:tcBorders>
              <w:top w:val="single" w:sz="4" w:space="0" w:color="auto"/>
              <w:left w:val="single" w:sz="4" w:space="0" w:color="auto"/>
              <w:bottom w:val="single" w:sz="4" w:space="0" w:color="auto"/>
              <w:right w:val="single" w:sz="4" w:space="0" w:color="auto"/>
            </w:tcBorders>
          </w:tcPr>
          <w:p w:rsidR="00560E7B" w:rsidRPr="00D82E29" w:rsidRDefault="00560E7B" w:rsidP="001579ED">
            <w:pPr>
              <w:spacing w:after="0"/>
              <w:rPr>
                <w:rFonts w:ascii="Arial" w:eastAsia="Times New Roman" w:hAnsi="Arial" w:cs="Arial"/>
              </w:rPr>
            </w:pPr>
          </w:p>
        </w:tc>
      </w:tr>
    </w:tbl>
    <w:p w:rsidR="00560E7B" w:rsidRPr="00650D09" w:rsidRDefault="00560E7B" w:rsidP="001579ED">
      <w:pPr>
        <w:spacing w:after="0"/>
        <w:rPr>
          <w:rFonts w:ascii="Arial" w:eastAsia="Times New Roman" w:hAnsi="Arial" w:cs="Arial"/>
        </w:rPr>
      </w:pPr>
    </w:p>
    <w:p w:rsidR="002B5681" w:rsidRDefault="0067755A" w:rsidP="001579ED">
      <w:pPr>
        <w:spacing w:after="0"/>
        <w:rPr>
          <w:rFonts w:ascii="Arial" w:eastAsia="Times New Roman" w:hAnsi="Arial" w:cs="Arial"/>
        </w:rPr>
      </w:pPr>
      <w:r>
        <w:rPr>
          <w:rFonts w:ascii="Arial" w:eastAsia="Times New Roman" w:hAnsi="Arial" w:cs="Arial"/>
        </w:rPr>
        <w:t>NHS Pensions</w:t>
      </w:r>
      <w:r w:rsidR="00B27B0C" w:rsidRPr="0070382A">
        <w:rPr>
          <w:rFonts w:ascii="Arial" w:eastAsia="Times New Roman" w:hAnsi="Arial" w:cs="Arial"/>
        </w:rPr>
        <w:t xml:space="preserve"> may need some </w:t>
      </w:r>
      <w:r>
        <w:rPr>
          <w:rFonts w:ascii="Arial" w:eastAsia="Times New Roman" w:hAnsi="Arial" w:cs="Arial"/>
        </w:rPr>
        <w:t>additional</w:t>
      </w:r>
      <w:r w:rsidR="00B27B0C" w:rsidRPr="0070382A">
        <w:rPr>
          <w:rFonts w:ascii="Arial" w:eastAsia="Times New Roman" w:hAnsi="Arial" w:cs="Arial"/>
        </w:rPr>
        <w:t xml:space="preserve"> information about the receiving scheme </w:t>
      </w:r>
      <w:r w:rsidR="00B27B0C">
        <w:rPr>
          <w:rFonts w:ascii="Arial" w:eastAsia="Times New Roman" w:hAnsi="Arial" w:cs="Arial"/>
        </w:rPr>
        <w:t>to determine</w:t>
      </w:r>
      <w:r w:rsidR="00B27B0C" w:rsidRPr="0070382A">
        <w:rPr>
          <w:rFonts w:ascii="Arial" w:eastAsia="Times New Roman" w:hAnsi="Arial" w:cs="Arial"/>
        </w:rPr>
        <w:t xml:space="preserve"> if it is a scheme we </w:t>
      </w:r>
      <w:r>
        <w:rPr>
          <w:rFonts w:ascii="Arial" w:eastAsia="Times New Roman" w:hAnsi="Arial" w:cs="Arial"/>
        </w:rPr>
        <w:t>are permitted to</w:t>
      </w:r>
      <w:r w:rsidR="00B27B0C" w:rsidRPr="0070382A">
        <w:rPr>
          <w:rFonts w:ascii="Arial" w:eastAsia="Times New Roman" w:hAnsi="Arial" w:cs="Arial"/>
        </w:rPr>
        <w:t xml:space="preserve"> </w:t>
      </w:r>
      <w:r w:rsidR="003F3A95">
        <w:rPr>
          <w:rFonts w:ascii="Arial" w:eastAsia="Times New Roman" w:hAnsi="Arial" w:cs="Arial"/>
        </w:rPr>
        <w:t xml:space="preserve">make a </w:t>
      </w:r>
      <w:r w:rsidR="00B27B0C" w:rsidRPr="0070382A">
        <w:rPr>
          <w:rFonts w:ascii="Arial" w:eastAsia="Times New Roman" w:hAnsi="Arial" w:cs="Arial"/>
        </w:rPr>
        <w:t>transfer to.</w:t>
      </w:r>
      <w:r>
        <w:rPr>
          <w:rFonts w:ascii="Arial" w:eastAsia="Times New Roman" w:hAnsi="Arial" w:cs="Arial"/>
        </w:rPr>
        <w:t xml:space="preserve"> </w:t>
      </w:r>
    </w:p>
    <w:p w:rsidR="002C1064" w:rsidRDefault="002C1064" w:rsidP="001579ED">
      <w:pPr>
        <w:spacing w:after="0"/>
        <w:rPr>
          <w:rFonts w:ascii="Arial" w:eastAsia="Times New Roman" w:hAnsi="Arial" w:cs="Arial"/>
        </w:rPr>
      </w:pPr>
    </w:p>
    <w:p w:rsidR="002C1064" w:rsidRPr="002C1064" w:rsidRDefault="002C1064" w:rsidP="002C1064">
      <w:pPr>
        <w:rPr>
          <w:rFonts w:ascii="Arial" w:hAnsi="Arial" w:cs="Arial"/>
          <w:b/>
          <w:bCs/>
        </w:rPr>
      </w:pPr>
      <w:r>
        <w:rPr>
          <w:rFonts w:ascii="Arial" w:hAnsi="Arial" w:cs="Arial"/>
          <w:b/>
          <w:bCs/>
        </w:rPr>
        <w:t xml:space="preserve">Note: </w:t>
      </w:r>
      <w:r w:rsidRPr="002C1064">
        <w:rPr>
          <w:rFonts w:ascii="Arial" w:hAnsi="Arial" w:cs="Arial"/>
          <w:bCs/>
        </w:rPr>
        <w:t xml:space="preserve">The transfer value will be sent to the member to pass on to their new pension provider or </w:t>
      </w:r>
      <w:r w:rsidR="00432D89">
        <w:rPr>
          <w:rFonts w:ascii="Arial" w:hAnsi="Arial" w:cs="Arial"/>
          <w:bCs/>
        </w:rPr>
        <w:t>IFA</w:t>
      </w:r>
      <w:r w:rsidRPr="002C1064">
        <w:rPr>
          <w:rFonts w:ascii="Arial" w:hAnsi="Arial" w:cs="Arial"/>
          <w:bCs/>
        </w:rPr>
        <w:t>.</w:t>
      </w:r>
    </w:p>
    <w:p w:rsidR="002C1064" w:rsidRDefault="002C1064" w:rsidP="001579ED">
      <w:pPr>
        <w:spacing w:after="0"/>
        <w:rPr>
          <w:rFonts w:ascii="Arial" w:hAnsi="Arial" w:cs="Arial"/>
          <w:b/>
          <w:bCs/>
          <w:lang w:val="en-US"/>
        </w:rPr>
      </w:pPr>
    </w:p>
    <w:sectPr w:rsidR="002C1064" w:rsidSect="00363AA4">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D6" w:rsidRDefault="00677AD6" w:rsidP="00AF5427">
      <w:pPr>
        <w:spacing w:after="0" w:line="240" w:lineRule="auto"/>
      </w:pPr>
      <w:r>
        <w:separator/>
      </w:r>
    </w:p>
  </w:endnote>
  <w:endnote w:type="continuationSeparator" w:id="0">
    <w:p w:rsidR="00677AD6" w:rsidRDefault="00677AD6" w:rsidP="00AF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w:altName w:val="Frutige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217" w:rsidRPr="00BA6929" w:rsidRDefault="00F43217" w:rsidP="00BA6929">
    <w:pPr>
      <w:pStyle w:val="Footer"/>
      <w:jc w:val="right"/>
      <w:rPr>
        <w:rFonts w:ascii="Arial" w:hAnsi="Arial" w:cs="Arial"/>
        <w:sz w:val="20"/>
        <w:szCs w:val="20"/>
      </w:rPr>
    </w:pPr>
    <w:r w:rsidRPr="00BA6929">
      <w:rPr>
        <w:rFonts w:ascii="Arial" w:hAnsi="Arial" w:cs="Arial"/>
        <w:sz w:val="20"/>
        <w:szCs w:val="20"/>
      </w:rPr>
      <w:t xml:space="preserve">Overseas Transfer Out </w:t>
    </w:r>
    <w:r w:rsidR="009D19C5">
      <w:rPr>
        <w:rFonts w:ascii="Arial" w:hAnsi="Arial" w:cs="Arial"/>
        <w:sz w:val="20"/>
        <w:szCs w:val="20"/>
      </w:rPr>
      <w:t>Guide</w:t>
    </w:r>
    <w:r w:rsidR="00C51EA7">
      <w:rPr>
        <w:rFonts w:ascii="Arial" w:hAnsi="Arial" w:cs="Arial"/>
        <w:sz w:val="20"/>
        <w:szCs w:val="20"/>
      </w:rPr>
      <w:t xml:space="preserve"> and application pack</w:t>
    </w:r>
    <w:r w:rsidR="0035379F">
      <w:rPr>
        <w:rFonts w:ascii="Arial" w:hAnsi="Arial" w:cs="Arial"/>
        <w:sz w:val="20"/>
        <w:szCs w:val="20"/>
      </w:rPr>
      <w:t>-201</w:t>
    </w:r>
    <w:r w:rsidR="00BC49D5">
      <w:rPr>
        <w:rFonts w:ascii="Arial" w:hAnsi="Arial" w:cs="Arial"/>
        <w:sz w:val="20"/>
        <w:szCs w:val="20"/>
      </w:rPr>
      <w:t>81128</w:t>
    </w:r>
    <w:r w:rsidR="0035379F">
      <w:rPr>
        <w:rFonts w:ascii="Arial" w:hAnsi="Arial" w:cs="Arial"/>
        <w:sz w:val="20"/>
        <w:szCs w:val="20"/>
      </w:rPr>
      <w:t>-</w:t>
    </w:r>
    <w:r w:rsidRPr="00BA6929">
      <w:rPr>
        <w:rFonts w:ascii="Arial" w:hAnsi="Arial" w:cs="Arial"/>
        <w:sz w:val="20"/>
        <w:szCs w:val="20"/>
      </w:rPr>
      <w:t>(</w:t>
    </w:r>
    <w:r w:rsidR="00237934">
      <w:rPr>
        <w:rFonts w:ascii="Arial" w:hAnsi="Arial" w:cs="Arial"/>
        <w:sz w:val="20"/>
        <w:szCs w:val="20"/>
      </w:rPr>
      <w:t>V</w:t>
    </w:r>
    <w:r w:rsidR="00306C41">
      <w:rPr>
        <w:rFonts w:ascii="Arial" w:hAnsi="Arial" w:cs="Arial"/>
        <w:sz w:val="20"/>
        <w:szCs w:val="20"/>
      </w:rPr>
      <w:t>1</w:t>
    </w:r>
    <w:r w:rsidR="00BC49D5">
      <w:rPr>
        <w:rFonts w:ascii="Arial" w:hAnsi="Arial" w:cs="Arial"/>
        <w:sz w:val="20"/>
        <w:szCs w:val="20"/>
      </w:rPr>
      <w:t>2</w:t>
    </w:r>
    <w:r w:rsidRPr="00BA6929">
      <w:rPr>
        <w:rFonts w:ascii="Arial" w:hAnsi="Arial" w:cs="Arial"/>
        <w:sz w:val="20"/>
        <w:szCs w:val="20"/>
      </w:rPr>
      <w:t xml:space="preserve">)     </w:t>
    </w:r>
    <w:r w:rsidR="00633984" w:rsidRPr="00BA6929">
      <w:rPr>
        <w:rFonts w:ascii="Arial" w:hAnsi="Arial" w:cs="Arial"/>
        <w:sz w:val="20"/>
        <w:szCs w:val="20"/>
      </w:rPr>
      <w:fldChar w:fldCharType="begin"/>
    </w:r>
    <w:r w:rsidRPr="00BA6929">
      <w:rPr>
        <w:rFonts w:ascii="Arial" w:hAnsi="Arial" w:cs="Arial"/>
        <w:sz w:val="20"/>
        <w:szCs w:val="20"/>
      </w:rPr>
      <w:instrText xml:space="preserve"> PAGE   \* MERGEFORMAT </w:instrText>
    </w:r>
    <w:r w:rsidR="00633984" w:rsidRPr="00BA6929">
      <w:rPr>
        <w:rFonts w:ascii="Arial" w:hAnsi="Arial" w:cs="Arial"/>
        <w:sz w:val="20"/>
        <w:szCs w:val="20"/>
      </w:rPr>
      <w:fldChar w:fldCharType="separate"/>
    </w:r>
    <w:r w:rsidR="00251EB1">
      <w:rPr>
        <w:rFonts w:ascii="Arial" w:hAnsi="Arial" w:cs="Arial"/>
        <w:noProof/>
        <w:sz w:val="20"/>
        <w:szCs w:val="20"/>
      </w:rPr>
      <w:t>1</w:t>
    </w:r>
    <w:r w:rsidR="00633984" w:rsidRPr="00BA6929">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D6" w:rsidRDefault="00677AD6" w:rsidP="00AF5427">
      <w:pPr>
        <w:spacing w:after="0" w:line="240" w:lineRule="auto"/>
      </w:pPr>
      <w:r>
        <w:separator/>
      </w:r>
    </w:p>
  </w:footnote>
  <w:footnote w:type="continuationSeparator" w:id="0">
    <w:p w:rsidR="00677AD6" w:rsidRDefault="00677AD6" w:rsidP="00AF5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5133"/>
    <w:multiLevelType w:val="hybridMultilevel"/>
    <w:tmpl w:val="D53C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347900"/>
    <w:multiLevelType w:val="hybridMultilevel"/>
    <w:tmpl w:val="EB26C264"/>
    <w:lvl w:ilvl="0" w:tplc="5740A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4738F"/>
    <w:multiLevelType w:val="hybridMultilevel"/>
    <w:tmpl w:val="03D0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B24CEF"/>
    <w:multiLevelType w:val="hybridMultilevel"/>
    <w:tmpl w:val="615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862DC6"/>
    <w:multiLevelType w:val="hybridMultilevel"/>
    <w:tmpl w:val="9B38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CB0792"/>
    <w:multiLevelType w:val="hybridMultilevel"/>
    <w:tmpl w:val="4CD268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436F3116"/>
    <w:multiLevelType w:val="hybridMultilevel"/>
    <w:tmpl w:val="935A88F4"/>
    <w:lvl w:ilvl="0" w:tplc="FEDE2630">
      <w:start w:val="1"/>
      <w:numFmt w:val="bullet"/>
      <w:lvlText w:val=""/>
      <w:lvlJc w:val="left"/>
      <w:pPr>
        <w:tabs>
          <w:tab w:val="num" w:pos="703"/>
        </w:tabs>
        <w:ind w:left="703"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nsid w:val="481933CB"/>
    <w:multiLevelType w:val="hybridMultilevel"/>
    <w:tmpl w:val="64F0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120575"/>
    <w:multiLevelType w:val="hybridMultilevel"/>
    <w:tmpl w:val="0D98F9E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4227D5"/>
    <w:multiLevelType w:val="hybridMultilevel"/>
    <w:tmpl w:val="50D4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2645B3"/>
    <w:multiLevelType w:val="hybridMultilevel"/>
    <w:tmpl w:val="2FC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1020C0"/>
    <w:multiLevelType w:val="hybridMultilevel"/>
    <w:tmpl w:val="50A8C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7F6440"/>
    <w:multiLevelType w:val="hybridMultilevel"/>
    <w:tmpl w:val="721E7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1C405C"/>
    <w:multiLevelType w:val="hybridMultilevel"/>
    <w:tmpl w:val="F082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D952C9"/>
    <w:multiLevelType w:val="hybridMultilevel"/>
    <w:tmpl w:val="50D4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B76BF9"/>
    <w:multiLevelType w:val="hybridMultilevel"/>
    <w:tmpl w:val="1ED4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5E7B88"/>
    <w:multiLevelType w:val="hybridMultilevel"/>
    <w:tmpl w:val="D332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867D70"/>
    <w:multiLevelType w:val="hybridMultilevel"/>
    <w:tmpl w:val="1C48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307920"/>
    <w:multiLevelType w:val="hybridMultilevel"/>
    <w:tmpl w:val="04349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976C51"/>
    <w:multiLevelType w:val="hybridMultilevel"/>
    <w:tmpl w:val="6D861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B8243B"/>
    <w:multiLevelType w:val="hybridMultilevel"/>
    <w:tmpl w:val="49E4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104C48"/>
    <w:multiLevelType w:val="hybridMultilevel"/>
    <w:tmpl w:val="6C98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8"/>
  </w:num>
  <w:num w:numId="5">
    <w:abstractNumId w:val="6"/>
  </w:num>
  <w:num w:numId="6">
    <w:abstractNumId w:val="14"/>
  </w:num>
  <w:num w:numId="7">
    <w:abstractNumId w:val="7"/>
  </w:num>
  <w:num w:numId="8">
    <w:abstractNumId w:val="13"/>
  </w:num>
  <w:num w:numId="9">
    <w:abstractNumId w:val="5"/>
  </w:num>
  <w:num w:numId="10">
    <w:abstractNumId w:val="9"/>
  </w:num>
  <w:num w:numId="11">
    <w:abstractNumId w:val="8"/>
  </w:num>
  <w:num w:numId="12">
    <w:abstractNumId w:val="0"/>
  </w:num>
  <w:num w:numId="13">
    <w:abstractNumId w:val="19"/>
  </w:num>
  <w:num w:numId="14">
    <w:abstractNumId w:val="10"/>
  </w:num>
  <w:num w:numId="15">
    <w:abstractNumId w:val="21"/>
  </w:num>
  <w:num w:numId="16">
    <w:abstractNumId w:val="20"/>
  </w:num>
  <w:num w:numId="17">
    <w:abstractNumId w:val="2"/>
  </w:num>
  <w:num w:numId="18">
    <w:abstractNumId w:val="3"/>
  </w:num>
  <w:num w:numId="19">
    <w:abstractNumId w:val="12"/>
  </w:num>
  <w:num w:numId="20">
    <w:abstractNumId w:val="1"/>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02"/>
    <w:rsid w:val="000069EC"/>
    <w:rsid w:val="0000735B"/>
    <w:rsid w:val="0001259D"/>
    <w:rsid w:val="00016314"/>
    <w:rsid w:val="0002322A"/>
    <w:rsid w:val="00024197"/>
    <w:rsid w:val="000356D4"/>
    <w:rsid w:val="00042E26"/>
    <w:rsid w:val="00043DA5"/>
    <w:rsid w:val="000447EC"/>
    <w:rsid w:val="00061AE6"/>
    <w:rsid w:val="00073755"/>
    <w:rsid w:val="00075826"/>
    <w:rsid w:val="000837A6"/>
    <w:rsid w:val="00084789"/>
    <w:rsid w:val="00087915"/>
    <w:rsid w:val="000A4749"/>
    <w:rsid w:val="000B31E7"/>
    <w:rsid w:val="000B4B3C"/>
    <w:rsid w:val="000B5847"/>
    <w:rsid w:val="000E6482"/>
    <w:rsid w:val="000F2949"/>
    <w:rsid w:val="000F6454"/>
    <w:rsid w:val="00101A5A"/>
    <w:rsid w:val="00111BC9"/>
    <w:rsid w:val="00120357"/>
    <w:rsid w:val="00126A9B"/>
    <w:rsid w:val="00133783"/>
    <w:rsid w:val="001350DC"/>
    <w:rsid w:val="00143362"/>
    <w:rsid w:val="00143EDD"/>
    <w:rsid w:val="0015413C"/>
    <w:rsid w:val="001579ED"/>
    <w:rsid w:val="0016171D"/>
    <w:rsid w:val="00164AB0"/>
    <w:rsid w:val="001722FD"/>
    <w:rsid w:val="00176196"/>
    <w:rsid w:val="00176C99"/>
    <w:rsid w:val="0017711C"/>
    <w:rsid w:val="001874E1"/>
    <w:rsid w:val="001A765F"/>
    <w:rsid w:val="001C530A"/>
    <w:rsid w:val="001D2140"/>
    <w:rsid w:val="001D3D4C"/>
    <w:rsid w:val="001E0E0E"/>
    <w:rsid w:val="001E2227"/>
    <w:rsid w:val="001E2E43"/>
    <w:rsid w:val="001E4580"/>
    <w:rsid w:val="001E5000"/>
    <w:rsid w:val="001E68C3"/>
    <w:rsid w:val="001F2D85"/>
    <w:rsid w:val="002012BA"/>
    <w:rsid w:val="002020AE"/>
    <w:rsid w:val="002053FE"/>
    <w:rsid w:val="002077F3"/>
    <w:rsid w:val="002168A9"/>
    <w:rsid w:val="002251EA"/>
    <w:rsid w:val="00226C1C"/>
    <w:rsid w:val="002276C0"/>
    <w:rsid w:val="0023004D"/>
    <w:rsid w:val="00231C21"/>
    <w:rsid w:val="0023220D"/>
    <w:rsid w:val="00237934"/>
    <w:rsid w:val="00251EB1"/>
    <w:rsid w:val="00271413"/>
    <w:rsid w:val="00273831"/>
    <w:rsid w:val="002762E7"/>
    <w:rsid w:val="002878B2"/>
    <w:rsid w:val="0029328D"/>
    <w:rsid w:val="00297B38"/>
    <w:rsid w:val="002A65AE"/>
    <w:rsid w:val="002B37AC"/>
    <w:rsid w:val="002B5681"/>
    <w:rsid w:val="002C1064"/>
    <w:rsid w:val="002D714E"/>
    <w:rsid w:val="002E2221"/>
    <w:rsid w:val="002F1ADB"/>
    <w:rsid w:val="003000AC"/>
    <w:rsid w:val="00306C41"/>
    <w:rsid w:val="003159F2"/>
    <w:rsid w:val="00316542"/>
    <w:rsid w:val="00324D41"/>
    <w:rsid w:val="00332D58"/>
    <w:rsid w:val="00337BF5"/>
    <w:rsid w:val="003407A8"/>
    <w:rsid w:val="00352A5D"/>
    <w:rsid w:val="003532B7"/>
    <w:rsid w:val="0035379F"/>
    <w:rsid w:val="00356FBB"/>
    <w:rsid w:val="00362682"/>
    <w:rsid w:val="00363AA4"/>
    <w:rsid w:val="00381331"/>
    <w:rsid w:val="00383B69"/>
    <w:rsid w:val="003A0C00"/>
    <w:rsid w:val="003A5D93"/>
    <w:rsid w:val="003B238C"/>
    <w:rsid w:val="003B36AE"/>
    <w:rsid w:val="003B3D6C"/>
    <w:rsid w:val="003B5AB8"/>
    <w:rsid w:val="003B6557"/>
    <w:rsid w:val="003C6246"/>
    <w:rsid w:val="003C710E"/>
    <w:rsid w:val="003D4704"/>
    <w:rsid w:val="003D6557"/>
    <w:rsid w:val="003D71B8"/>
    <w:rsid w:val="003E1459"/>
    <w:rsid w:val="003E3461"/>
    <w:rsid w:val="003F3A95"/>
    <w:rsid w:val="00407A6D"/>
    <w:rsid w:val="00407F70"/>
    <w:rsid w:val="00410D3F"/>
    <w:rsid w:val="0041568A"/>
    <w:rsid w:val="00415C66"/>
    <w:rsid w:val="00422310"/>
    <w:rsid w:val="00432D89"/>
    <w:rsid w:val="00434242"/>
    <w:rsid w:val="00437E22"/>
    <w:rsid w:val="004404CD"/>
    <w:rsid w:val="00453602"/>
    <w:rsid w:val="0045781F"/>
    <w:rsid w:val="0048736C"/>
    <w:rsid w:val="004B62FD"/>
    <w:rsid w:val="004D1427"/>
    <w:rsid w:val="004E11A2"/>
    <w:rsid w:val="004F2F88"/>
    <w:rsid w:val="004F4C90"/>
    <w:rsid w:val="004F51C7"/>
    <w:rsid w:val="005068BD"/>
    <w:rsid w:val="00532302"/>
    <w:rsid w:val="0055290A"/>
    <w:rsid w:val="00560E7B"/>
    <w:rsid w:val="00561207"/>
    <w:rsid w:val="00561A8E"/>
    <w:rsid w:val="0056286E"/>
    <w:rsid w:val="00570E36"/>
    <w:rsid w:val="00593A81"/>
    <w:rsid w:val="00593F2C"/>
    <w:rsid w:val="00594A9C"/>
    <w:rsid w:val="005A0929"/>
    <w:rsid w:val="005A2502"/>
    <w:rsid w:val="005A7BBE"/>
    <w:rsid w:val="005B4BD0"/>
    <w:rsid w:val="005C4EEB"/>
    <w:rsid w:val="005D0457"/>
    <w:rsid w:val="005D0C4A"/>
    <w:rsid w:val="005D44BA"/>
    <w:rsid w:val="005D6B70"/>
    <w:rsid w:val="005E1368"/>
    <w:rsid w:val="005E1D71"/>
    <w:rsid w:val="005E1F62"/>
    <w:rsid w:val="005F5DB4"/>
    <w:rsid w:val="00606291"/>
    <w:rsid w:val="00611FF6"/>
    <w:rsid w:val="00614DCB"/>
    <w:rsid w:val="006200D9"/>
    <w:rsid w:val="006214E2"/>
    <w:rsid w:val="00622B70"/>
    <w:rsid w:val="00633984"/>
    <w:rsid w:val="006369E7"/>
    <w:rsid w:val="00637408"/>
    <w:rsid w:val="006408E6"/>
    <w:rsid w:val="00642431"/>
    <w:rsid w:val="0064383A"/>
    <w:rsid w:val="00655044"/>
    <w:rsid w:val="006600EE"/>
    <w:rsid w:val="00660EF2"/>
    <w:rsid w:val="00670429"/>
    <w:rsid w:val="0067755A"/>
    <w:rsid w:val="00677A0E"/>
    <w:rsid w:val="00677AD6"/>
    <w:rsid w:val="006830EC"/>
    <w:rsid w:val="00694993"/>
    <w:rsid w:val="006C1AB6"/>
    <w:rsid w:val="006D0923"/>
    <w:rsid w:val="006D3E6E"/>
    <w:rsid w:val="006E0A6A"/>
    <w:rsid w:val="006E3251"/>
    <w:rsid w:val="006E7DA6"/>
    <w:rsid w:val="00702D3D"/>
    <w:rsid w:val="00703E4B"/>
    <w:rsid w:val="00704FBD"/>
    <w:rsid w:val="00715025"/>
    <w:rsid w:val="007276C5"/>
    <w:rsid w:val="00730465"/>
    <w:rsid w:val="00743309"/>
    <w:rsid w:val="00751602"/>
    <w:rsid w:val="007669F9"/>
    <w:rsid w:val="0077250D"/>
    <w:rsid w:val="00776631"/>
    <w:rsid w:val="00784C0A"/>
    <w:rsid w:val="007865C0"/>
    <w:rsid w:val="00792330"/>
    <w:rsid w:val="00795485"/>
    <w:rsid w:val="00795DB1"/>
    <w:rsid w:val="007B06CA"/>
    <w:rsid w:val="007B2141"/>
    <w:rsid w:val="007B79A7"/>
    <w:rsid w:val="007D6AE9"/>
    <w:rsid w:val="007E53F2"/>
    <w:rsid w:val="007F165B"/>
    <w:rsid w:val="007F2F10"/>
    <w:rsid w:val="007F6603"/>
    <w:rsid w:val="00807774"/>
    <w:rsid w:val="008077E7"/>
    <w:rsid w:val="00810F09"/>
    <w:rsid w:val="00832015"/>
    <w:rsid w:val="00833221"/>
    <w:rsid w:val="008538CB"/>
    <w:rsid w:val="00857028"/>
    <w:rsid w:val="008750CF"/>
    <w:rsid w:val="00875388"/>
    <w:rsid w:val="00877903"/>
    <w:rsid w:val="0089034B"/>
    <w:rsid w:val="00891F34"/>
    <w:rsid w:val="00893BE5"/>
    <w:rsid w:val="00894D73"/>
    <w:rsid w:val="008A44C2"/>
    <w:rsid w:val="008A54DB"/>
    <w:rsid w:val="008B4FC5"/>
    <w:rsid w:val="008C3648"/>
    <w:rsid w:val="008C42B9"/>
    <w:rsid w:val="008C7358"/>
    <w:rsid w:val="008E48B9"/>
    <w:rsid w:val="008E555C"/>
    <w:rsid w:val="008F1606"/>
    <w:rsid w:val="008F52DF"/>
    <w:rsid w:val="009052E8"/>
    <w:rsid w:val="00922844"/>
    <w:rsid w:val="009228C6"/>
    <w:rsid w:val="0095261A"/>
    <w:rsid w:val="00961819"/>
    <w:rsid w:val="009647C3"/>
    <w:rsid w:val="00981BF0"/>
    <w:rsid w:val="00984C1C"/>
    <w:rsid w:val="009A16FE"/>
    <w:rsid w:val="009A5564"/>
    <w:rsid w:val="009B2174"/>
    <w:rsid w:val="009C3DE5"/>
    <w:rsid w:val="009D060A"/>
    <w:rsid w:val="009D16BF"/>
    <w:rsid w:val="009D19C5"/>
    <w:rsid w:val="009D7170"/>
    <w:rsid w:val="009F1CA3"/>
    <w:rsid w:val="009F7E26"/>
    <w:rsid w:val="00A06F1C"/>
    <w:rsid w:val="00A07C7B"/>
    <w:rsid w:val="00A352BB"/>
    <w:rsid w:val="00A417FC"/>
    <w:rsid w:val="00A46D5D"/>
    <w:rsid w:val="00A47E06"/>
    <w:rsid w:val="00A53304"/>
    <w:rsid w:val="00A55A68"/>
    <w:rsid w:val="00A61BC4"/>
    <w:rsid w:val="00A67B72"/>
    <w:rsid w:val="00A67BA7"/>
    <w:rsid w:val="00A7241A"/>
    <w:rsid w:val="00A7367D"/>
    <w:rsid w:val="00A73DB3"/>
    <w:rsid w:val="00A75B57"/>
    <w:rsid w:val="00A873E7"/>
    <w:rsid w:val="00A9050C"/>
    <w:rsid w:val="00A933A1"/>
    <w:rsid w:val="00A95CC7"/>
    <w:rsid w:val="00AA4C7A"/>
    <w:rsid w:val="00AA511A"/>
    <w:rsid w:val="00AB112C"/>
    <w:rsid w:val="00AB3EC3"/>
    <w:rsid w:val="00AB5EC0"/>
    <w:rsid w:val="00AE1FE3"/>
    <w:rsid w:val="00AF5427"/>
    <w:rsid w:val="00B05AC9"/>
    <w:rsid w:val="00B15874"/>
    <w:rsid w:val="00B27B0C"/>
    <w:rsid w:val="00B4358E"/>
    <w:rsid w:val="00B44228"/>
    <w:rsid w:val="00B47A55"/>
    <w:rsid w:val="00B5385B"/>
    <w:rsid w:val="00B620F9"/>
    <w:rsid w:val="00B62E12"/>
    <w:rsid w:val="00B661F6"/>
    <w:rsid w:val="00B66A5A"/>
    <w:rsid w:val="00B908B5"/>
    <w:rsid w:val="00B947F3"/>
    <w:rsid w:val="00BA04FF"/>
    <w:rsid w:val="00BA3381"/>
    <w:rsid w:val="00BA6929"/>
    <w:rsid w:val="00BB0D8C"/>
    <w:rsid w:val="00BB3E51"/>
    <w:rsid w:val="00BC49D5"/>
    <w:rsid w:val="00BD7782"/>
    <w:rsid w:val="00BE7B53"/>
    <w:rsid w:val="00BF0A73"/>
    <w:rsid w:val="00C03857"/>
    <w:rsid w:val="00C15A30"/>
    <w:rsid w:val="00C22FF8"/>
    <w:rsid w:val="00C265C5"/>
    <w:rsid w:val="00C30E23"/>
    <w:rsid w:val="00C31EB1"/>
    <w:rsid w:val="00C35209"/>
    <w:rsid w:val="00C35D20"/>
    <w:rsid w:val="00C47586"/>
    <w:rsid w:val="00C51EA7"/>
    <w:rsid w:val="00C57D55"/>
    <w:rsid w:val="00C615A6"/>
    <w:rsid w:val="00C635A5"/>
    <w:rsid w:val="00C670A6"/>
    <w:rsid w:val="00C67BCC"/>
    <w:rsid w:val="00C67EE7"/>
    <w:rsid w:val="00C7455D"/>
    <w:rsid w:val="00C86A11"/>
    <w:rsid w:val="00C97425"/>
    <w:rsid w:val="00C978B2"/>
    <w:rsid w:val="00C97E29"/>
    <w:rsid w:val="00CA13E2"/>
    <w:rsid w:val="00CA284F"/>
    <w:rsid w:val="00CD1445"/>
    <w:rsid w:val="00CF6260"/>
    <w:rsid w:val="00D0769E"/>
    <w:rsid w:val="00D14303"/>
    <w:rsid w:val="00D15DF2"/>
    <w:rsid w:val="00D16233"/>
    <w:rsid w:val="00D24346"/>
    <w:rsid w:val="00D40A0B"/>
    <w:rsid w:val="00D446B2"/>
    <w:rsid w:val="00D471F6"/>
    <w:rsid w:val="00D47FF0"/>
    <w:rsid w:val="00D512F0"/>
    <w:rsid w:val="00D6661A"/>
    <w:rsid w:val="00D67FAB"/>
    <w:rsid w:val="00D81AC7"/>
    <w:rsid w:val="00D82E43"/>
    <w:rsid w:val="00D830FF"/>
    <w:rsid w:val="00D8684E"/>
    <w:rsid w:val="00D870E3"/>
    <w:rsid w:val="00DA1134"/>
    <w:rsid w:val="00DA63DA"/>
    <w:rsid w:val="00DC2D41"/>
    <w:rsid w:val="00DC799E"/>
    <w:rsid w:val="00DD335F"/>
    <w:rsid w:val="00DD6C0D"/>
    <w:rsid w:val="00DE0F40"/>
    <w:rsid w:val="00DE2A6D"/>
    <w:rsid w:val="00E01E77"/>
    <w:rsid w:val="00E1235B"/>
    <w:rsid w:val="00E23B5D"/>
    <w:rsid w:val="00E248E9"/>
    <w:rsid w:val="00E43C0D"/>
    <w:rsid w:val="00E44A90"/>
    <w:rsid w:val="00E62728"/>
    <w:rsid w:val="00E63789"/>
    <w:rsid w:val="00E64D26"/>
    <w:rsid w:val="00E73723"/>
    <w:rsid w:val="00E73F49"/>
    <w:rsid w:val="00EA6AAF"/>
    <w:rsid w:val="00EB37D8"/>
    <w:rsid w:val="00EB598E"/>
    <w:rsid w:val="00ED0232"/>
    <w:rsid w:val="00EE1293"/>
    <w:rsid w:val="00EE466E"/>
    <w:rsid w:val="00EF473C"/>
    <w:rsid w:val="00F25923"/>
    <w:rsid w:val="00F43217"/>
    <w:rsid w:val="00F46DC6"/>
    <w:rsid w:val="00F6118E"/>
    <w:rsid w:val="00F64045"/>
    <w:rsid w:val="00F66668"/>
    <w:rsid w:val="00F67656"/>
    <w:rsid w:val="00F74DA4"/>
    <w:rsid w:val="00F810DC"/>
    <w:rsid w:val="00F963D6"/>
    <w:rsid w:val="00FA4804"/>
    <w:rsid w:val="00FB7AB9"/>
    <w:rsid w:val="00FC40DB"/>
    <w:rsid w:val="00FD2088"/>
    <w:rsid w:val="00FD3A36"/>
    <w:rsid w:val="00FD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AF5427"/>
    <w:pPr>
      <w:keepNext/>
      <w:spacing w:after="0" w:line="240" w:lineRule="auto"/>
      <w:jc w:val="center"/>
      <w:outlineLvl w:val="1"/>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basedOn w:val="DefaultParagraphFont"/>
    <w:link w:val="Heading1"/>
    <w:uiPriority w:val="9"/>
    <w:rsid w:val="008B4FC5"/>
    <w:rPr>
      <w:rFonts w:ascii="Cambria" w:eastAsia="Times New Roman" w:hAnsi="Cambria" w:cs="Times New Roman"/>
      <w:b/>
      <w:bCs/>
      <w:color w:val="365F91"/>
      <w:sz w:val="28"/>
      <w:szCs w:val="28"/>
    </w:rPr>
  </w:style>
  <w:style w:type="character" w:styleId="Hyperlink">
    <w:name w:val="Hyperlink"/>
    <w:basedOn w:val="DefaultParagraphFont"/>
    <w:unhideWhenUsed/>
    <w:rsid w:val="00AF5427"/>
    <w:rPr>
      <w:color w:val="0000FF"/>
      <w:u w:val="single"/>
    </w:rPr>
  </w:style>
  <w:style w:type="character" w:customStyle="1" w:styleId="Heading2Char">
    <w:name w:val="Heading 2 Char"/>
    <w:basedOn w:val="DefaultParagraphFont"/>
    <w:link w:val="Heading2"/>
    <w:rsid w:val="00AF5427"/>
    <w:rPr>
      <w:rFonts w:ascii="Arial" w:eastAsia="Times New Roman" w:hAnsi="Arial" w:cs="Times New Roman"/>
      <w:b/>
      <w:sz w:val="24"/>
      <w:szCs w:val="20"/>
    </w:rPr>
  </w:style>
  <w:style w:type="paragraph" w:customStyle="1" w:styleId="Pa0">
    <w:name w:val="Pa0"/>
    <w:basedOn w:val="Normal"/>
    <w:next w:val="Normal"/>
    <w:uiPriority w:val="99"/>
    <w:rsid w:val="00AF5427"/>
    <w:pPr>
      <w:autoSpaceDE w:val="0"/>
      <w:autoSpaceDN w:val="0"/>
      <w:adjustRightInd w:val="0"/>
      <w:spacing w:after="0" w:line="241" w:lineRule="atLeast"/>
    </w:pPr>
    <w:rPr>
      <w:rFonts w:ascii="Arial" w:eastAsia="Times New Roman" w:hAnsi="Arial"/>
      <w:sz w:val="24"/>
      <w:szCs w:val="24"/>
      <w:lang w:val="en-US"/>
    </w:rPr>
  </w:style>
  <w:style w:type="character" w:customStyle="1" w:styleId="A2">
    <w:name w:val="A2"/>
    <w:rsid w:val="00AF5427"/>
    <w:rPr>
      <w:rFonts w:cs="Arial"/>
      <w:color w:val="000000"/>
      <w:sz w:val="22"/>
      <w:szCs w:val="22"/>
    </w:rPr>
  </w:style>
  <w:style w:type="paragraph" w:styleId="Header">
    <w:name w:val="header"/>
    <w:basedOn w:val="Normal"/>
    <w:link w:val="HeaderChar"/>
    <w:unhideWhenUsed/>
    <w:rsid w:val="00AF5427"/>
    <w:pPr>
      <w:tabs>
        <w:tab w:val="center" w:pos="4513"/>
        <w:tab w:val="right" w:pos="9026"/>
      </w:tabs>
      <w:spacing w:after="0" w:line="240" w:lineRule="auto"/>
    </w:pPr>
  </w:style>
  <w:style w:type="character" w:customStyle="1" w:styleId="HeaderChar">
    <w:name w:val="Header Char"/>
    <w:basedOn w:val="DefaultParagraphFont"/>
    <w:link w:val="Header"/>
    <w:rsid w:val="00AF5427"/>
  </w:style>
  <w:style w:type="paragraph" w:styleId="Footer">
    <w:name w:val="footer"/>
    <w:basedOn w:val="Normal"/>
    <w:link w:val="FooterChar"/>
    <w:uiPriority w:val="99"/>
    <w:unhideWhenUsed/>
    <w:rsid w:val="00AF5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27"/>
  </w:style>
  <w:style w:type="table" w:styleId="TableGrid">
    <w:name w:val="Table Grid"/>
    <w:basedOn w:val="TableNormal"/>
    <w:uiPriority w:val="59"/>
    <w:rsid w:val="0063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53F2"/>
    <w:rPr>
      <w:color w:val="800080"/>
      <w:u w:val="single"/>
    </w:rPr>
  </w:style>
  <w:style w:type="paragraph" w:styleId="ListParagraph">
    <w:name w:val="List Paragraph"/>
    <w:basedOn w:val="Normal"/>
    <w:uiPriority w:val="34"/>
    <w:qFormat/>
    <w:rsid w:val="00694993"/>
    <w:pPr>
      <w:ind w:left="720"/>
      <w:contextualSpacing/>
    </w:pPr>
  </w:style>
  <w:style w:type="character" w:customStyle="1" w:styleId="A1">
    <w:name w:val="A1"/>
    <w:uiPriority w:val="99"/>
    <w:rsid w:val="002B5681"/>
    <w:rPr>
      <w:color w:val="000000"/>
      <w:sz w:val="22"/>
      <w:szCs w:val="22"/>
    </w:rPr>
  </w:style>
  <w:style w:type="paragraph" w:customStyle="1" w:styleId="Pa4">
    <w:name w:val="Pa4"/>
    <w:basedOn w:val="Normal"/>
    <w:next w:val="Normal"/>
    <w:uiPriority w:val="99"/>
    <w:rsid w:val="00A7241A"/>
    <w:pPr>
      <w:autoSpaceDE w:val="0"/>
      <w:autoSpaceDN w:val="0"/>
      <w:adjustRightInd w:val="0"/>
      <w:spacing w:after="0" w:line="221" w:lineRule="atLeast"/>
    </w:pPr>
    <w:rPr>
      <w:rFonts w:ascii="Arial" w:eastAsia="Times New Roman" w:hAnsi="Arial" w:cs="Arial"/>
      <w:sz w:val="24"/>
      <w:szCs w:val="24"/>
      <w:lang w:eastAsia="en-GB"/>
    </w:rPr>
  </w:style>
  <w:style w:type="character" w:styleId="HTMLCite">
    <w:name w:val="HTML Cite"/>
    <w:basedOn w:val="DefaultParagraphFont"/>
    <w:uiPriority w:val="99"/>
    <w:semiHidden/>
    <w:unhideWhenUsed/>
    <w:rsid w:val="00B66A5A"/>
    <w:rPr>
      <w:i/>
      <w:iCs/>
    </w:rPr>
  </w:style>
  <w:style w:type="paragraph" w:styleId="BalloonText">
    <w:name w:val="Balloon Text"/>
    <w:basedOn w:val="Normal"/>
    <w:link w:val="BalloonTextChar"/>
    <w:uiPriority w:val="99"/>
    <w:semiHidden/>
    <w:unhideWhenUsed/>
    <w:rsid w:val="00795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485"/>
    <w:rPr>
      <w:rFonts w:ascii="Tahoma" w:hAnsi="Tahoma" w:cs="Tahoma"/>
      <w:sz w:val="16"/>
      <w:szCs w:val="16"/>
      <w:lang w:eastAsia="en-US"/>
    </w:rPr>
  </w:style>
  <w:style w:type="paragraph" w:styleId="NormalWeb">
    <w:name w:val="Normal (Web)"/>
    <w:basedOn w:val="Normal"/>
    <w:uiPriority w:val="99"/>
    <w:unhideWhenUsed/>
    <w:rsid w:val="008077E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077E7"/>
    <w:pPr>
      <w:autoSpaceDE w:val="0"/>
      <w:autoSpaceDN w:val="0"/>
      <w:adjustRightInd w:val="0"/>
    </w:pPr>
    <w:rPr>
      <w:rFonts w:ascii="Arial" w:hAnsi="Arial" w:cs="Arial"/>
      <w:color w:val="000000"/>
      <w:sz w:val="24"/>
      <w:szCs w:val="24"/>
    </w:rPr>
  </w:style>
  <w:style w:type="paragraph" w:customStyle="1" w:styleId="Pa3">
    <w:name w:val="Pa3"/>
    <w:basedOn w:val="Normal"/>
    <w:next w:val="Normal"/>
    <w:uiPriority w:val="99"/>
    <w:rsid w:val="008077E7"/>
    <w:pPr>
      <w:autoSpaceDE w:val="0"/>
      <w:autoSpaceDN w:val="0"/>
      <w:adjustRightInd w:val="0"/>
      <w:spacing w:after="0" w:line="221" w:lineRule="atLeast"/>
    </w:pPr>
    <w:rPr>
      <w:rFonts w:ascii="Arial" w:eastAsia="Times New Roman" w:hAnsi="Arial"/>
      <w:sz w:val="24"/>
      <w:szCs w:val="24"/>
      <w:lang w:val="en-US"/>
    </w:rPr>
  </w:style>
  <w:style w:type="paragraph" w:styleId="BodyTextIndent">
    <w:name w:val="Body Text Indent"/>
    <w:basedOn w:val="Normal"/>
    <w:link w:val="BodyTextIndentChar"/>
    <w:uiPriority w:val="99"/>
    <w:semiHidden/>
    <w:unhideWhenUsed/>
    <w:rsid w:val="008077E7"/>
    <w:pPr>
      <w:spacing w:after="120"/>
      <w:ind w:left="283"/>
    </w:pPr>
  </w:style>
  <w:style w:type="character" w:customStyle="1" w:styleId="BodyTextIndentChar">
    <w:name w:val="Body Text Indent Char"/>
    <w:basedOn w:val="DefaultParagraphFont"/>
    <w:link w:val="BodyTextIndent"/>
    <w:uiPriority w:val="99"/>
    <w:semiHidden/>
    <w:rsid w:val="008077E7"/>
    <w:rPr>
      <w:sz w:val="22"/>
      <w:szCs w:val="22"/>
      <w:lang w:eastAsia="en-US"/>
    </w:rPr>
  </w:style>
  <w:style w:type="character" w:styleId="Strong">
    <w:name w:val="Strong"/>
    <w:basedOn w:val="DefaultParagraphFont"/>
    <w:uiPriority w:val="22"/>
    <w:qFormat/>
    <w:rsid w:val="00F46DC6"/>
    <w:rPr>
      <w:b/>
      <w:bCs/>
    </w:rPr>
  </w:style>
  <w:style w:type="character" w:styleId="CommentReference">
    <w:name w:val="annotation reference"/>
    <w:basedOn w:val="DefaultParagraphFont"/>
    <w:uiPriority w:val="99"/>
    <w:semiHidden/>
    <w:unhideWhenUsed/>
    <w:rsid w:val="003532B7"/>
    <w:rPr>
      <w:sz w:val="16"/>
      <w:szCs w:val="16"/>
    </w:rPr>
  </w:style>
  <w:style w:type="paragraph" w:styleId="CommentText">
    <w:name w:val="annotation text"/>
    <w:basedOn w:val="Normal"/>
    <w:link w:val="CommentTextChar"/>
    <w:uiPriority w:val="99"/>
    <w:semiHidden/>
    <w:unhideWhenUsed/>
    <w:rsid w:val="003532B7"/>
    <w:rPr>
      <w:sz w:val="20"/>
      <w:szCs w:val="20"/>
    </w:rPr>
  </w:style>
  <w:style w:type="character" w:customStyle="1" w:styleId="CommentTextChar">
    <w:name w:val="Comment Text Char"/>
    <w:basedOn w:val="DefaultParagraphFont"/>
    <w:link w:val="CommentText"/>
    <w:uiPriority w:val="99"/>
    <w:semiHidden/>
    <w:rsid w:val="003532B7"/>
    <w:rPr>
      <w:lang w:eastAsia="en-US"/>
    </w:rPr>
  </w:style>
  <w:style w:type="paragraph" w:styleId="CommentSubject">
    <w:name w:val="annotation subject"/>
    <w:basedOn w:val="CommentText"/>
    <w:next w:val="CommentText"/>
    <w:link w:val="CommentSubjectChar"/>
    <w:uiPriority w:val="99"/>
    <w:semiHidden/>
    <w:unhideWhenUsed/>
    <w:rsid w:val="003532B7"/>
    <w:rPr>
      <w:b/>
      <w:bCs/>
    </w:rPr>
  </w:style>
  <w:style w:type="character" w:customStyle="1" w:styleId="CommentSubjectChar">
    <w:name w:val="Comment Subject Char"/>
    <w:basedOn w:val="CommentTextChar"/>
    <w:link w:val="CommentSubject"/>
    <w:uiPriority w:val="99"/>
    <w:semiHidden/>
    <w:rsid w:val="003532B7"/>
    <w:rPr>
      <w:b/>
      <w:bCs/>
      <w:lang w:eastAsia="en-US"/>
    </w:rPr>
  </w:style>
  <w:style w:type="character" w:customStyle="1" w:styleId="A0">
    <w:name w:val="A0"/>
    <w:uiPriority w:val="99"/>
    <w:rsid w:val="00016314"/>
    <w:rPr>
      <w:rFonts w:cs="Frutiger"/>
      <w:color w:val="000000"/>
      <w:sz w:val="22"/>
      <w:szCs w:val="22"/>
    </w:rPr>
  </w:style>
  <w:style w:type="character" w:customStyle="1" w:styleId="A3">
    <w:name w:val="A3"/>
    <w:uiPriority w:val="99"/>
    <w:rsid w:val="00016314"/>
    <w:rPr>
      <w:rFonts w:cs="Frutige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AF5427"/>
    <w:pPr>
      <w:keepNext/>
      <w:spacing w:after="0" w:line="240" w:lineRule="auto"/>
      <w:jc w:val="center"/>
      <w:outlineLvl w:val="1"/>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basedOn w:val="DefaultParagraphFont"/>
    <w:link w:val="Heading1"/>
    <w:uiPriority w:val="9"/>
    <w:rsid w:val="008B4FC5"/>
    <w:rPr>
      <w:rFonts w:ascii="Cambria" w:eastAsia="Times New Roman" w:hAnsi="Cambria" w:cs="Times New Roman"/>
      <w:b/>
      <w:bCs/>
      <w:color w:val="365F91"/>
      <w:sz w:val="28"/>
      <w:szCs w:val="28"/>
    </w:rPr>
  </w:style>
  <w:style w:type="character" w:styleId="Hyperlink">
    <w:name w:val="Hyperlink"/>
    <w:basedOn w:val="DefaultParagraphFont"/>
    <w:unhideWhenUsed/>
    <w:rsid w:val="00AF5427"/>
    <w:rPr>
      <w:color w:val="0000FF"/>
      <w:u w:val="single"/>
    </w:rPr>
  </w:style>
  <w:style w:type="character" w:customStyle="1" w:styleId="Heading2Char">
    <w:name w:val="Heading 2 Char"/>
    <w:basedOn w:val="DefaultParagraphFont"/>
    <w:link w:val="Heading2"/>
    <w:rsid w:val="00AF5427"/>
    <w:rPr>
      <w:rFonts w:ascii="Arial" w:eastAsia="Times New Roman" w:hAnsi="Arial" w:cs="Times New Roman"/>
      <w:b/>
      <w:sz w:val="24"/>
      <w:szCs w:val="20"/>
    </w:rPr>
  </w:style>
  <w:style w:type="paragraph" w:customStyle="1" w:styleId="Pa0">
    <w:name w:val="Pa0"/>
    <w:basedOn w:val="Normal"/>
    <w:next w:val="Normal"/>
    <w:uiPriority w:val="99"/>
    <w:rsid w:val="00AF5427"/>
    <w:pPr>
      <w:autoSpaceDE w:val="0"/>
      <w:autoSpaceDN w:val="0"/>
      <w:adjustRightInd w:val="0"/>
      <w:spacing w:after="0" w:line="241" w:lineRule="atLeast"/>
    </w:pPr>
    <w:rPr>
      <w:rFonts w:ascii="Arial" w:eastAsia="Times New Roman" w:hAnsi="Arial"/>
      <w:sz w:val="24"/>
      <w:szCs w:val="24"/>
      <w:lang w:val="en-US"/>
    </w:rPr>
  </w:style>
  <w:style w:type="character" w:customStyle="1" w:styleId="A2">
    <w:name w:val="A2"/>
    <w:rsid w:val="00AF5427"/>
    <w:rPr>
      <w:rFonts w:cs="Arial"/>
      <w:color w:val="000000"/>
      <w:sz w:val="22"/>
      <w:szCs w:val="22"/>
    </w:rPr>
  </w:style>
  <w:style w:type="paragraph" w:styleId="Header">
    <w:name w:val="header"/>
    <w:basedOn w:val="Normal"/>
    <w:link w:val="HeaderChar"/>
    <w:unhideWhenUsed/>
    <w:rsid w:val="00AF5427"/>
    <w:pPr>
      <w:tabs>
        <w:tab w:val="center" w:pos="4513"/>
        <w:tab w:val="right" w:pos="9026"/>
      </w:tabs>
      <w:spacing w:after="0" w:line="240" w:lineRule="auto"/>
    </w:pPr>
  </w:style>
  <w:style w:type="character" w:customStyle="1" w:styleId="HeaderChar">
    <w:name w:val="Header Char"/>
    <w:basedOn w:val="DefaultParagraphFont"/>
    <w:link w:val="Header"/>
    <w:rsid w:val="00AF5427"/>
  </w:style>
  <w:style w:type="paragraph" w:styleId="Footer">
    <w:name w:val="footer"/>
    <w:basedOn w:val="Normal"/>
    <w:link w:val="FooterChar"/>
    <w:uiPriority w:val="99"/>
    <w:unhideWhenUsed/>
    <w:rsid w:val="00AF5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27"/>
  </w:style>
  <w:style w:type="table" w:styleId="TableGrid">
    <w:name w:val="Table Grid"/>
    <w:basedOn w:val="TableNormal"/>
    <w:uiPriority w:val="59"/>
    <w:rsid w:val="0063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53F2"/>
    <w:rPr>
      <w:color w:val="800080"/>
      <w:u w:val="single"/>
    </w:rPr>
  </w:style>
  <w:style w:type="paragraph" w:styleId="ListParagraph">
    <w:name w:val="List Paragraph"/>
    <w:basedOn w:val="Normal"/>
    <w:uiPriority w:val="34"/>
    <w:qFormat/>
    <w:rsid w:val="00694993"/>
    <w:pPr>
      <w:ind w:left="720"/>
      <w:contextualSpacing/>
    </w:pPr>
  </w:style>
  <w:style w:type="character" w:customStyle="1" w:styleId="A1">
    <w:name w:val="A1"/>
    <w:uiPriority w:val="99"/>
    <w:rsid w:val="002B5681"/>
    <w:rPr>
      <w:color w:val="000000"/>
      <w:sz w:val="22"/>
      <w:szCs w:val="22"/>
    </w:rPr>
  </w:style>
  <w:style w:type="paragraph" w:customStyle="1" w:styleId="Pa4">
    <w:name w:val="Pa4"/>
    <w:basedOn w:val="Normal"/>
    <w:next w:val="Normal"/>
    <w:uiPriority w:val="99"/>
    <w:rsid w:val="00A7241A"/>
    <w:pPr>
      <w:autoSpaceDE w:val="0"/>
      <w:autoSpaceDN w:val="0"/>
      <w:adjustRightInd w:val="0"/>
      <w:spacing w:after="0" w:line="221" w:lineRule="atLeast"/>
    </w:pPr>
    <w:rPr>
      <w:rFonts w:ascii="Arial" w:eastAsia="Times New Roman" w:hAnsi="Arial" w:cs="Arial"/>
      <w:sz w:val="24"/>
      <w:szCs w:val="24"/>
      <w:lang w:eastAsia="en-GB"/>
    </w:rPr>
  </w:style>
  <w:style w:type="character" w:styleId="HTMLCite">
    <w:name w:val="HTML Cite"/>
    <w:basedOn w:val="DefaultParagraphFont"/>
    <w:uiPriority w:val="99"/>
    <w:semiHidden/>
    <w:unhideWhenUsed/>
    <w:rsid w:val="00B66A5A"/>
    <w:rPr>
      <w:i/>
      <w:iCs/>
    </w:rPr>
  </w:style>
  <w:style w:type="paragraph" w:styleId="BalloonText">
    <w:name w:val="Balloon Text"/>
    <w:basedOn w:val="Normal"/>
    <w:link w:val="BalloonTextChar"/>
    <w:uiPriority w:val="99"/>
    <w:semiHidden/>
    <w:unhideWhenUsed/>
    <w:rsid w:val="00795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485"/>
    <w:rPr>
      <w:rFonts w:ascii="Tahoma" w:hAnsi="Tahoma" w:cs="Tahoma"/>
      <w:sz w:val="16"/>
      <w:szCs w:val="16"/>
      <w:lang w:eastAsia="en-US"/>
    </w:rPr>
  </w:style>
  <w:style w:type="paragraph" w:styleId="NormalWeb">
    <w:name w:val="Normal (Web)"/>
    <w:basedOn w:val="Normal"/>
    <w:uiPriority w:val="99"/>
    <w:unhideWhenUsed/>
    <w:rsid w:val="008077E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077E7"/>
    <w:pPr>
      <w:autoSpaceDE w:val="0"/>
      <w:autoSpaceDN w:val="0"/>
      <w:adjustRightInd w:val="0"/>
    </w:pPr>
    <w:rPr>
      <w:rFonts w:ascii="Arial" w:hAnsi="Arial" w:cs="Arial"/>
      <w:color w:val="000000"/>
      <w:sz w:val="24"/>
      <w:szCs w:val="24"/>
    </w:rPr>
  </w:style>
  <w:style w:type="paragraph" w:customStyle="1" w:styleId="Pa3">
    <w:name w:val="Pa3"/>
    <w:basedOn w:val="Normal"/>
    <w:next w:val="Normal"/>
    <w:uiPriority w:val="99"/>
    <w:rsid w:val="008077E7"/>
    <w:pPr>
      <w:autoSpaceDE w:val="0"/>
      <w:autoSpaceDN w:val="0"/>
      <w:adjustRightInd w:val="0"/>
      <w:spacing w:after="0" w:line="221" w:lineRule="atLeast"/>
    </w:pPr>
    <w:rPr>
      <w:rFonts w:ascii="Arial" w:eastAsia="Times New Roman" w:hAnsi="Arial"/>
      <w:sz w:val="24"/>
      <w:szCs w:val="24"/>
      <w:lang w:val="en-US"/>
    </w:rPr>
  </w:style>
  <w:style w:type="paragraph" w:styleId="BodyTextIndent">
    <w:name w:val="Body Text Indent"/>
    <w:basedOn w:val="Normal"/>
    <w:link w:val="BodyTextIndentChar"/>
    <w:uiPriority w:val="99"/>
    <w:semiHidden/>
    <w:unhideWhenUsed/>
    <w:rsid w:val="008077E7"/>
    <w:pPr>
      <w:spacing w:after="120"/>
      <w:ind w:left="283"/>
    </w:pPr>
  </w:style>
  <w:style w:type="character" w:customStyle="1" w:styleId="BodyTextIndentChar">
    <w:name w:val="Body Text Indent Char"/>
    <w:basedOn w:val="DefaultParagraphFont"/>
    <w:link w:val="BodyTextIndent"/>
    <w:uiPriority w:val="99"/>
    <w:semiHidden/>
    <w:rsid w:val="008077E7"/>
    <w:rPr>
      <w:sz w:val="22"/>
      <w:szCs w:val="22"/>
      <w:lang w:eastAsia="en-US"/>
    </w:rPr>
  </w:style>
  <w:style w:type="character" w:styleId="Strong">
    <w:name w:val="Strong"/>
    <w:basedOn w:val="DefaultParagraphFont"/>
    <w:uiPriority w:val="22"/>
    <w:qFormat/>
    <w:rsid w:val="00F46DC6"/>
    <w:rPr>
      <w:b/>
      <w:bCs/>
    </w:rPr>
  </w:style>
  <w:style w:type="character" w:styleId="CommentReference">
    <w:name w:val="annotation reference"/>
    <w:basedOn w:val="DefaultParagraphFont"/>
    <w:uiPriority w:val="99"/>
    <w:semiHidden/>
    <w:unhideWhenUsed/>
    <w:rsid w:val="003532B7"/>
    <w:rPr>
      <w:sz w:val="16"/>
      <w:szCs w:val="16"/>
    </w:rPr>
  </w:style>
  <w:style w:type="paragraph" w:styleId="CommentText">
    <w:name w:val="annotation text"/>
    <w:basedOn w:val="Normal"/>
    <w:link w:val="CommentTextChar"/>
    <w:uiPriority w:val="99"/>
    <w:semiHidden/>
    <w:unhideWhenUsed/>
    <w:rsid w:val="003532B7"/>
    <w:rPr>
      <w:sz w:val="20"/>
      <w:szCs w:val="20"/>
    </w:rPr>
  </w:style>
  <w:style w:type="character" w:customStyle="1" w:styleId="CommentTextChar">
    <w:name w:val="Comment Text Char"/>
    <w:basedOn w:val="DefaultParagraphFont"/>
    <w:link w:val="CommentText"/>
    <w:uiPriority w:val="99"/>
    <w:semiHidden/>
    <w:rsid w:val="003532B7"/>
    <w:rPr>
      <w:lang w:eastAsia="en-US"/>
    </w:rPr>
  </w:style>
  <w:style w:type="paragraph" w:styleId="CommentSubject">
    <w:name w:val="annotation subject"/>
    <w:basedOn w:val="CommentText"/>
    <w:next w:val="CommentText"/>
    <w:link w:val="CommentSubjectChar"/>
    <w:uiPriority w:val="99"/>
    <w:semiHidden/>
    <w:unhideWhenUsed/>
    <w:rsid w:val="003532B7"/>
    <w:rPr>
      <w:b/>
      <w:bCs/>
    </w:rPr>
  </w:style>
  <w:style w:type="character" w:customStyle="1" w:styleId="CommentSubjectChar">
    <w:name w:val="Comment Subject Char"/>
    <w:basedOn w:val="CommentTextChar"/>
    <w:link w:val="CommentSubject"/>
    <w:uiPriority w:val="99"/>
    <w:semiHidden/>
    <w:rsid w:val="003532B7"/>
    <w:rPr>
      <w:b/>
      <w:bCs/>
      <w:lang w:eastAsia="en-US"/>
    </w:rPr>
  </w:style>
  <w:style w:type="character" w:customStyle="1" w:styleId="A0">
    <w:name w:val="A0"/>
    <w:uiPriority w:val="99"/>
    <w:rsid w:val="00016314"/>
    <w:rPr>
      <w:rFonts w:cs="Frutiger"/>
      <w:color w:val="000000"/>
      <w:sz w:val="22"/>
      <w:szCs w:val="22"/>
    </w:rPr>
  </w:style>
  <w:style w:type="character" w:customStyle="1" w:styleId="A3">
    <w:name w:val="A3"/>
    <w:uiPriority w:val="99"/>
    <w:rsid w:val="00016314"/>
    <w:rPr>
      <w:rFonts w:cs="Frutige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475">
      <w:bodyDiv w:val="1"/>
      <w:marLeft w:val="0"/>
      <w:marRight w:val="0"/>
      <w:marTop w:val="0"/>
      <w:marBottom w:val="0"/>
      <w:divBdr>
        <w:top w:val="none" w:sz="0" w:space="0" w:color="auto"/>
        <w:left w:val="none" w:sz="0" w:space="0" w:color="auto"/>
        <w:bottom w:val="none" w:sz="0" w:space="0" w:color="auto"/>
        <w:right w:val="none" w:sz="0" w:space="0" w:color="auto"/>
      </w:divBdr>
    </w:div>
    <w:div w:id="122316088">
      <w:bodyDiv w:val="1"/>
      <w:marLeft w:val="0"/>
      <w:marRight w:val="0"/>
      <w:marTop w:val="0"/>
      <w:marBottom w:val="0"/>
      <w:divBdr>
        <w:top w:val="none" w:sz="0" w:space="0" w:color="auto"/>
        <w:left w:val="none" w:sz="0" w:space="0" w:color="auto"/>
        <w:bottom w:val="none" w:sz="0" w:space="0" w:color="auto"/>
        <w:right w:val="none" w:sz="0" w:space="0" w:color="auto"/>
      </w:divBdr>
    </w:div>
    <w:div w:id="197205530">
      <w:bodyDiv w:val="1"/>
      <w:marLeft w:val="0"/>
      <w:marRight w:val="0"/>
      <w:marTop w:val="0"/>
      <w:marBottom w:val="0"/>
      <w:divBdr>
        <w:top w:val="none" w:sz="0" w:space="0" w:color="auto"/>
        <w:left w:val="none" w:sz="0" w:space="0" w:color="auto"/>
        <w:bottom w:val="none" w:sz="0" w:space="0" w:color="auto"/>
        <w:right w:val="none" w:sz="0" w:space="0" w:color="auto"/>
      </w:divBdr>
    </w:div>
    <w:div w:id="605818131">
      <w:bodyDiv w:val="1"/>
      <w:marLeft w:val="0"/>
      <w:marRight w:val="0"/>
      <w:marTop w:val="0"/>
      <w:marBottom w:val="0"/>
      <w:divBdr>
        <w:top w:val="none" w:sz="0" w:space="0" w:color="auto"/>
        <w:left w:val="none" w:sz="0" w:space="0" w:color="auto"/>
        <w:bottom w:val="none" w:sz="0" w:space="0" w:color="auto"/>
        <w:right w:val="none" w:sz="0" w:space="0" w:color="auto"/>
      </w:divBdr>
    </w:div>
    <w:div w:id="1046106541">
      <w:bodyDiv w:val="1"/>
      <w:marLeft w:val="0"/>
      <w:marRight w:val="0"/>
      <w:marTop w:val="0"/>
      <w:marBottom w:val="0"/>
      <w:divBdr>
        <w:top w:val="none" w:sz="0" w:space="0" w:color="auto"/>
        <w:left w:val="none" w:sz="0" w:space="0" w:color="auto"/>
        <w:bottom w:val="none" w:sz="0" w:space="0" w:color="auto"/>
        <w:right w:val="none" w:sz="0" w:space="0" w:color="auto"/>
      </w:divBdr>
    </w:div>
    <w:div w:id="1162967469">
      <w:bodyDiv w:val="1"/>
      <w:marLeft w:val="0"/>
      <w:marRight w:val="0"/>
      <w:marTop w:val="0"/>
      <w:marBottom w:val="0"/>
      <w:divBdr>
        <w:top w:val="none" w:sz="0" w:space="0" w:color="auto"/>
        <w:left w:val="none" w:sz="0" w:space="0" w:color="auto"/>
        <w:bottom w:val="none" w:sz="0" w:space="0" w:color="auto"/>
        <w:right w:val="none" w:sz="0" w:space="0" w:color="auto"/>
      </w:divBdr>
    </w:div>
    <w:div w:id="1459758103">
      <w:bodyDiv w:val="1"/>
      <w:marLeft w:val="0"/>
      <w:marRight w:val="0"/>
      <w:marTop w:val="0"/>
      <w:marBottom w:val="0"/>
      <w:divBdr>
        <w:top w:val="none" w:sz="0" w:space="0" w:color="auto"/>
        <w:left w:val="none" w:sz="0" w:space="0" w:color="auto"/>
        <w:bottom w:val="none" w:sz="0" w:space="0" w:color="auto"/>
        <w:right w:val="none" w:sz="0" w:space="0" w:color="auto"/>
      </w:divBdr>
    </w:div>
    <w:div w:id="1459957810">
      <w:bodyDiv w:val="1"/>
      <w:marLeft w:val="0"/>
      <w:marRight w:val="0"/>
      <w:marTop w:val="0"/>
      <w:marBottom w:val="0"/>
      <w:divBdr>
        <w:top w:val="none" w:sz="0" w:space="0" w:color="auto"/>
        <w:left w:val="none" w:sz="0" w:space="0" w:color="auto"/>
        <w:bottom w:val="none" w:sz="0" w:space="0" w:color="auto"/>
        <w:right w:val="none" w:sz="0" w:space="0" w:color="auto"/>
      </w:divBdr>
    </w:div>
    <w:div w:id="1919511160">
      <w:bodyDiv w:val="1"/>
      <w:marLeft w:val="0"/>
      <w:marRight w:val="0"/>
      <w:marTop w:val="0"/>
      <w:marBottom w:val="0"/>
      <w:divBdr>
        <w:top w:val="none" w:sz="0" w:space="0" w:color="auto"/>
        <w:left w:val="none" w:sz="0" w:space="0" w:color="auto"/>
        <w:bottom w:val="none" w:sz="0" w:space="0" w:color="auto"/>
        <w:right w:val="none" w:sz="0" w:space="0" w:color="auto"/>
      </w:divBdr>
    </w:div>
    <w:div w:id="1947543253">
      <w:bodyDiv w:val="1"/>
      <w:marLeft w:val="0"/>
      <w:marRight w:val="0"/>
      <w:marTop w:val="0"/>
      <w:marBottom w:val="0"/>
      <w:divBdr>
        <w:top w:val="none" w:sz="0" w:space="0" w:color="auto"/>
        <w:left w:val="none" w:sz="0" w:space="0" w:color="auto"/>
        <w:bottom w:val="none" w:sz="0" w:space="0" w:color="auto"/>
        <w:right w:val="none" w:sz="0" w:space="0" w:color="auto"/>
      </w:divBdr>
    </w:div>
    <w:div w:id="20784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sbsa.nhs.uk/nhs-pensions" TargetMode="External"/><Relationship Id="rId18" Type="http://schemas.openxmlformats.org/officeDocument/2006/relationships/hyperlink" Target="http://www.nhsbsa.nhs.uk/nhs-pensions" TargetMode="External"/><Relationship Id="rId26" Type="http://schemas.openxmlformats.org/officeDocument/2006/relationships/hyperlink" Target="http://www.nhsbsa.nhs.uk/nhs-pensions" TargetMode="External"/><Relationship Id="rId3" Type="http://schemas.openxmlformats.org/officeDocument/2006/relationships/styles" Target="styles.xml"/><Relationship Id="rId21" Type="http://schemas.openxmlformats.org/officeDocument/2006/relationships/hyperlink" Target="http://www.fca.org.uk" TargetMode="External"/><Relationship Id="rId7" Type="http://schemas.openxmlformats.org/officeDocument/2006/relationships/footnotes" Target="footnotes.xml"/><Relationship Id="rId12" Type="http://schemas.openxmlformats.org/officeDocument/2006/relationships/hyperlink" Target="http://www.nhsbsa.nhs.uk/nhs-pensions" TargetMode="External"/><Relationship Id="rId17" Type="http://schemas.openxmlformats.org/officeDocument/2006/relationships/hyperlink" Target="http://www.civilservice.gov.uk/pensions/transfer-club"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thepensionsregulator.gov.uk" TargetMode="External"/><Relationship Id="rId20" Type="http://schemas.openxmlformats.org/officeDocument/2006/relationships/hyperlink" Target="http://www.nhsbsa.nhs.uk/nhs-pens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bsa.nhs.uk/nhs-pension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hsbsa.nhs.uk/nhs-pensions" TargetMode="External"/><Relationship Id="rId23" Type="http://schemas.openxmlformats.org/officeDocument/2006/relationships/hyperlink" Target="http://www.pensionsadvisoryservice.org" TargetMode="External"/><Relationship Id="rId28" Type="http://schemas.openxmlformats.org/officeDocument/2006/relationships/theme" Target="theme/theme1.xml"/><Relationship Id="rId10" Type="http://schemas.openxmlformats.org/officeDocument/2006/relationships/hyperlink" Target="http://www.nhsbsa.nhs.uk/nhs-pensions" TargetMode="External"/><Relationship Id="rId19" Type="http://schemas.openxmlformats.org/officeDocument/2006/relationships/hyperlink" Target="http://www.nhsbsa.nhs.uk/yourinforma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mrc.gov.uk" TargetMode="External"/><Relationship Id="rId22" Type="http://schemas.openxmlformats.org/officeDocument/2006/relationships/hyperlink" Target="http://www.thepensionsregulator.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D961-0339-4D32-ABB7-2BE7AAFC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3151</Words>
  <Characters>17965</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21074</CharactersWithSpaces>
  <SharedDoc>false</SharedDoc>
  <HLinks>
    <vt:vector size="90" baseType="variant">
      <vt:variant>
        <vt:i4>6225925</vt:i4>
      </vt:variant>
      <vt:variant>
        <vt:i4>127</vt:i4>
      </vt:variant>
      <vt:variant>
        <vt:i4>0</vt:i4>
      </vt:variant>
      <vt:variant>
        <vt:i4>5</vt:i4>
      </vt:variant>
      <vt:variant>
        <vt:lpwstr>http://www.nhsbsa.nhs.uk/pensions</vt:lpwstr>
      </vt:variant>
      <vt:variant>
        <vt:lpwstr/>
      </vt:variant>
      <vt:variant>
        <vt:i4>6225925</vt:i4>
      </vt:variant>
      <vt:variant>
        <vt:i4>39</vt:i4>
      </vt:variant>
      <vt:variant>
        <vt:i4>0</vt:i4>
      </vt:variant>
      <vt:variant>
        <vt:i4>5</vt:i4>
      </vt:variant>
      <vt:variant>
        <vt:lpwstr>http://www.nhsbsa.nhs.uk/pensions</vt:lpwstr>
      </vt:variant>
      <vt:variant>
        <vt:lpwstr/>
      </vt:variant>
      <vt:variant>
        <vt:i4>6029317</vt:i4>
      </vt:variant>
      <vt:variant>
        <vt:i4>36</vt:i4>
      </vt:variant>
      <vt:variant>
        <vt:i4>0</vt:i4>
      </vt:variant>
      <vt:variant>
        <vt:i4>5</vt:i4>
      </vt:variant>
      <vt:variant>
        <vt:lpwstr>http://www.nhsbsa-nhs.uk/pensions</vt:lpwstr>
      </vt:variant>
      <vt:variant>
        <vt:lpwstr/>
      </vt:variant>
      <vt:variant>
        <vt:i4>2162797</vt:i4>
      </vt:variant>
      <vt:variant>
        <vt:i4>33</vt:i4>
      </vt:variant>
      <vt:variant>
        <vt:i4>0</vt:i4>
      </vt:variant>
      <vt:variant>
        <vt:i4>5</vt:i4>
      </vt:variant>
      <vt:variant>
        <vt:lpwstr>http://www.pensionsadvisoryservice.org/</vt:lpwstr>
      </vt:variant>
      <vt:variant>
        <vt:lpwstr/>
      </vt:variant>
      <vt:variant>
        <vt:i4>2752570</vt:i4>
      </vt:variant>
      <vt:variant>
        <vt:i4>30</vt:i4>
      </vt:variant>
      <vt:variant>
        <vt:i4>0</vt:i4>
      </vt:variant>
      <vt:variant>
        <vt:i4>5</vt:i4>
      </vt:variant>
      <vt:variant>
        <vt:lpwstr>http://www.thepensionsregulator.gov.uk/</vt:lpwstr>
      </vt:variant>
      <vt:variant>
        <vt:lpwstr/>
      </vt:variant>
      <vt:variant>
        <vt:i4>8257578</vt:i4>
      </vt:variant>
      <vt:variant>
        <vt:i4>27</vt:i4>
      </vt:variant>
      <vt:variant>
        <vt:i4>0</vt:i4>
      </vt:variant>
      <vt:variant>
        <vt:i4>5</vt:i4>
      </vt:variant>
      <vt:variant>
        <vt:lpwstr>http://www.fca.org.uk/</vt:lpwstr>
      </vt:variant>
      <vt:variant>
        <vt:lpwstr/>
      </vt:variant>
      <vt:variant>
        <vt:i4>7602273</vt:i4>
      </vt:variant>
      <vt:variant>
        <vt:i4>24</vt:i4>
      </vt:variant>
      <vt:variant>
        <vt:i4>0</vt:i4>
      </vt:variant>
      <vt:variant>
        <vt:i4>5</vt:i4>
      </vt:variant>
      <vt:variant>
        <vt:lpwstr>http://www.thepensionsregulator.gov.uk/professionals/pension-scams-professionals.aspx</vt:lpwstr>
      </vt:variant>
      <vt:variant>
        <vt:lpwstr>s14563</vt:lpwstr>
      </vt:variant>
      <vt:variant>
        <vt:i4>6225925</vt:i4>
      </vt:variant>
      <vt:variant>
        <vt:i4>21</vt:i4>
      </vt:variant>
      <vt:variant>
        <vt:i4>0</vt:i4>
      </vt:variant>
      <vt:variant>
        <vt:i4>5</vt:i4>
      </vt:variant>
      <vt:variant>
        <vt:lpwstr>http://www.nhsbsa.nhs.uk/pensions</vt:lpwstr>
      </vt:variant>
      <vt:variant>
        <vt:lpwstr/>
      </vt:variant>
      <vt:variant>
        <vt:i4>6225925</vt:i4>
      </vt:variant>
      <vt:variant>
        <vt:i4>18</vt:i4>
      </vt:variant>
      <vt:variant>
        <vt:i4>0</vt:i4>
      </vt:variant>
      <vt:variant>
        <vt:i4>5</vt:i4>
      </vt:variant>
      <vt:variant>
        <vt:lpwstr>http://www.nhsbsa.nhs.uk/pensions</vt:lpwstr>
      </vt:variant>
      <vt:variant>
        <vt:lpwstr/>
      </vt:variant>
      <vt:variant>
        <vt:i4>917598</vt:i4>
      </vt:variant>
      <vt:variant>
        <vt:i4>15</vt:i4>
      </vt:variant>
      <vt:variant>
        <vt:i4>0</vt:i4>
      </vt:variant>
      <vt:variant>
        <vt:i4>5</vt:i4>
      </vt:variant>
      <vt:variant>
        <vt:lpwstr>http://www.civilservice.gov.uk/pensions/transfer-club</vt:lpwstr>
      </vt:variant>
      <vt:variant>
        <vt:lpwstr/>
      </vt:variant>
      <vt:variant>
        <vt:i4>6225925</vt:i4>
      </vt:variant>
      <vt:variant>
        <vt:i4>12</vt:i4>
      </vt:variant>
      <vt:variant>
        <vt:i4>0</vt:i4>
      </vt:variant>
      <vt:variant>
        <vt:i4>5</vt:i4>
      </vt:variant>
      <vt:variant>
        <vt:lpwstr>http://www.nhsbsa.nhs.uk/Pensions</vt:lpwstr>
      </vt:variant>
      <vt:variant>
        <vt:lpwstr/>
      </vt:variant>
      <vt:variant>
        <vt:i4>3473466</vt:i4>
      </vt:variant>
      <vt:variant>
        <vt:i4>9</vt:i4>
      </vt:variant>
      <vt:variant>
        <vt:i4>0</vt:i4>
      </vt:variant>
      <vt:variant>
        <vt:i4>5</vt:i4>
      </vt:variant>
      <vt:variant>
        <vt:lpwstr>http://www.hmrc.gov.uk/</vt:lpwstr>
      </vt:variant>
      <vt:variant>
        <vt:lpwstr/>
      </vt:variant>
      <vt:variant>
        <vt:i4>6225925</vt:i4>
      </vt:variant>
      <vt:variant>
        <vt:i4>6</vt:i4>
      </vt:variant>
      <vt:variant>
        <vt:i4>0</vt:i4>
      </vt:variant>
      <vt:variant>
        <vt:i4>5</vt:i4>
      </vt:variant>
      <vt:variant>
        <vt:lpwstr>http://www.nhsbsa.nhs.uk/pensions</vt:lpwstr>
      </vt:variant>
      <vt:variant>
        <vt:lpwstr/>
      </vt:variant>
      <vt:variant>
        <vt:i4>7209064</vt:i4>
      </vt:variant>
      <vt:variant>
        <vt:i4>3</vt:i4>
      </vt:variant>
      <vt:variant>
        <vt:i4>0</vt:i4>
      </vt:variant>
      <vt:variant>
        <vt:i4>5</vt:i4>
      </vt:variant>
      <vt:variant>
        <vt:lpwstr>http://www.nhsbsa.nhs.uk/4194.aspx</vt:lpwstr>
      </vt:variant>
      <vt:variant>
        <vt:lpwstr/>
      </vt:variant>
      <vt:variant>
        <vt:i4>6225925</vt:i4>
      </vt:variant>
      <vt:variant>
        <vt:i4>0</vt:i4>
      </vt:variant>
      <vt:variant>
        <vt:i4>0</vt:i4>
      </vt:variant>
      <vt:variant>
        <vt:i4>5</vt:i4>
      </vt:variant>
      <vt:variant>
        <vt:lpwstr>http://www.nhsbsa.nhs.uk/pensions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HMair</dc:creator>
  <cp:lastModifiedBy>gcolema1</cp:lastModifiedBy>
  <cp:revision>2</cp:revision>
  <cp:lastPrinted>2018-10-24T10:22:00Z</cp:lastPrinted>
  <dcterms:created xsi:type="dcterms:W3CDTF">2018-12-21T12:23:00Z</dcterms:created>
  <dcterms:modified xsi:type="dcterms:W3CDTF">2018-12-21T12:23:00Z</dcterms:modified>
</cp:coreProperties>
</file>