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43F0" w14:textId="4D9CD749" w:rsidR="003324A4" w:rsidRDefault="00A35EF2" w:rsidP="003324A4">
      <w:pPr>
        <w:pStyle w:val="Heading1"/>
      </w:pPr>
      <w:bookmarkStart w:id="0" w:name="_Toc112847451"/>
      <w:bookmarkStart w:id="1" w:name="_Hlk113367765"/>
      <w:r>
        <w:t>NHS Jobs current service account review</w:t>
      </w:r>
      <w:bookmarkEnd w:id="0"/>
    </w:p>
    <w:p w14:paraId="203CE259" w14:textId="79DA6AEB" w:rsidR="002723D7" w:rsidRPr="006173B4" w:rsidRDefault="002D42DD" w:rsidP="000A6235">
      <w:r w:rsidRPr="006173B4">
        <w:t>The current version of NH</w:t>
      </w:r>
      <w:r w:rsidR="00F657CE" w:rsidRPr="006173B4">
        <w:t>S</w:t>
      </w:r>
      <w:r w:rsidR="002723D7" w:rsidRPr="006173B4">
        <w:t xml:space="preserve"> Jobs</w:t>
      </w:r>
      <w:r w:rsidR="00F657CE" w:rsidRPr="006173B4">
        <w:t xml:space="preserve"> is </w:t>
      </w:r>
      <w:r w:rsidR="002723D7" w:rsidRPr="006173B4">
        <w:t>due to close</w:t>
      </w:r>
      <w:r w:rsidRPr="006173B4">
        <w:t xml:space="preserve">. </w:t>
      </w:r>
      <w:r w:rsidR="00F657CE" w:rsidRPr="006173B4">
        <w:t>You will</w:t>
      </w:r>
      <w:r w:rsidRPr="006173B4">
        <w:t xml:space="preserve"> be able to access the service or any of your data held within the current version of NHS Jobs</w:t>
      </w:r>
      <w:r w:rsidR="00F657CE" w:rsidRPr="006173B4">
        <w:t xml:space="preserve"> u</w:t>
      </w:r>
      <w:r w:rsidR="002723D7" w:rsidRPr="006173B4">
        <w:t>n</w:t>
      </w:r>
      <w:r w:rsidR="00F657CE" w:rsidRPr="006173B4">
        <w:t>til the service</w:t>
      </w:r>
      <w:r w:rsidR="00312FBF" w:rsidRPr="006173B4">
        <w:t>’s</w:t>
      </w:r>
      <w:r w:rsidR="002A5C52" w:rsidRPr="006173B4">
        <w:t xml:space="preserve"> </w:t>
      </w:r>
      <w:r w:rsidR="00F657CE" w:rsidRPr="006173B4">
        <w:t>contra</w:t>
      </w:r>
      <w:r w:rsidR="002723D7" w:rsidRPr="006173B4">
        <w:t>ct expires</w:t>
      </w:r>
      <w:r w:rsidR="002A5C52" w:rsidRPr="006173B4">
        <w:t xml:space="preserve"> in </w:t>
      </w:r>
      <w:r w:rsidR="001E2A02">
        <w:t>early</w:t>
      </w:r>
      <w:r w:rsidR="002A5C52" w:rsidRPr="006173B4">
        <w:t xml:space="preserve"> 2023. </w:t>
      </w:r>
    </w:p>
    <w:p w14:paraId="51DAFF70" w14:textId="59E3ED2F" w:rsidR="002723D7" w:rsidRPr="006173B4" w:rsidRDefault="002723D7" w:rsidP="000A6235">
      <w:r w:rsidRPr="006173B4">
        <w:t>The latest closing date an advert can contain is </w:t>
      </w:r>
      <w:r w:rsidRPr="006173B4">
        <w:rPr>
          <w:b/>
          <w:bCs/>
        </w:rPr>
        <w:t>31 October 2022</w:t>
      </w:r>
      <w:r w:rsidRPr="006173B4">
        <w:t>. An error message will appear to advise recruiters, ‘This service will be replaced with the new NHS Jobs service. To ensure this transition can happen on time, closing dates later than 31 October 2022 are not permitted’.</w:t>
      </w:r>
    </w:p>
    <w:p w14:paraId="01B9045F" w14:textId="5F0D481D" w:rsidR="002723D7" w:rsidRPr="006173B4" w:rsidRDefault="002723D7" w:rsidP="002723D7">
      <w:pPr>
        <w:shd w:val="clear" w:color="auto" w:fill="FFFFFF"/>
      </w:pPr>
      <w:r w:rsidRPr="006173B4">
        <w:t>It will not be possible to publish adverts after </w:t>
      </w:r>
      <w:r w:rsidRPr="006173B4">
        <w:rPr>
          <w:b/>
          <w:bCs/>
        </w:rPr>
        <w:t>24 October 2022</w:t>
      </w:r>
      <w:r w:rsidRPr="006173B4">
        <w:t>. Other workflows from ‘Draft’, ‘Pending approval’, etc. will not allow publication and will display a validation error message to explain to recruiters, ‘This service will be replaced with the new NHS Jobs service, and it is no longer possible to create new adverts.</w:t>
      </w:r>
    </w:p>
    <w:bookmarkEnd w:id="1"/>
    <w:p w14:paraId="14B17C80" w14:textId="672D59CD" w:rsidR="002A411E" w:rsidRPr="002723D7" w:rsidRDefault="002A411E" w:rsidP="000A6235">
      <w:pPr>
        <w:rPr>
          <w:rFonts w:asciiTheme="minorHAnsi" w:hAnsiTheme="minorHAnsi" w:cstheme="minorHAnsi"/>
          <w:sz w:val="24"/>
          <w:szCs w:val="24"/>
        </w:rPr>
      </w:pPr>
      <w:r w:rsidRPr="002723D7">
        <w:rPr>
          <w:rFonts w:asciiTheme="minorHAnsi" w:hAnsiTheme="minorHAnsi" w:cstheme="minorHAnsi"/>
          <w:sz w:val="24"/>
          <w:szCs w:val="24"/>
        </w:rPr>
        <w:br w:type="page"/>
      </w:r>
    </w:p>
    <w:p w14:paraId="4EA0E557" w14:textId="22967CE7" w:rsidR="002A411E" w:rsidRPr="002A411E" w:rsidRDefault="002A411E" w:rsidP="002A411E">
      <w:pPr>
        <w:spacing w:after="0" w:line="240" w:lineRule="auto"/>
        <w:textAlignment w:val="baseline"/>
        <w:rPr>
          <w:rFonts w:ascii="Segoe UI" w:eastAsia="Times New Roman" w:hAnsi="Segoe UI" w:cs="Segoe UI"/>
          <w:sz w:val="18"/>
          <w:szCs w:val="18"/>
          <w:lang w:eastAsia="en-GB"/>
        </w:rPr>
      </w:pPr>
    </w:p>
    <w:sdt>
      <w:sdtPr>
        <w:rPr>
          <w:rFonts w:eastAsia="Calibri"/>
          <w:b w:val="0"/>
          <w:bCs w:val="0"/>
          <w:color w:val="auto"/>
          <w:sz w:val="22"/>
          <w:szCs w:val="20"/>
          <w:lang w:val="en-GB" w:eastAsia="en-US"/>
        </w:rPr>
        <w:id w:val="1544477202"/>
        <w:docPartObj>
          <w:docPartGallery w:val="Table of Contents"/>
          <w:docPartUnique/>
        </w:docPartObj>
      </w:sdtPr>
      <w:sdtEndPr>
        <w:rPr>
          <w:noProof/>
        </w:rPr>
      </w:sdtEndPr>
      <w:sdtContent>
        <w:p w14:paraId="02E6D048" w14:textId="031A434E" w:rsidR="003869DA" w:rsidRDefault="003869DA">
          <w:pPr>
            <w:pStyle w:val="TOCHeading"/>
          </w:pPr>
          <w:r>
            <w:t>Contents</w:t>
          </w:r>
        </w:p>
        <w:p w14:paraId="60E0E62C" w14:textId="4025A138" w:rsidR="00297017" w:rsidRDefault="003869DA">
          <w:pPr>
            <w:pStyle w:val="TOC1"/>
            <w:rPr>
              <w:rFonts w:asciiTheme="minorHAnsi" w:eastAsiaTheme="minorEastAsia" w:hAnsiTheme="minorHAnsi" w:cstheme="minorBidi"/>
              <w:noProof/>
              <w:color w:val="auto"/>
              <w:szCs w:val="22"/>
              <w:u w:val="none"/>
              <w:lang w:eastAsia="en-GB"/>
            </w:rPr>
          </w:pPr>
          <w:r>
            <w:fldChar w:fldCharType="begin"/>
          </w:r>
          <w:r>
            <w:instrText xml:space="preserve"> TOC \o "1-3" \h \z \u </w:instrText>
          </w:r>
          <w:r>
            <w:fldChar w:fldCharType="separate"/>
          </w:r>
          <w:hyperlink w:anchor="_Toc112847451" w:history="1">
            <w:r w:rsidR="00297017" w:rsidRPr="00BB2C23">
              <w:rPr>
                <w:rStyle w:val="Hyperlink"/>
                <w:noProof/>
              </w:rPr>
              <w:t>NHS Jobs current service account review</w:t>
            </w:r>
            <w:r w:rsidR="00297017">
              <w:rPr>
                <w:noProof/>
                <w:webHidden/>
              </w:rPr>
              <w:tab/>
            </w:r>
            <w:r w:rsidR="00297017">
              <w:rPr>
                <w:noProof/>
                <w:webHidden/>
              </w:rPr>
              <w:fldChar w:fldCharType="begin"/>
            </w:r>
            <w:r w:rsidR="00297017">
              <w:rPr>
                <w:noProof/>
                <w:webHidden/>
              </w:rPr>
              <w:instrText xml:space="preserve"> PAGEREF _Toc112847451 \h </w:instrText>
            </w:r>
            <w:r w:rsidR="00297017">
              <w:rPr>
                <w:noProof/>
                <w:webHidden/>
              </w:rPr>
            </w:r>
            <w:r w:rsidR="00297017">
              <w:rPr>
                <w:noProof/>
                <w:webHidden/>
              </w:rPr>
              <w:fldChar w:fldCharType="separate"/>
            </w:r>
            <w:r w:rsidR="00297017">
              <w:rPr>
                <w:noProof/>
                <w:webHidden/>
              </w:rPr>
              <w:t>1</w:t>
            </w:r>
            <w:r w:rsidR="00297017">
              <w:rPr>
                <w:noProof/>
                <w:webHidden/>
              </w:rPr>
              <w:fldChar w:fldCharType="end"/>
            </w:r>
          </w:hyperlink>
        </w:p>
        <w:p w14:paraId="2EEB0FDC" w14:textId="6CE8A391" w:rsidR="00297017" w:rsidRDefault="00000000">
          <w:pPr>
            <w:pStyle w:val="TOC2"/>
            <w:tabs>
              <w:tab w:val="right" w:leader="dot" w:pos="9016"/>
            </w:tabs>
            <w:rPr>
              <w:rFonts w:asciiTheme="minorHAnsi" w:eastAsiaTheme="minorEastAsia" w:hAnsiTheme="minorHAnsi" w:cstheme="minorBidi"/>
              <w:noProof/>
              <w:color w:val="auto"/>
              <w:szCs w:val="22"/>
              <w:u w:val="none"/>
              <w:lang w:eastAsia="en-GB"/>
            </w:rPr>
          </w:pPr>
          <w:hyperlink w:anchor="_Toc112847452" w:history="1">
            <w:r w:rsidR="00297017" w:rsidRPr="00BB2C23">
              <w:rPr>
                <w:rStyle w:val="Hyperlink"/>
                <w:noProof/>
              </w:rPr>
              <w:t>Reviewing your NHS Jobs account</w:t>
            </w:r>
            <w:r w:rsidR="00297017">
              <w:rPr>
                <w:noProof/>
                <w:webHidden/>
              </w:rPr>
              <w:tab/>
            </w:r>
            <w:r w:rsidR="00297017">
              <w:rPr>
                <w:noProof/>
                <w:webHidden/>
              </w:rPr>
              <w:fldChar w:fldCharType="begin"/>
            </w:r>
            <w:r w:rsidR="00297017">
              <w:rPr>
                <w:noProof/>
                <w:webHidden/>
              </w:rPr>
              <w:instrText xml:space="preserve"> PAGEREF _Toc112847452 \h </w:instrText>
            </w:r>
            <w:r w:rsidR="00297017">
              <w:rPr>
                <w:noProof/>
                <w:webHidden/>
              </w:rPr>
            </w:r>
            <w:r w:rsidR="00297017">
              <w:rPr>
                <w:noProof/>
                <w:webHidden/>
              </w:rPr>
              <w:fldChar w:fldCharType="separate"/>
            </w:r>
            <w:r w:rsidR="00297017">
              <w:rPr>
                <w:noProof/>
                <w:webHidden/>
              </w:rPr>
              <w:t>3</w:t>
            </w:r>
            <w:r w:rsidR="00297017">
              <w:rPr>
                <w:noProof/>
                <w:webHidden/>
              </w:rPr>
              <w:fldChar w:fldCharType="end"/>
            </w:r>
          </w:hyperlink>
        </w:p>
        <w:p w14:paraId="0ACC37A7" w14:textId="3E89E8C0" w:rsidR="00297017" w:rsidRDefault="00000000">
          <w:pPr>
            <w:pStyle w:val="TOC2"/>
            <w:tabs>
              <w:tab w:val="right" w:leader="dot" w:pos="9016"/>
            </w:tabs>
            <w:rPr>
              <w:rFonts w:asciiTheme="minorHAnsi" w:eastAsiaTheme="minorEastAsia" w:hAnsiTheme="minorHAnsi" w:cstheme="minorBidi"/>
              <w:noProof/>
              <w:color w:val="auto"/>
              <w:szCs w:val="22"/>
              <w:u w:val="none"/>
              <w:lang w:eastAsia="en-GB"/>
            </w:rPr>
          </w:pPr>
          <w:hyperlink w:anchor="_Toc112847453" w:history="1">
            <w:r w:rsidR="00297017" w:rsidRPr="00BB2C23">
              <w:rPr>
                <w:rStyle w:val="Hyperlink"/>
                <w:noProof/>
              </w:rPr>
              <w:t>Switch off automatic emails</w:t>
            </w:r>
            <w:r w:rsidR="00297017">
              <w:rPr>
                <w:noProof/>
                <w:webHidden/>
              </w:rPr>
              <w:tab/>
            </w:r>
            <w:r w:rsidR="00297017">
              <w:rPr>
                <w:noProof/>
                <w:webHidden/>
              </w:rPr>
              <w:fldChar w:fldCharType="begin"/>
            </w:r>
            <w:r w:rsidR="00297017">
              <w:rPr>
                <w:noProof/>
                <w:webHidden/>
              </w:rPr>
              <w:instrText xml:space="preserve"> PAGEREF _Toc112847453 \h </w:instrText>
            </w:r>
            <w:r w:rsidR="00297017">
              <w:rPr>
                <w:noProof/>
                <w:webHidden/>
              </w:rPr>
            </w:r>
            <w:r w:rsidR="00297017">
              <w:rPr>
                <w:noProof/>
                <w:webHidden/>
              </w:rPr>
              <w:fldChar w:fldCharType="separate"/>
            </w:r>
            <w:r w:rsidR="00297017">
              <w:rPr>
                <w:noProof/>
                <w:webHidden/>
              </w:rPr>
              <w:t>4</w:t>
            </w:r>
            <w:r w:rsidR="00297017">
              <w:rPr>
                <w:noProof/>
                <w:webHidden/>
              </w:rPr>
              <w:fldChar w:fldCharType="end"/>
            </w:r>
          </w:hyperlink>
        </w:p>
        <w:p w14:paraId="577FB525" w14:textId="14073171" w:rsidR="00297017" w:rsidRDefault="00000000">
          <w:pPr>
            <w:pStyle w:val="TOC2"/>
            <w:tabs>
              <w:tab w:val="right" w:leader="dot" w:pos="9016"/>
            </w:tabs>
            <w:rPr>
              <w:rFonts w:asciiTheme="minorHAnsi" w:eastAsiaTheme="minorEastAsia" w:hAnsiTheme="minorHAnsi" w:cstheme="minorBidi"/>
              <w:noProof/>
              <w:color w:val="auto"/>
              <w:szCs w:val="22"/>
              <w:u w:val="none"/>
              <w:lang w:eastAsia="en-GB"/>
            </w:rPr>
          </w:pPr>
          <w:hyperlink w:anchor="_Toc112847454" w:history="1">
            <w:r w:rsidR="00297017" w:rsidRPr="00BB2C23">
              <w:rPr>
                <w:rStyle w:val="Hyperlink"/>
                <w:noProof/>
              </w:rPr>
              <w:t>Archiving your vacancies</w:t>
            </w:r>
            <w:r w:rsidR="00297017">
              <w:rPr>
                <w:noProof/>
                <w:webHidden/>
              </w:rPr>
              <w:tab/>
            </w:r>
            <w:r w:rsidR="00297017">
              <w:rPr>
                <w:noProof/>
                <w:webHidden/>
              </w:rPr>
              <w:fldChar w:fldCharType="begin"/>
            </w:r>
            <w:r w:rsidR="00297017">
              <w:rPr>
                <w:noProof/>
                <w:webHidden/>
              </w:rPr>
              <w:instrText xml:space="preserve"> PAGEREF _Toc112847454 \h </w:instrText>
            </w:r>
            <w:r w:rsidR="00297017">
              <w:rPr>
                <w:noProof/>
                <w:webHidden/>
              </w:rPr>
            </w:r>
            <w:r w:rsidR="00297017">
              <w:rPr>
                <w:noProof/>
                <w:webHidden/>
              </w:rPr>
              <w:fldChar w:fldCharType="separate"/>
            </w:r>
            <w:r w:rsidR="00297017">
              <w:rPr>
                <w:noProof/>
                <w:webHidden/>
              </w:rPr>
              <w:t>5</w:t>
            </w:r>
            <w:r w:rsidR="00297017">
              <w:rPr>
                <w:noProof/>
                <w:webHidden/>
              </w:rPr>
              <w:fldChar w:fldCharType="end"/>
            </w:r>
          </w:hyperlink>
        </w:p>
        <w:p w14:paraId="59551E1D" w14:textId="5CEC70B0" w:rsidR="00297017" w:rsidRDefault="00000000">
          <w:pPr>
            <w:pStyle w:val="TOC2"/>
            <w:tabs>
              <w:tab w:val="right" w:leader="dot" w:pos="9016"/>
            </w:tabs>
            <w:rPr>
              <w:rFonts w:asciiTheme="minorHAnsi" w:eastAsiaTheme="minorEastAsia" w:hAnsiTheme="minorHAnsi" w:cstheme="minorBidi"/>
              <w:noProof/>
              <w:color w:val="auto"/>
              <w:szCs w:val="22"/>
              <w:u w:val="none"/>
              <w:lang w:eastAsia="en-GB"/>
            </w:rPr>
          </w:pPr>
          <w:hyperlink w:anchor="_Toc112847455" w:history="1">
            <w:r w:rsidR="00297017" w:rsidRPr="00BB2C23">
              <w:rPr>
                <w:rStyle w:val="Hyperlink"/>
                <w:noProof/>
              </w:rPr>
              <w:t>Run reports to extract data</w:t>
            </w:r>
            <w:r w:rsidR="00297017">
              <w:rPr>
                <w:noProof/>
                <w:webHidden/>
              </w:rPr>
              <w:tab/>
            </w:r>
            <w:r w:rsidR="00297017">
              <w:rPr>
                <w:noProof/>
                <w:webHidden/>
              </w:rPr>
              <w:fldChar w:fldCharType="begin"/>
            </w:r>
            <w:r w:rsidR="00297017">
              <w:rPr>
                <w:noProof/>
                <w:webHidden/>
              </w:rPr>
              <w:instrText xml:space="preserve"> PAGEREF _Toc112847455 \h </w:instrText>
            </w:r>
            <w:r w:rsidR="00297017">
              <w:rPr>
                <w:noProof/>
                <w:webHidden/>
              </w:rPr>
            </w:r>
            <w:r w:rsidR="00297017">
              <w:rPr>
                <w:noProof/>
                <w:webHidden/>
              </w:rPr>
              <w:fldChar w:fldCharType="separate"/>
            </w:r>
            <w:r w:rsidR="00297017">
              <w:rPr>
                <w:noProof/>
                <w:webHidden/>
              </w:rPr>
              <w:t>7</w:t>
            </w:r>
            <w:r w:rsidR="00297017">
              <w:rPr>
                <w:noProof/>
                <w:webHidden/>
              </w:rPr>
              <w:fldChar w:fldCharType="end"/>
            </w:r>
          </w:hyperlink>
        </w:p>
        <w:p w14:paraId="317117ED" w14:textId="167547D4" w:rsidR="00297017" w:rsidRDefault="00000000">
          <w:pPr>
            <w:pStyle w:val="TOC2"/>
            <w:tabs>
              <w:tab w:val="right" w:leader="dot" w:pos="9016"/>
            </w:tabs>
            <w:rPr>
              <w:rFonts w:asciiTheme="minorHAnsi" w:eastAsiaTheme="minorEastAsia" w:hAnsiTheme="minorHAnsi" w:cstheme="minorBidi"/>
              <w:noProof/>
              <w:color w:val="auto"/>
              <w:szCs w:val="22"/>
              <w:u w:val="none"/>
              <w:lang w:eastAsia="en-GB"/>
            </w:rPr>
          </w:pPr>
          <w:hyperlink w:anchor="_Toc112847456" w:history="1">
            <w:r w:rsidR="00297017" w:rsidRPr="00BB2C23">
              <w:rPr>
                <w:rStyle w:val="Hyperlink"/>
                <w:noProof/>
              </w:rPr>
              <w:t>Disable user accounts</w:t>
            </w:r>
            <w:r w:rsidR="00297017">
              <w:rPr>
                <w:noProof/>
                <w:webHidden/>
              </w:rPr>
              <w:tab/>
            </w:r>
            <w:r w:rsidR="00297017">
              <w:rPr>
                <w:noProof/>
                <w:webHidden/>
              </w:rPr>
              <w:fldChar w:fldCharType="begin"/>
            </w:r>
            <w:r w:rsidR="00297017">
              <w:rPr>
                <w:noProof/>
                <w:webHidden/>
              </w:rPr>
              <w:instrText xml:space="preserve"> PAGEREF _Toc112847456 \h </w:instrText>
            </w:r>
            <w:r w:rsidR="00297017">
              <w:rPr>
                <w:noProof/>
                <w:webHidden/>
              </w:rPr>
            </w:r>
            <w:r w:rsidR="00297017">
              <w:rPr>
                <w:noProof/>
                <w:webHidden/>
              </w:rPr>
              <w:fldChar w:fldCharType="separate"/>
            </w:r>
            <w:r w:rsidR="00297017">
              <w:rPr>
                <w:noProof/>
                <w:webHidden/>
              </w:rPr>
              <w:t>8</w:t>
            </w:r>
            <w:r w:rsidR="00297017">
              <w:rPr>
                <w:noProof/>
                <w:webHidden/>
              </w:rPr>
              <w:fldChar w:fldCharType="end"/>
            </w:r>
          </w:hyperlink>
        </w:p>
        <w:p w14:paraId="6BD0FA73" w14:textId="5AAFAD52" w:rsidR="003869DA" w:rsidRDefault="003869DA">
          <w:r>
            <w:rPr>
              <w:b/>
              <w:bCs/>
              <w:noProof/>
            </w:rPr>
            <w:fldChar w:fldCharType="end"/>
          </w:r>
        </w:p>
      </w:sdtContent>
    </w:sdt>
    <w:p w14:paraId="64B38F40" w14:textId="47E6B64D" w:rsidR="00703021" w:rsidRDefault="00703021" w:rsidP="00F9395B">
      <w:pPr>
        <w:rPr>
          <w:rFonts w:eastAsiaTheme="majorEastAsia" w:cstheme="majorBidi"/>
          <w:b/>
          <w:bCs/>
          <w:color w:val="0054C2"/>
          <w:sz w:val="24"/>
          <w:szCs w:val="26"/>
        </w:rPr>
      </w:pPr>
    </w:p>
    <w:p w14:paraId="4C076B38" w14:textId="77777777" w:rsidR="008E3E71" w:rsidRDefault="00626E64" w:rsidP="00F27889">
      <w:pPr>
        <w:pStyle w:val="Heading2"/>
      </w:pPr>
      <w:bookmarkStart w:id="2" w:name="_Sign_In"/>
      <w:bookmarkStart w:id="3" w:name="_User_roles_and"/>
      <w:bookmarkStart w:id="4" w:name="_View_what_the"/>
      <w:bookmarkStart w:id="5" w:name="_Manage_at_risk"/>
      <w:bookmarkStart w:id="6" w:name="_Remove_this_listing"/>
      <w:bookmarkStart w:id="7" w:name="_Are_you_sure"/>
      <w:bookmarkStart w:id="8" w:name="_Are_you_sure_1"/>
      <w:bookmarkStart w:id="9" w:name="_Add_an_at"/>
      <w:bookmarkStart w:id="10" w:name="_Why_are_you"/>
      <w:bookmarkStart w:id="11" w:name="_New_at_risk"/>
      <w:bookmarkStart w:id="12" w:name="_Send_email_to"/>
      <w:bookmarkStart w:id="13" w:name="_Job_listing_removed"/>
      <w:bookmarkEnd w:id="2"/>
      <w:bookmarkEnd w:id="3"/>
      <w:bookmarkEnd w:id="4"/>
      <w:bookmarkEnd w:id="5"/>
      <w:bookmarkEnd w:id="6"/>
      <w:bookmarkEnd w:id="7"/>
      <w:bookmarkEnd w:id="8"/>
      <w:bookmarkEnd w:id="9"/>
      <w:bookmarkEnd w:id="10"/>
      <w:bookmarkEnd w:id="11"/>
      <w:bookmarkEnd w:id="12"/>
      <w:bookmarkEnd w:id="13"/>
      <w:r>
        <w:br w:type="page"/>
      </w:r>
      <w:bookmarkStart w:id="14" w:name="_Toc112847452"/>
      <w:bookmarkStart w:id="15" w:name="_Hlk113367787"/>
      <w:r w:rsidR="000530E3">
        <w:lastRenderedPageBreak/>
        <w:t>Reviewing your NHS Jobs account</w:t>
      </w:r>
      <w:bookmarkEnd w:id="14"/>
    </w:p>
    <w:p w14:paraId="799FA5BC" w14:textId="7DCFD403" w:rsidR="008E3E71" w:rsidRPr="0048692F" w:rsidRDefault="008E3E71" w:rsidP="008E3E71">
      <w:r>
        <w:t>You should</w:t>
      </w:r>
      <w:r w:rsidRPr="0048692F">
        <w:t xml:space="preserve"> review your NHS Jobs account in line with your internal procedures. </w:t>
      </w:r>
    </w:p>
    <w:p w14:paraId="7CA603CC" w14:textId="55354023" w:rsidR="008E3E71" w:rsidRPr="0048692F" w:rsidRDefault="001E2A02" w:rsidP="008E3E71">
      <w:r>
        <w:t>In preparation for this, w</w:t>
      </w:r>
      <w:r w:rsidR="008E3E71" w:rsidRPr="0048692F">
        <w:t>e recommend that you:</w:t>
      </w:r>
    </w:p>
    <w:p w14:paraId="07EC9589" w14:textId="77777777" w:rsidR="008E3E71" w:rsidRDefault="008E3E71" w:rsidP="008E3E71">
      <w:pPr>
        <w:pStyle w:val="ListParagraph"/>
        <w:numPr>
          <w:ilvl w:val="0"/>
          <w:numId w:val="7"/>
        </w:numPr>
        <w:spacing w:after="0" w:line="240" w:lineRule="auto"/>
      </w:pPr>
      <w:r>
        <w:t>s</w:t>
      </w:r>
      <w:r w:rsidRPr="00367987">
        <w:t>witch off automatic emails</w:t>
      </w:r>
    </w:p>
    <w:p w14:paraId="1A3155F4" w14:textId="77777777" w:rsidR="008E3E71" w:rsidRDefault="008E3E71" w:rsidP="008E3E71">
      <w:pPr>
        <w:pStyle w:val="ListParagraph"/>
        <w:numPr>
          <w:ilvl w:val="0"/>
          <w:numId w:val="7"/>
        </w:numPr>
        <w:spacing w:after="0" w:line="240" w:lineRule="auto"/>
      </w:pPr>
      <w:r>
        <w:t>a</w:t>
      </w:r>
      <w:r w:rsidRPr="00367987">
        <w:t>rchive your vacancies</w:t>
      </w:r>
    </w:p>
    <w:p w14:paraId="71BB396B" w14:textId="77777777" w:rsidR="008E3E71" w:rsidRDefault="008E3E71" w:rsidP="008E3E71">
      <w:pPr>
        <w:pStyle w:val="ListParagraph"/>
        <w:numPr>
          <w:ilvl w:val="0"/>
          <w:numId w:val="7"/>
        </w:numPr>
        <w:spacing w:after="0" w:line="240" w:lineRule="auto"/>
      </w:pPr>
      <w:r>
        <w:t>r</w:t>
      </w:r>
      <w:r w:rsidRPr="00367987">
        <w:t>un reports to extract any data that you might need in the futur</w:t>
      </w:r>
      <w:r>
        <w:t>e</w:t>
      </w:r>
    </w:p>
    <w:p w14:paraId="3696BE86" w14:textId="77777777" w:rsidR="008E3E71" w:rsidRPr="00367987" w:rsidRDefault="008E3E71" w:rsidP="008E3E71">
      <w:pPr>
        <w:pStyle w:val="ListParagraph"/>
        <w:numPr>
          <w:ilvl w:val="0"/>
          <w:numId w:val="7"/>
        </w:numPr>
        <w:spacing w:after="0" w:line="240" w:lineRule="auto"/>
      </w:pPr>
      <w:r>
        <w:t>d</w:t>
      </w:r>
      <w:r w:rsidRPr="00367987">
        <w:t xml:space="preserve">isable user accounts. </w:t>
      </w:r>
      <w:r w:rsidRPr="00367987">
        <w:br/>
      </w:r>
    </w:p>
    <w:p w14:paraId="5017EFDF" w14:textId="77777777" w:rsidR="008E3E71" w:rsidRDefault="008E3E71" w:rsidP="008E3E71">
      <w:r>
        <w:t>The benefits of following these steps are:</w:t>
      </w:r>
    </w:p>
    <w:p w14:paraId="415A2C02" w14:textId="77777777" w:rsidR="008E3E71" w:rsidRPr="00DF2557" w:rsidRDefault="008E3E71" w:rsidP="008E3E71">
      <w:pPr>
        <w:pStyle w:val="ListParagraph"/>
        <w:numPr>
          <w:ilvl w:val="0"/>
          <w:numId w:val="6"/>
        </w:numPr>
        <w:spacing w:after="0" w:line="240" w:lineRule="auto"/>
      </w:pPr>
      <w:r>
        <w:t>y</w:t>
      </w:r>
      <w:r w:rsidRPr="00DF2557">
        <w:t>ou will be left with a clear dashboard</w:t>
      </w:r>
      <w:r>
        <w:t xml:space="preserve"> where </w:t>
      </w:r>
      <w:r w:rsidRPr="00DF2557">
        <w:t xml:space="preserve">all applicants </w:t>
      </w:r>
      <w:r>
        <w:t>have been</w:t>
      </w:r>
      <w:r w:rsidRPr="00DF2557">
        <w:t xml:space="preserve"> processed</w:t>
      </w:r>
    </w:p>
    <w:p w14:paraId="3B571514" w14:textId="77777777" w:rsidR="008E3E71" w:rsidRDefault="008E3E71" w:rsidP="008E3E71">
      <w:pPr>
        <w:pStyle w:val="ListParagraph"/>
        <w:numPr>
          <w:ilvl w:val="0"/>
          <w:numId w:val="6"/>
        </w:numPr>
        <w:spacing w:after="0" w:line="240" w:lineRule="auto"/>
      </w:pPr>
      <w:r>
        <w:t>y</w:t>
      </w:r>
      <w:r w:rsidRPr="00DF2557">
        <w:t>our data will have been downloaded for future use once access to the service is no longer available</w:t>
      </w:r>
    </w:p>
    <w:bookmarkEnd w:id="15"/>
    <w:p w14:paraId="315C4A85" w14:textId="0FD3B3E7" w:rsidR="00626E64" w:rsidRDefault="00F27889">
      <w:r>
        <w:br w:type="page"/>
      </w:r>
    </w:p>
    <w:p w14:paraId="404C4403" w14:textId="3BED34CA" w:rsidR="009516AD" w:rsidRDefault="000F7B7D" w:rsidP="00A35EF2">
      <w:pPr>
        <w:pStyle w:val="Heading2"/>
      </w:pPr>
      <w:bookmarkStart w:id="16" w:name="_Switch_off_automatic"/>
      <w:bookmarkStart w:id="17" w:name="_Toc112847453"/>
      <w:bookmarkEnd w:id="16"/>
      <w:r>
        <w:lastRenderedPageBreak/>
        <w:t>Switch of</w:t>
      </w:r>
      <w:r w:rsidR="000E0A9A">
        <w:t>f</w:t>
      </w:r>
      <w:r>
        <w:t xml:space="preserve"> automatic emails</w:t>
      </w:r>
      <w:bookmarkEnd w:id="17"/>
    </w:p>
    <w:p w14:paraId="39B2B8A4" w14:textId="66335A42" w:rsidR="000F7B7D" w:rsidRDefault="000F7B7D" w:rsidP="000F7B7D">
      <w:r>
        <w:t>This page gives you instructions for how to switch of</w:t>
      </w:r>
      <w:r w:rsidR="00721F53">
        <w:t>f</w:t>
      </w:r>
      <w:r>
        <w:t xml:space="preserve"> automatic emails.</w:t>
      </w:r>
    </w:p>
    <w:p w14:paraId="3A42B701" w14:textId="587DF2EF" w:rsidR="000F7B7D" w:rsidRDefault="000F7B7D" w:rsidP="000F7B7D">
      <w:r w:rsidRPr="00C14482">
        <w:rPr>
          <w:b/>
          <w:bCs/>
          <w:shd w:val="clear" w:color="auto" w:fill="FFFF66"/>
          <w:lang w:eastAsia="en-GB"/>
        </w:rPr>
        <w:t>Important:</w:t>
      </w:r>
      <w:r w:rsidRPr="00B901AE">
        <w:t xml:space="preserve"> </w:t>
      </w:r>
      <w:r>
        <w:t>If the application workflow ‘Send rejection emails automatically’ is enabled, you’ll need to disable it to prevent applicants from receiving notifications for job listings they have applied for previously.</w:t>
      </w:r>
    </w:p>
    <w:p w14:paraId="72DDA418" w14:textId="2B194F38" w:rsidR="000E0A9A" w:rsidRDefault="000E0A9A" w:rsidP="000F7B7D">
      <w:r>
        <w:t>To switch off automatic emails, complete the following steps:</w:t>
      </w:r>
    </w:p>
    <w:p w14:paraId="0500E56C" w14:textId="4BA34977" w:rsidR="000E0A9A" w:rsidRPr="000E0A9A" w:rsidRDefault="000E0A9A" w:rsidP="003869DA">
      <w:pPr>
        <w:pStyle w:val="ListParagraph"/>
        <w:numPr>
          <w:ilvl w:val="0"/>
          <w:numId w:val="3"/>
        </w:numPr>
        <w:rPr>
          <w:b/>
          <w:bCs/>
        </w:rPr>
      </w:pPr>
      <w:r>
        <w:t>Select the ‘Admin’ section.</w:t>
      </w:r>
    </w:p>
    <w:p w14:paraId="221ECD08" w14:textId="052D31EB" w:rsidR="000E0A9A" w:rsidRPr="000E0A9A" w:rsidRDefault="000E0A9A" w:rsidP="003869DA">
      <w:pPr>
        <w:pStyle w:val="ListParagraph"/>
        <w:numPr>
          <w:ilvl w:val="0"/>
          <w:numId w:val="3"/>
        </w:numPr>
        <w:rPr>
          <w:b/>
          <w:bCs/>
        </w:rPr>
      </w:pPr>
      <w:r>
        <w:t xml:space="preserve">Select the ‘Configuration options’ </w:t>
      </w:r>
      <w:r w:rsidR="0052361B">
        <w:t>section</w:t>
      </w:r>
      <w:r>
        <w:t>.</w:t>
      </w:r>
    </w:p>
    <w:p w14:paraId="331EC1DF" w14:textId="03282A95" w:rsidR="000E0A9A" w:rsidRPr="000E0A9A" w:rsidRDefault="000E0A9A" w:rsidP="003869DA">
      <w:pPr>
        <w:pStyle w:val="ListParagraph"/>
        <w:numPr>
          <w:ilvl w:val="0"/>
          <w:numId w:val="3"/>
        </w:numPr>
        <w:rPr>
          <w:b/>
          <w:bCs/>
        </w:rPr>
      </w:pPr>
      <w:r>
        <w:t>Untick the ‘Send rejection emails automatically’ box.</w:t>
      </w:r>
    </w:p>
    <w:p w14:paraId="36F650CC" w14:textId="7E3B5371" w:rsidR="000E0A9A" w:rsidRDefault="005C0DF0" w:rsidP="000E0A9A">
      <w:pPr>
        <w:jc w:val="center"/>
      </w:pPr>
      <w:r>
        <w:rPr>
          <w:noProof/>
        </w:rPr>
        <w:drawing>
          <wp:inline distT="0" distB="0" distL="0" distR="0" wp14:anchorId="405638FA" wp14:editId="7FA3EC24">
            <wp:extent cx="5731510" cy="4199255"/>
            <wp:effectExtent l="19050" t="19050" r="21590" b="10795"/>
            <wp:docPr id="1" name="Picture 1" descr="An image giving the user guidance on where to find 'Admin', 'Configuration options' buttons and 'Send rejection emails automatically'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giving the user guidance on where to find 'Admin', 'Configuration options' buttons and 'Send rejection emails automatically' box"/>
                    <pic:cNvPicPr/>
                  </pic:nvPicPr>
                  <pic:blipFill>
                    <a:blip r:embed="rId12"/>
                    <a:stretch>
                      <a:fillRect/>
                    </a:stretch>
                  </pic:blipFill>
                  <pic:spPr>
                    <a:xfrm>
                      <a:off x="0" y="0"/>
                      <a:ext cx="5731510" cy="4199255"/>
                    </a:xfrm>
                    <a:prstGeom prst="rect">
                      <a:avLst/>
                    </a:prstGeom>
                    <a:ln w="3175">
                      <a:solidFill>
                        <a:schemeClr val="tx1"/>
                      </a:solidFill>
                    </a:ln>
                  </pic:spPr>
                </pic:pic>
              </a:graphicData>
            </a:graphic>
          </wp:inline>
        </w:drawing>
      </w:r>
    </w:p>
    <w:p w14:paraId="44FD2264" w14:textId="46D82CD2" w:rsidR="003869DA" w:rsidRDefault="00000000" w:rsidP="000E0A9A">
      <w:pPr>
        <w:jc w:val="center"/>
      </w:pPr>
      <w:hyperlink w:anchor="_Archiving_your_vacancies" w:history="1">
        <w:r w:rsidR="003869DA" w:rsidRPr="003869DA">
          <w:rPr>
            <w:rStyle w:val="Hyperlink"/>
          </w:rPr>
          <w:t>Go to the next page</w:t>
        </w:r>
      </w:hyperlink>
    </w:p>
    <w:p w14:paraId="0E483EF5" w14:textId="04A40829" w:rsidR="005C0DF0" w:rsidRDefault="005C0DF0">
      <w:r>
        <w:br w:type="page"/>
      </w:r>
    </w:p>
    <w:p w14:paraId="23D9C77E" w14:textId="03531C5D" w:rsidR="005C0DF0" w:rsidRDefault="005C0DF0" w:rsidP="005C0DF0">
      <w:pPr>
        <w:pStyle w:val="Heading2"/>
      </w:pPr>
      <w:bookmarkStart w:id="18" w:name="_Archiving_your_vacancies"/>
      <w:bookmarkStart w:id="19" w:name="_Toc112847454"/>
      <w:bookmarkEnd w:id="18"/>
      <w:r>
        <w:lastRenderedPageBreak/>
        <w:t>Archiving your vacancies</w:t>
      </w:r>
      <w:bookmarkEnd w:id="19"/>
    </w:p>
    <w:p w14:paraId="2673CCA4" w14:textId="64898066" w:rsidR="005C0DF0" w:rsidRDefault="005C0DF0" w:rsidP="005C0DF0">
      <w:r>
        <w:t xml:space="preserve">This page gives you instructions for how to archive your </w:t>
      </w:r>
      <w:r w:rsidR="001A7920">
        <w:t>vacancies</w:t>
      </w:r>
      <w:r>
        <w:t>.</w:t>
      </w:r>
    </w:p>
    <w:p w14:paraId="20421003" w14:textId="0F569EFD" w:rsidR="001A7920" w:rsidRDefault="001A7920" w:rsidP="001A7920">
      <w:pPr>
        <w:jc w:val="both"/>
      </w:pPr>
      <w:r w:rsidRPr="00C14482">
        <w:rPr>
          <w:b/>
          <w:bCs/>
          <w:shd w:val="clear" w:color="auto" w:fill="FFFF66"/>
          <w:lang w:eastAsia="en-GB"/>
        </w:rPr>
        <w:t>Important:</w:t>
      </w:r>
      <w:r w:rsidRPr="00B901AE">
        <w:t xml:space="preserve"> </w:t>
      </w:r>
      <w:r>
        <w:t>If you’re still using the current NHS Jobs service to advertise your vacancies, you can enable the ‘</w:t>
      </w:r>
      <w:hyperlink w:anchor="_Switch_off_automatic" w:history="1">
        <w:r w:rsidRPr="001A7920">
          <w:rPr>
            <w:rStyle w:val="Hyperlink"/>
          </w:rPr>
          <w:t>Send rejection emails automatically</w:t>
        </w:r>
      </w:hyperlink>
      <w:r>
        <w:t xml:space="preserve">’ option. </w:t>
      </w:r>
    </w:p>
    <w:p w14:paraId="42E17D84" w14:textId="16A5D221" w:rsidR="005C0DF0" w:rsidRDefault="001A7920" w:rsidP="005C0DF0">
      <w:r>
        <w:t>To begin archiving your vacancies, complete the following steps:</w:t>
      </w:r>
    </w:p>
    <w:p w14:paraId="727AF947" w14:textId="17D9F339" w:rsidR="001A7920" w:rsidRPr="00EF479A" w:rsidRDefault="00EF479A" w:rsidP="003869DA">
      <w:pPr>
        <w:pStyle w:val="ListParagraph"/>
        <w:numPr>
          <w:ilvl w:val="0"/>
          <w:numId w:val="4"/>
        </w:numPr>
        <w:rPr>
          <w:b/>
          <w:bCs/>
        </w:rPr>
      </w:pPr>
      <w:r>
        <w:t>Select the ‘Vacancies’ section.</w:t>
      </w:r>
    </w:p>
    <w:p w14:paraId="1F548962" w14:textId="27978463" w:rsidR="00EF479A" w:rsidRPr="00EF479A" w:rsidRDefault="00EF479A" w:rsidP="003869DA">
      <w:pPr>
        <w:pStyle w:val="ListParagraph"/>
        <w:numPr>
          <w:ilvl w:val="0"/>
          <w:numId w:val="4"/>
        </w:numPr>
        <w:rPr>
          <w:b/>
          <w:bCs/>
        </w:rPr>
      </w:pPr>
      <w:r>
        <w:t>Select the ‘Actions’ button.</w:t>
      </w:r>
    </w:p>
    <w:p w14:paraId="7ABE896D" w14:textId="660F30D2" w:rsidR="00EF479A" w:rsidRDefault="00EF479A" w:rsidP="00EF479A">
      <w:pPr>
        <w:jc w:val="center"/>
        <w:rPr>
          <w:b/>
          <w:bCs/>
        </w:rPr>
      </w:pPr>
      <w:r>
        <w:rPr>
          <w:noProof/>
        </w:rPr>
        <w:drawing>
          <wp:inline distT="0" distB="0" distL="0" distR="0" wp14:anchorId="33E44200" wp14:editId="010E801A">
            <wp:extent cx="5731510" cy="3707130"/>
            <wp:effectExtent l="19050" t="19050" r="21590" b="26670"/>
            <wp:docPr id="10" name="Picture 10" descr="An image giving the user guidance on where to fine the 'Vacancies' and 'Action' button when archiving their vaca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mage giving the user guidance on where to fine the 'Vacancies' and 'Action' button when archiving their vacancies"/>
                    <pic:cNvPicPr/>
                  </pic:nvPicPr>
                  <pic:blipFill>
                    <a:blip r:embed="rId13"/>
                    <a:stretch>
                      <a:fillRect/>
                    </a:stretch>
                  </pic:blipFill>
                  <pic:spPr>
                    <a:xfrm>
                      <a:off x="0" y="0"/>
                      <a:ext cx="5731510" cy="3707130"/>
                    </a:xfrm>
                    <a:prstGeom prst="rect">
                      <a:avLst/>
                    </a:prstGeom>
                    <a:ln w="3175">
                      <a:solidFill>
                        <a:schemeClr val="tx1"/>
                      </a:solidFill>
                    </a:ln>
                  </pic:spPr>
                </pic:pic>
              </a:graphicData>
            </a:graphic>
          </wp:inline>
        </w:drawing>
      </w:r>
    </w:p>
    <w:p w14:paraId="6FD0D90E" w14:textId="0274069E" w:rsidR="00EF479A" w:rsidRPr="00EF479A" w:rsidRDefault="00525322" w:rsidP="003869DA">
      <w:pPr>
        <w:pStyle w:val="ListParagraph"/>
        <w:numPr>
          <w:ilvl w:val="0"/>
          <w:numId w:val="4"/>
        </w:numPr>
        <w:rPr>
          <w:b/>
          <w:bCs/>
        </w:rPr>
      </w:pPr>
      <w:r>
        <w:t>Select</w:t>
      </w:r>
      <w:r w:rsidR="00EF479A">
        <w:t xml:space="preserve"> the ‘Close recruitment’ </w:t>
      </w:r>
      <w:r w:rsidR="00E36AEC">
        <w:t>option</w:t>
      </w:r>
      <w:r w:rsidR="00EF479A">
        <w:t>.</w:t>
      </w:r>
    </w:p>
    <w:p w14:paraId="23CED7C1" w14:textId="151FEC16" w:rsidR="00EF479A" w:rsidRDefault="00EF479A" w:rsidP="00EF479A">
      <w:pPr>
        <w:jc w:val="center"/>
        <w:rPr>
          <w:b/>
          <w:bCs/>
        </w:rPr>
      </w:pPr>
      <w:r>
        <w:rPr>
          <w:noProof/>
        </w:rPr>
        <w:drawing>
          <wp:inline distT="0" distB="0" distL="0" distR="0" wp14:anchorId="35BA035A" wp14:editId="00285478">
            <wp:extent cx="5731510" cy="1773555"/>
            <wp:effectExtent l="19050" t="19050" r="21590" b="17145"/>
            <wp:docPr id="11" name="Picture 11" descr="An image showing where to find the 'Close recruitment' option when trying to close a vacancy on NHS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mage showing where to find the 'Close recruitment' option when trying to close a vacancy on NHS Jobs"/>
                    <pic:cNvPicPr/>
                  </pic:nvPicPr>
                  <pic:blipFill>
                    <a:blip r:embed="rId14"/>
                    <a:stretch>
                      <a:fillRect/>
                    </a:stretch>
                  </pic:blipFill>
                  <pic:spPr>
                    <a:xfrm>
                      <a:off x="0" y="0"/>
                      <a:ext cx="5731510" cy="1773555"/>
                    </a:xfrm>
                    <a:prstGeom prst="rect">
                      <a:avLst/>
                    </a:prstGeom>
                    <a:ln w="3175">
                      <a:solidFill>
                        <a:schemeClr val="tx1"/>
                      </a:solidFill>
                    </a:ln>
                  </pic:spPr>
                </pic:pic>
              </a:graphicData>
            </a:graphic>
          </wp:inline>
        </w:drawing>
      </w:r>
    </w:p>
    <w:p w14:paraId="04B0B7BA" w14:textId="5C16AEC1" w:rsidR="00EF479A" w:rsidRDefault="00000000" w:rsidP="00EF479A">
      <w:pPr>
        <w:jc w:val="center"/>
      </w:pPr>
      <w:hyperlink w:anchor="Bookmark1" w:history="1">
        <w:r w:rsidR="00EF479A" w:rsidRPr="003579C6">
          <w:rPr>
            <w:rStyle w:val="Hyperlink"/>
          </w:rPr>
          <w:t>Go to the next page</w:t>
        </w:r>
      </w:hyperlink>
    </w:p>
    <w:p w14:paraId="09B29E0C" w14:textId="2465D92D" w:rsidR="00EF479A" w:rsidRDefault="00EF479A" w:rsidP="00EF479A">
      <w:pPr>
        <w:jc w:val="center"/>
      </w:pPr>
    </w:p>
    <w:p w14:paraId="72494A44" w14:textId="00B31861" w:rsidR="00EF479A" w:rsidRDefault="00EF479A" w:rsidP="00EF479A">
      <w:pPr>
        <w:jc w:val="center"/>
      </w:pPr>
    </w:p>
    <w:p w14:paraId="71BAF682" w14:textId="25C3BF15" w:rsidR="00EF479A" w:rsidRPr="00EF479A" w:rsidRDefault="00525322" w:rsidP="003869DA">
      <w:pPr>
        <w:pStyle w:val="ListParagraph"/>
        <w:numPr>
          <w:ilvl w:val="0"/>
          <w:numId w:val="4"/>
        </w:numPr>
        <w:rPr>
          <w:b/>
          <w:bCs/>
        </w:rPr>
      </w:pPr>
      <w:r>
        <w:lastRenderedPageBreak/>
        <w:t>Select</w:t>
      </w:r>
      <w:r w:rsidR="00EF479A">
        <w:t xml:space="preserve"> the </w:t>
      </w:r>
      <w:r>
        <w:t xml:space="preserve">‘Archive’ </w:t>
      </w:r>
      <w:r w:rsidR="00E36AEC">
        <w:t>option</w:t>
      </w:r>
      <w:r>
        <w:t xml:space="preserve">. </w:t>
      </w:r>
    </w:p>
    <w:p w14:paraId="2B454CAB" w14:textId="6E3C55FE" w:rsidR="000E0A9A" w:rsidRDefault="003579C6" w:rsidP="003579C6">
      <w:pPr>
        <w:jc w:val="center"/>
      </w:pPr>
      <w:bookmarkStart w:id="20" w:name="Bookmark1"/>
      <w:r>
        <w:rPr>
          <w:noProof/>
        </w:rPr>
        <w:drawing>
          <wp:inline distT="0" distB="0" distL="0" distR="0" wp14:anchorId="11C2BE95" wp14:editId="2FA7C8D0">
            <wp:extent cx="5731510" cy="1273810"/>
            <wp:effectExtent l="19050" t="19050" r="21590" b="21590"/>
            <wp:docPr id="14" name="Picture 14" descr="An image showing where to find the archive option when archiving a vacancy in NHS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showing where to find the archive option when archiving a vacancy in NHS Jobs"/>
                    <pic:cNvPicPr/>
                  </pic:nvPicPr>
                  <pic:blipFill>
                    <a:blip r:embed="rId15"/>
                    <a:stretch>
                      <a:fillRect/>
                    </a:stretch>
                  </pic:blipFill>
                  <pic:spPr>
                    <a:xfrm>
                      <a:off x="0" y="0"/>
                      <a:ext cx="5731510" cy="1273810"/>
                    </a:xfrm>
                    <a:prstGeom prst="rect">
                      <a:avLst/>
                    </a:prstGeom>
                    <a:ln w="3175">
                      <a:solidFill>
                        <a:schemeClr val="tx1"/>
                      </a:solidFill>
                    </a:ln>
                  </pic:spPr>
                </pic:pic>
              </a:graphicData>
            </a:graphic>
          </wp:inline>
        </w:drawing>
      </w:r>
      <w:bookmarkEnd w:id="20"/>
    </w:p>
    <w:p w14:paraId="1BBBEC15" w14:textId="0CAAF7DD" w:rsidR="003869DA" w:rsidRDefault="00000000" w:rsidP="003579C6">
      <w:pPr>
        <w:jc w:val="center"/>
      </w:pPr>
      <w:hyperlink w:anchor="_Run_reports_to" w:history="1">
        <w:r w:rsidR="003869DA" w:rsidRPr="003869DA">
          <w:rPr>
            <w:rStyle w:val="Hyperlink"/>
          </w:rPr>
          <w:t>Go to the next page</w:t>
        </w:r>
      </w:hyperlink>
    </w:p>
    <w:p w14:paraId="643A85D9" w14:textId="6D3B1C78" w:rsidR="003579C6" w:rsidRDefault="003579C6">
      <w:r>
        <w:br w:type="page"/>
      </w:r>
    </w:p>
    <w:p w14:paraId="0FC01930" w14:textId="3A0C0635" w:rsidR="003579C6" w:rsidRDefault="003579C6" w:rsidP="003579C6">
      <w:pPr>
        <w:pStyle w:val="Heading2"/>
      </w:pPr>
      <w:bookmarkStart w:id="21" w:name="_Run_reports_to"/>
      <w:bookmarkStart w:id="22" w:name="_Toc112847455"/>
      <w:bookmarkEnd w:id="21"/>
      <w:r>
        <w:lastRenderedPageBreak/>
        <w:t>Run reports to extract data</w:t>
      </w:r>
      <w:bookmarkEnd w:id="22"/>
    </w:p>
    <w:p w14:paraId="7A570288" w14:textId="7266E24B" w:rsidR="003579C6" w:rsidRDefault="003579C6" w:rsidP="003579C6">
      <w:r>
        <w:t>This page gives you instructions for how to run reports to extract data.</w:t>
      </w:r>
    </w:p>
    <w:p w14:paraId="5CB247A9" w14:textId="077F4FE5" w:rsidR="00CD13E1" w:rsidRDefault="001E2A02" w:rsidP="00CD13E1">
      <w:r>
        <w:t>Y</w:t>
      </w:r>
      <w:r w:rsidR="00CD13E1" w:rsidRPr="00416447">
        <w:t>ou should consider running these reports</w:t>
      </w:r>
      <w:r>
        <w:t>:</w:t>
      </w:r>
    </w:p>
    <w:p w14:paraId="3E74129C" w14:textId="77777777" w:rsidR="00CD13E1" w:rsidRPr="00D8016D" w:rsidRDefault="00CD13E1" w:rsidP="00CD13E1">
      <w:pPr>
        <w:pStyle w:val="ListParagraph"/>
        <w:numPr>
          <w:ilvl w:val="0"/>
          <w:numId w:val="8"/>
        </w:numPr>
        <w:spacing w:after="0" w:line="240" w:lineRule="auto"/>
      </w:pPr>
      <w:r w:rsidRPr="00D8016D">
        <w:t>Master Report (and/or Downloadable CSV Master Report).</w:t>
      </w:r>
    </w:p>
    <w:p w14:paraId="7EBC597E" w14:textId="6B5D423C" w:rsidR="00CD13E1" w:rsidRDefault="00CD13E1" w:rsidP="00CD13E1">
      <w:pPr>
        <w:pStyle w:val="ListParagraph"/>
        <w:numPr>
          <w:ilvl w:val="0"/>
          <w:numId w:val="8"/>
        </w:numPr>
        <w:spacing w:after="0" w:line="240" w:lineRule="auto"/>
      </w:pPr>
      <w:r w:rsidRPr="00D8016D">
        <w:t>Equal Opportunities Progress Report.  This will enable your organisation to meet the public sector responsibility under the Equality Act 2010 if applicable.</w:t>
      </w:r>
    </w:p>
    <w:p w14:paraId="73C2DD52" w14:textId="77777777" w:rsidR="00CD13E1" w:rsidRDefault="00CD13E1" w:rsidP="00CD13E1">
      <w:pPr>
        <w:pStyle w:val="ListParagraph"/>
        <w:spacing w:after="0" w:line="240" w:lineRule="auto"/>
        <w:ind w:left="643"/>
      </w:pPr>
    </w:p>
    <w:p w14:paraId="70043FC5" w14:textId="4E30016E" w:rsidR="00CD13E1" w:rsidRPr="00CD13E1" w:rsidRDefault="00CD13E1" w:rsidP="003579C6">
      <w:pPr>
        <w:rPr>
          <w:b/>
          <w:bCs/>
        </w:rPr>
      </w:pPr>
      <w:r>
        <w:t xml:space="preserve">There are several other reports under Flexible Reporting and Standard Reporting. User guides on reporting can be found within the current NHS Jobs under </w:t>
      </w:r>
      <w:r w:rsidRPr="005248BF">
        <w:rPr>
          <w:b/>
          <w:bCs/>
        </w:rPr>
        <w:t>System Administrator Training Materials.</w:t>
      </w:r>
    </w:p>
    <w:p w14:paraId="50DC2559" w14:textId="15F397C7" w:rsidR="004363A9" w:rsidRDefault="004363A9" w:rsidP="004363A9">
      <w:pPr>
        <w:jc w:val="center"/>
        <w:rPr>
          <w:b/>
          <w:bCs/>
        </w:rPr>
      </w:pPr>
      <w:r>
        <w:rPr>
          <w:noProof/>
        </w:rPr>
        <w:drawing>
          <wp:inline distT="0" distB="0" distL="0" distR="0" wp14:anchorId="41396F7F" wp14:editId="355B7327">
            <wp:extent cx="5203294" cy="5404485"/>
            <wp:effectExtent l="19050" t="19050" r="16510" b="24765"/>
            <wp:docPr id="16" name="Picture 16" descr="An image showing a list of flexible reports you can view under Flexible Reporting and Standard Reporting on NHS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image showing a list of flexible reports you can view under Flexible Reporting and Standard Reporting on NHS Jobs"/>
                    <pic:cNvPicPr/>
                  </pic:nvPicPr>
                  <pic:blipFill>
                    <a:blip r:embed="rId16"/>
                    <a:stretch>
                      <a:fillRect/>
                    </a:stretch>
                  </pic:blipFill>
                  <pic:spPr>
                    <a:xfrm>
                      <a:off x="0" y="0"/>
                      <a:ext cx="5204331" cy="5405562"/>
                    </a:xfrm>
                    <a:prstGeom prst="rect">
                      <a:avLst/>
                    </a:prstGeom>
                    <a:ln w="3175">
                      <a:solidFill>
                        <a:schemeClr val="tx1"/>
                      </a:solidFill>
                    </a:ln>
                  </pic:spPr>
                </pic:pic>
              </a:graphicData>
            </a:graphic>
          </wp:inline>
        </w:drawing>
      </w:r>
    </w:p>
    <w:p w14:paraId="7F9CE99E" w14:textId="22B3A9E3" w:rsidR="003579C6" w:rsidRDefault="00000000" w:rsidP="003869DA">
      <w:pPr>
        <w:jc w:val="center"/>
        <w:rPr>
          <w:rStyle w:val="Hyperlink"/>
        </w:rPr>
      </w:pPr>
      <w:hyperlink w:anchor="_Disable_user_accounts" w:history="1">
        <w:r w:rsidR="003869DA" w:rsidRPr="003869DA">
          <w:rPr>
            <w:rStyle w:val="Hyperlink"/>
          </w:rPr>
          <w:t>Go to the next page</w:t>
        </w:r>
      </w:hyperlink>
    </w:p>
    <w:p w14:paraId="61892388" w14:textId="65250FD7" w:rsidR="00CD13E1" w:rsidRDefault="00CD13E1" w:rsidP="003869DA">
      <w:pPr>
        <w:jc w:val="center"/>
        <w:rPr>
          <w:rStyle w:val="Hyperlink"/>
        </w:rPr>
      </w:pPr>
    </w:p>
    <w:p w14:paraId="59DD9979" w14:textId="77777777" w:rsidR="00CD13E1" w:rsidRPr="003579C6" w:rsidRDefault="00CD13E1" w:rsidP="003869DA">
      <w:pPr>
        <w:jc w:val="center"/>
      </w:pPr>
    </w:p>
    <w:p w14:paraId="44C4A29C" w14:textId="36658919" w:rsidR="000F7B7D" w:rsidRDefault="004363A9" w:rsidP="004363A9">
      <w:pPr>
        <w:pStyle w:val="Heading2"/>
      </w:pPr>
      <w:bookmarkStart w:id="23" w:name="_Disable_user_accounts"/>
      <w:bookmarkStart w:id="24" w:name="_Toc112847456"/>
      <w:bookmarkEnd w:id="23"/>
      <w:r>
        <w:lastRenderedPageBreak/>
        <w:t>Disable user accounts</w:t>
      </w:r>
      <w:bookmarkEnd w:id="24"/>
    </w:p>
    <w:p w14:paraId="02E1771D" w14:textId="24B0351D" w:rsidR="00316863" w:rsidRDefault="00316863" w:rsidP="00316863">
      <w:pPr>
        <w:tabs>
          <w:tab w:val="left" w:pos="8423"/>
        </w:tabs>
      </w:pPr>
      <w:r w:rsidRPr="00B757D9">
        <w:t xml:space="preserve">To ensure that no further action is taken in </w:t>
      </w:r>
      <w:r>
        <w:t>this</w:t>
      </w:r>
      <w:r w:rsidRPr="00B757D9">
        <w:t xml:space="preserve"> NHS Jobs account</w:t>
      </w:r>
      <w:r>
        <w:t>, all user accounts should be disabled in line with terms and conditions of the service.</w:t>
      </w:r>
    </w:p>
    <w:p w14:paraId="1EA3369B" w14:textId="77777777" w:rsidR="00316863" w:rsidRDefault="00316863" w:rsidP="00316863">
      <w:pPr>
        <w:jc w:val="both"/>
      </w:pPr>
      <w:r>
        <w:t xml:space="preserve">If you have any questions or need any support with the above instructions, please contact the Optimisation Support Team on </w:t>
      </w:r>
      <w:hyperlink r:id="rId17" w:history="1">
        <w:r w:rsidRPr="007A4396">
          <w:rPr>
            <w:rStyle w:val="Hyperlink"/>
          </w:rPr>
          <w:t>nhsbsa.nhsjobs@nhs.net</w:t>
        </w:r>
      </w:hyperlink>
    </w:p>
    <w:p w14:paraId="176DBE4A" w14:textId="77777777" w:rsidR="004363A9" w:rsidRPr="004363A9" w:rsidRDefault="004363A9" w:rsidP="004363A9"/>
    <w:p w14:paraId="5F8C7B24" w14:textId="77777777" w:rsidR="000F7B7D" w:rsidRPr="000F7B7D" w:rsidRDefault="000F7B7D" w:rsidP="000F7B7D"/>
    <w:p w14:paraId="4B2985B0" w14:textId="77777777" w:rsidR="000F7B7D" w:rsidRPr="000F7B7D" w:rsidRDefault="000F7B7D" w:rsidP="000F7B7D"/>
    <w:p w14:paraId="70B5A59F" w14:textId="77777777" w:rsidR="00944129" w:rsidRPr="00944129" w:rsidRDefault="00944129" w:rsidP="00944129"/>
    <w:p w14:paraId="68E9D7CA" w14:textId="24198E6A" w:rsidR="000E7CFE" w:rsidRDefault="000E7CFE" w:rsidP="000E7CFE">
      <w:pPr>
        <w:jc w:val="center"/>
        <w:rPr>
          <w:noProof/>
          <w:lang w:eastAsia="en-GB"/>
        </w:rPr>
      </w:pPr>
    </w:p>
    <w:p w14:paraId="3B12D278" w14:textId="0DB328F0" w:rsidR="00397B25" w:rsidRPr="00A35EF2" w:rsidRDefault="00397B25" w:rsidP="00A35EF2">
      <w:pPr>
        <w:rPr>
          <w:noProof/>
          <w:lang w:eastAsia="en-GB"/>
        </w:rPr>
      </w:pPr>
    </w:p>
    <w:sectPr w:rsidR="00397B25" w:rsidRPr="00A35EF2" w:rsidSect="00605C48">
      <w:footerReference w:type="default" r:id="rId18"/>
      <w:headerReference w:type="first" r:id="rId19"/>
      <w:footerReference w:type="first" r:id="rId20"/>
      <w:pgSz w:w="11906" w:h="16838"/>
      <w:pgMar w:top="1440" w:right="1440" w:bottom="1440" w:left="1440"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BBA7" w14:textId="77777777" w:rsidR="009D083E" w:rsidRDefault="009D083E" w:rsidP="00C5467B">
      <w:pPr>
        <w:spacing w:after="0" w:line="240" w:lineRule="auto"/>
      </w:pPr>
      <w:r>
        <w:separator/>
      </w:r>
    </w:p>
  </w:endnote>
  <w:endnote w:type="continuationSeparator" w:id="0">
    <w:p w14:paraId="43DAD1B0" w14:textId="77777777" w:rsidR="009D083E" w:rsidRDefault="009D083E" w:rsidP="00C5467B">
      <w:pPr>
        <w:spacing w:after="0" w:line="240" w:lineRule="auto"/>
      </w:pPr>
      <w:r>
        <w:continuationSeparator/>
      </w:r>
    </w:p>
  </w:endnote>
  <w:endnote w:type="continuationNotice" w:id="1">
    <w:p w14:paraId="0EF83B14" w14:textId="77777777" w:rsidR="009D083E" w:rsidRDefault="009D0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BD73" w14:textId="77777777" w:rsidR="00885466" w:rsidRPr="00494424" w:rsidRDefault="00885466" w:rsidP="00885466">
    <w:pPr>
      <w:pStyle w:val="Footer"/>
      <w:spacing w:line="360" w:lineRule="auto"/>
      <w:rPr>
        <w:b/>
        <w:sz w:val="16"/>
      </w:rPr>
    </w:pPr>
    <w:r>
      <w:rPr>
        <w:sz w:val="16"/>
      </w:rPr>
      <w:t xml:space="preserve">Copyright: </w:t>
    </w:r>
    <w:r w:rsidRPr="007E6A71">
      <w:rPr>
        <w:sz w:val="16"/>
      </w:rPr>
      <w:t xml:space="preserve">© </w:t>
    </w:r>
    <w:r>
      <w:rPr>
        <w:sz w:val="16"/>
      </w:rPr>
      <w:t>NHS Jobs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2E57" w14:textId="4B219308" w:rsidR="009F736E" w:rsidRPr="00494424" w:rsidRDefault="00605C48" w:rsidP="009F736E">
    <w:pPr>
      <w:pStyle w:val="Footer"/>
      <w:spacing w:line="360" w:lineRule="auto"/>
      <w:rPr>
        <w:b/>
        <w:sz w:val="16"/>
      </w:rPr>
    </w:pPr>
    <w:r w:rsidRPr="00C530E1">
      <w:rPr>
        <w:noProof/>
        <w:color w:val="2B579A"/>
        <w:sz w:val="20"/>
        <w:shd w:val="clear" w:color="auto" w:fill="E6E6E6"/>
        <w:lang w:eastAsia="en-GB"/>
      </w:rPr>
      <w:drawing>
        <wp:anchor distT="0" distB="0" distL="114300" distR="114300" simplePos="0" relativeHeight="251658241" behindDoc="0" locked="0" layoutInCell="1" allowOverlap="1" wp14:anchorId="4A8A57D1" wp14:editId="11DC6E68">
          <wp:simplePos x="0" y="0"/>
          <wp:positionH relativeFrom="column">
            <wp:posOffset>3774679</wp:posOffset>
          </wp:positionH>
          <wp:positionV relativeFrom="paragraph">
            <wp:posOffset>-66107</wp:posOffset>
          </wp:positionV>
          <wp:extent cx="2822782" cy="216000"/>
          <wp:effectExtent l="0" t="0" r="0" b="0"/>
          <wp:wrapSquare wrapText="bothSides"/>
          <wp:docPr id="13" name="Picture 7">
            <a:extLst xmlns:a="http://schemas.openxmlformats.org/drawingml/2006/main">
              <a:ext uri="{FF2B5EF4-FFF2-40B4-BE49-F238E27FC236}">
                <a16:creationId xmlns:a16="http://schemas.microsoft.com/office/drawing/2014/main" id="{B70F65FF-93E3-423A-B130-583B7A28F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70F65FF-93E3-423A-B130-583B7A28F5C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2782" cy="216000"/>
                  </a:xfrm>
                  <a:prstGeom prst="rect">
                    <a:avLst/>
                  </a:prstGeom>
                </pic:spPr>
              </pic:pic>
            </a:graphicData>
          </a:graphic>
          <wp14:sizeRelH relativeFrom="page">
            <wp14:pctWidth>0</wp14:pctWidth>
          </wp14:sizeRelH>
          <wp14:sizeRelV relativeFrom="page">
            <wp14:pctHeight>0</wp14:pctHeight>
          </wp14:sizeRelV>
        </wp:anchor>
      </w:drawing>
    </w:r>
    <w:r w:rsidR="009F736E" w:rsidRPr="009F736E">
      <w:rPr>
        <w:sz w:val="16"/>
      </w:rPr>
      <w:t xml:space="preserve"> </w:t>
    </w:r>
    <w:r w:rsidR="009F736E">
      <w:rPr>
        <w:sz w:val="16"/>
      </w:rPr>
      <w:t xml:space="preserve">Copyright: </w:t>
    </w:r>
    <w:r w:rsidR="009F736E" w:rsidRPr="007E6A71">
      <w:rPr>
        <w:sz w:val="16"/>
      </w:rPr>
      <w:t xml:space="preserve">© </w:t>
    </w:r>
    <w:r w:rsidR="009F736E">
      <w:rPr>
        <w:sz w:val="16"/>
      </w:rPr>
      <w:t>NHS Jobs</w:t>
    </w:r>
  </w:p>
  <w:p w14:paraId="4A8A57C9" w14:textId="158C86F1" w:rsidR="00507694" w:rsidRPr="00C530E1" w:rsidRDefault="00507694" w:rsidP="000D7E92">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F1B2" w14:textId="77777777" w:rsidR="009D083E" w:rsidRDefault="009D083E" w:rsidP="00C5467B">
      <w:pPr>
        <w:spacing w:after="0" w:line="240" w:lineRule="auto"/>
      </w:pPr>
      <w:r>
        <w:separator/>
      </w:r>
    </w:p>
  </w:footnote>
  <w:footnote w:type="continuationSeparator" w:id="0">
    <w:p w14:paraId="1AC1C2FD" w14:textId="77777777" w:rsidR="009D083E" w:rsidRDefault="009D083E" w:rsidP="00C5467B">
      <w:pPr>
        <w:spacing w:after="0" w:line="240" w:lineRule="auto"/>
      </w:pPr>
      <w:r>
        <w:continuationSeparator/>
      </w:r>
    </w:p>
  </w:footnote>
  <w:footnote w:type="continuationNotice" w:id="1">
    <w:p w14:paraId="4FDF77D4" w14:textId="77777777" w:rsidR="009D083E" w:rsidRDefault="009D0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sz w:val="16"/>
        <w:szCs w:val="16"/>
      </w:rPr>
    </w:sdtEndPr>
    <w:sdtContent>
      <w:p w14:paraId="08D34003" w14:textId="77777777" w:rsidR="002A52FF" w:rsidRPr="00087971" w:rsidRDefault="002A52FF">
        <w:pPr>
          <w:pStyle w:val="Header"/>
          <w:rPr>
            <w:sz w:val="16"/>
            <w:szCs w:val="16"/>
          </w:rPr>
        </w:pPr>
        <w:r w:rsidRPr="00087971">
          <w:rPr>
            <w:sz w:val="16"/>
            <w:szCs w:val="16"/>
          </w:rPr>
          <w:t xml:space="preserve">Page </w:t>
        </w:r>
        <w:r w:rsidRPr="00087971">
          <w:rPr>
            <w:b/>
            <w:bCs/>
            <w:sz w:val="16"/>
            <w:szCs w:val="16"/>
          </w:rPr>
          <w:fldChar w:fldCharType="begin"/>
        </w:r>
        <w:r w:rsidRPr="00087971">
          <w:rPr>
            <w:b/>
            <w:bCs/>
            <w:sz w:val="16"/>
            <w:szCs w:val="16"/>
          </w:rPr>
          <w:instrText xml:space="preserve"> PAGE </w:instrText>
        </w:r>
        <w:r w:rsidRPr="00087971">
          <w:rPr>
            <w:b/>
            <w:bCs/>
            <w:sz w:val="16"/>
            <w:szCs w:val="16"/>
          </w:rPr>
          <w:fldChar w:fldCharType="separate"/>
        </w:r>
        <w:r w:rsidRPr="00087971">
          <w:rPr>
            <w:b/>
            <w:bCs/>
            <w:noProof/>
            <w:sz w:val="16"/>
            <w:szCs w:val="16"/>
          </w:rPr>
          <w:t>2</w:t>
        </w:r>
        <w:r w:rsidRPr="00087971">
          <w:rPr>
            <w:b/>
            <w:bCs/>
            <w:sz w:val="16"/>
            <w:szCs w:val="16"/>
          </w:rPr>
          <w:fldChar w:fldCharType="end"/>
        </w:r>
        <w:r w:rsidRPr="00087971">
          <w:rPr>
            <w:sz w:val="16"/>
            <w:szCs w:val="16"/>
          </w:rPr>
          <w:t xml:space="preserve"> of </w:t>
        </w:r>
        <w:r w:rsidRPr="00087971">
          <w:rPr>
            <w:b/>
            <w:bCs/>
            <w:sz w:val="16"/>
            <w:szCs w:val="16"/>
          </w:rPr>
          <w:fldChar w:fldCharType="begin"/>
        </w:r>
        <w:r w:rsidRPr="00087971">
          <w:rPr>
            <w:b/>
            <w:bCs/>
            <w:sz w:val="16"/>
            <w:szCs w:val="16"/>
          </w:rPr>
          <w:instrText xml:space="preserve"> NUMPAGES  </w:instrText>
        </w:r>
        <w:r w:rsidRPr="00087971">
          <w:rPr>
            <w:b/>
            <w:bCs/>
            <w:sz w:val="16"/>
            <w:szCs w:val="16"/>
          </w:rPr>
          <w:fldChar w:fldCharType="separate"/>
        </w:r>
        <w:r w:rsidRPr="00087971">
          <w:rPr>
            <w:b/>
            <w:bCs/>
            <w:noProof/>
            <w:sz w:val="16"/>
            <w:szCs w:val="16"/>
          </w:rPr>
          <w:t>2</w:t>
        </w:r>
        <w:r w:rsidRPr="00087971">
          <w:rPr>
            <w:b/>
            <w:bCs/>
            <w:sz w:val="16"/>
            <w:szCs w:val="16"/>
          </w:rPr>
          <w:fldChar w:fldCharType="end"/>
        </w:r>
      </w:p>
    </w:sdtContent>
  </w:sdt>
  <w:p w14:paraId="4A8A57C6" w14:textId="135040D1" w:rsidR="00507694" w:rsidRDefault="00507694" w:rsidP="008044C2">
    <w:pPr>
      <w:pStyle w:val="Header"/>
      <w:spacing w:line="36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221"/>
    <w:multiLevelType w:val="hybridMultilevel"/>
    <w:tmpl w:val="889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9060A"/>
    <w:multiLevelType w:val="hybridMultilevel"/>
    <w:tmpl w:val="FBB609D6"/>
    <w:lvl w:ilvl="0" w:tplc="9C6C5758">
      <w:start w:val="1"/>
      <w:numFmt w:val="decimal"/>
      <w:lvlText w:val="%1."/>
      <w:lvlJc w:val="left"/>
      <w:pPr>
        <w:ind w:left="643"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3532A5"/>
    <w:multiLevelType w:val="hybridMultilevel"/>
    <w:tmpl w:val="6106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23CDE"/>
    <w:multiLevelType w:val="hybridMultilevel"/>
    <w:tmpl w:val="AF12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30BCC"/>
    <w:multiLevelType w:val="hybridMultilevel"/>
    <w:tmpl w:val="5B927CBE"/>
    <w:lvl w:ilvl="0" w:tplc="16840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A71387"/>
    <w:multiLevelType w:val="hybridMultilevel"/>
    <w:tmpl w:val="1B6EC07C"/>
    <w:lvl w:ilvl="0" w:tplc="F8C417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1E4133"/>
    <w:multiLevelType w:val="hybridMultilevel"/>
    <w:tmpl w:val="F4F0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F089E"/>
    <w:multiLevelType w:val="hybridMultilevel"/>
    <w:tmpl w:val="B448D9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9231733">
    <w:abstractNumId w:val="7"/>
  </w:num>
  <w:num w:numId="2" w16cid:durableId="1529757615">
    <w:abstractNumId w:val="3"/>
  </w:num>
  <w:num w:numId="3" w16cid:durableId="1800951559">
    <w:abstractNumId w:val="4"/>
  </w:num>
  <w:num w:numId="4" w16cid:durableId="1542010809">
    <w:abstractNumId w:val="5"/>
  </w:num>
  <w:num w:numId="5" w16cid:durableId="1345089318">
    <w:abstractNumId w:val="6"/>
  </w:num>
  <w:num w:numId="6" w16cid:durableId="277611906">
    <w:abstractNumId w:val="0"/>
  </w:num>
  <w:num w:numId="7" w16cid:durableId="9187867">
    <w:abstractNumId w:val="2"/>
  </w:num>
  <w:num w:numId="8" w16cid:durableId="8445172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24"/>
    <w:rsid w:val="00000889"/>
    <w:rsid w:val="00000D8C"/>
    <w:rsid w:val="00001686"/>
    <w:rsid w:val="00002E62"/>
    <w:rsid w:val="00005E64"/>
    <w:rsid w:val="00005F13"/>
    <w:rsid w:val="00010079"/>
    <w:rsid w:val="000104F7"/>
    <w:rsid w:val="00011C19"/>
    <w:rsid w:val="00011E0B"/>
    <w:rsid w:val="000129C2"/>
    <w:rsid w:val="00012B68"/>
    <w:rsid w:val="00013F71"/>
    <w:rsid w:val="00014AAC"/>
    <w:rsid w:val="00015851"/>
    <w:rsid w:val="000162E2"/>
    <w:rsid w:val="00017A91"/>
    <w:rsid w:val="00021E41"/>
    <w:rsid w:val="00022366"/>
    <w:rsid w:val="00030FEA"/>
    <w:rsid w:val="00034DBD"/>
    <w:rsid w:val="00035B95"/>
    <w:rsid w:val="000413A3"/>
    <w:rsid w:val="00041AF8"/>
    <w:rsid w:val="0004337C"/>
    <w:rsid w:val="00043E71"/>
    <w:rsid w:val="00044AF0"/>
    <w:rsid w:val="00044E12"/>
    <w:rsid w:val="0005236D"/>
    <w:rsid w:val="000530E3"/>
    <w:rsid w:val="000545A7"/>
    <w:rsid w:val="000555A3"/>
    <w:rsid w:val="00055F40"/>
    <w:rsid w:val="00060413"/>
    <w:rsid w:val="0006063D"/>
    <w:rsid w:val="00061B06"/>
    <w:rsid w:val="00064025"/>
    <w:rsid w:val="000659F9"/>
    <w:rsid w:val="000666DF"/>
    <w:rsid w:val="000727ED"/>
    <w:rsid w:val="00073780"/>
    <w:rsid w:val="00074320"/>
    <w:rsid w:val="0007536B"/>
    <w:rsid w:val="00075BA2"/>
    <w:rsid w:val="000773FC"/>
    <w:rsid w:val="0008051C"/>
    <w:rsid w:val="000805CE"/>
    <w:rsid w:val="00081A83"/>
    <w:rsid w:val="00082333"/>
    <w:rsid w:val="00085D39"/>
    <w:rsid w:val="000861A9"/>
    <w:rsid w:val="00087971"/>
    <w:rsid w:val="000942E5"/>
    <w:rsid w:val="000955F9"/>
    <w:rsid w:val="000963F8"/>
    <w:rsid w:val="00096570"/>
    <w:rsid w:val="000A12E5"/>
    <w:rsid w:val="000A1A72"/>
    <w:rsid w:val="000A1C42"/>
    <w:rsid w:val="000A1E2B"/>
    <w:rsid w:val="000A6235"/>
    <w:rsid w:val="000A6468"/>
    <w:rsid w:val="000B1118"/>
    <w:rsid w:val="000B3CE4"/>
    <w:rsid w:val="000B4D5A"/>
    <w:rsid w:val="000B54B6"/>
    <w:rsid w:val="000B768A"/>
    <w:rsid w:val="000C2FF5"/>
    <w:rsid w:val="000C34E2"/>
    <w:rsid w:val="000C5099"/>
    <w:rsid w:val="000C58F1"/>
    <w:rsid w:val="000C667B"/>
    <w:rsid w:val="000C717F"/>
    <w:rsid w:val="000C7599"/>
    <w:rsid w:val="000C790F"/>
    <w:rsid w:val="000D01AE"/>
    <w:rsid w:val="000D0B69"/>
    <w:rsid w:val="000D0DCC"/>
    <w:rsid w:val="000D4B95"/>
    <w:rsid w:val="000D5227"/>
    <w:rsid w:val="000D7E92"/>
    <w:rsid w:val="000E0A9A"/>
    <w:rsid w:val="000E28D0"/>
    <w:rsid w:val="000E30C9"/>
    <w:rsid w:val="000E44D5"/>
    <w:rsid w:val="000E5474"/>
    <w:rsid w:val="000E5656"/>
    <w:rsid w:val="000E7CFE"/>
    <w:rsid w:val="000F09ED"/>
    <w:rsid w:val="000F0EE2"/>
    <w:rsid w:val="000F36EE"/>
    <w:rsid w:val="000F3ECD"/>
    <w:rsid w:val="000F639B"/>
    <w:rsid w:val="000F7B7D"/>
    <w:rsid w:val="000F7C5E"/>
    <w:rsid w:val="00101DEF"/>
    <w:rsid w:val="00101E76"/>
    <w:rsid w:val="00103106"/>
    <w:rsid w:val="00107B59"/>
    <w:rsid w:val="00107D38"/>
    <w:rsid w:val="00110269"/>
    <w:rsid w:val="00110586"/>
    <w:rsid w:val="00110C51"/>
    <w:rsid w:val="00111370"/>
    <w:rsid w:val="001118E1"/>
    <w:rsid w:val="00113690"/>
    <w:rsid w:val="001138F1"/>
    <w:rsid w:val="00113A3C"/>
    <w:rsid w:val="00116FBE"/>
    <w:rsid w:val="001238B9"/>
    <w:rsid w:val="0012437A"/>
    <w:rsid w:val="00125BCE"/>
    <w:rsid w:val="0012732C"/>
    <w:rsid w:val="0013405C"/>
    <w:rsid w:val="00135CD6"/>
    <w:rsid w:val="001405B2"/>
    <w:rsid w:val="00141B9D"/>
    <w:rsid w:val="00145554"/>
    <w:rsid w:val="0014667B"/>
    <w:rsid w:val="00150A3F"/>
    <w:rsid w:val="00152D92"/>
    <w:rsid w:val="00153B92"/>
    <w:rsid w:val="001544D2"/>
    <w:rsid w:val="00154B2E"/>
    <w:rsid w:val="00155308"/>
    <w:rsid w:val="00156D8F"/>
    <w:rsid w:val="00160408"/>
    <w:rsid w:val="00162A92"/>
    <w:rsid w:val="00166170"/>
    <w:rsid w:val="001663B4"/>
    <w:rsid w:val="00166964"/>
    <w:rsid w:val="0016781E"/>
    <w:rsid w:val="0017051A"/>
    <w:rsid w:val="00170735"/>
    <w:rsid w:val="0017207A"/>
    <w:rsid w:val="00182552"/>
    <w:rsid w:val="001914C5"/>
    <w:rsid w:val="00191B31"/>
    <w:rsid w:val="00192B44"/>
    <w:rsid w:val="00194B81"/>
    <w:rsid w:val="00195A0D"/>
    <w:rsid w:val="00195BD1"/>
    <w:rsid w:val="00196AC0"/>
    <w:rsid w:val="0019731F"/>
    <w:rsid w:val="0019756F"/>
    <w:rsid w:val="00197BA3"/>
    <w:rsid w:val="001A005E"/>
    <w:rsid w:val="001A078D"/>
    <w:rsid w:val="001A26B1"/>
    <w:rsid w:val="001A2D9E"/>
    <w:rsid w:val="001A425C"/>
    <w:rsid w:val="001A638B"/>
    <w:rsid w:val="001A7369"/>
    <w:rsid w:val="001A7920"/>
    <w:rsid w:val="001B0DC8"/>
    <w:rsid w:val="001B124C"/>
    <w:rsid w:val="001B2F02"/>
    <w:rsid w:val="001B3104"/>
    <w:rsid w:val="001B3891"/>
    <w:rsid w:val="001B4972"/>
    <w:rsid w:val="001B7259"/>
    <w:rsid w:val="001B7C81"/>
    <w:rsid w:val="001C1950"/>
    <w:rsid w:val="001C1C2A"/>
    <w:rsid w:val="001C47E3"/>
    <w:rsid w:val="001C4906"/>
    <w:rsid w:val="001C50DB"/>
    <w:rsid w:val="001C5F50"/>
    <w:rsid w:val="001C5FB9"/>
    <w:rsid w:val="001C6208"/>
    <w:rsid w:val="001D0597"/>
    <w:rsid w:val="001D6BEB"/>
    <w:rsid w:val="001D6C5B"/>
    <w:rsid w:val="001D6CA9"/>
    <w:rsid w:val="001D709C"/>
    <w:rsid w:val="001E2A02"/>
    <w:rsid w:val="001E54EB"/>
    <w:rsid w:val="001E54F3"/>
    <w:rsid w:val="001E7370"/>
    <w:rsid w:val="001E7CA6"/>
    <w:rsid w:val="001E7E16"/>
    <w:rsid w:val="001F0C3C"/>
    <w:rsid w:val="001F27BC"/>
    <w:rsid w:val="001F4C2B"/>
    <w:rsid w:val="00202C2F"/>
    <w:rsid w:val="00203D76"/>
    <w:rsid w:val="002058E5"/>
    <w:rsid w:val="00205B34"/>
    <w:rsid w:val="00206E6A"/>
    <w:rsid w:val="00207DFE"/>
    <w:rsid w:val="0021236A"/>
    <w:rsid w:val="0021305C"/>
    <w:rsid w:val="00213FF3"/>
    <w:rsid w:val="002147F4"/>
    <w:rsid w:val="0021631F"/>
    <w:rsid w:val="002204AF"/>
    <w:rsid w:val="00220F8C"/>
    <w:rsid w:val="002210A2"/>
    <w:rsid w:val="00222E7D"/>
    <w:rsid w:val="00223B79"/>
    <w:rsid w:val="00223C0A"/>
    <w:rsid w:val="002254CD"/>
    <w:rsid w:val="0022653B"/>
    <w:rsid w:val="00231139"/>
    <w:rsid w:val="00231488"/>
    <w:rsid w:val="00231897"/>
    <w:rsid w:val="00231F5F"/>
    <w:rsid w:val="00232680"/>
    <w:rsid w:val="002334D5"/>
    <w:rsid w:val="002340FF"/>
    <w:rsid w:val="00240EC6"/>
    <w:rsid w:val="00241406"/>
    <w:rsid w:val="00242106"/>
    <w:rsid w:val="0024213F"/>
    <w:rsid w:val="002421CA"/>
    <w:rsid w:val="00242A79"/>
    <w:rsid w:val="00244361"/>
    <w:rsid w:val="00244ED3"/>
    <w:rsid w:val="00245317"/>
    <w:rsid w:val="00247D82"/>
    <w:rsid w:val="002508A3"/>
    <w:rsid w:val="00250C9D"/>
    <w:rsid w:val="002519CE"/>
    <w:rsid w:val="00255CBB"/>
    <w:rsid w:val="00261222"/>
    <w:rsid w:val="00262F55"/>
    <w:rsid w:val="002637DD"/>
    <w:rsid w:val="002650D9"/>
    <w:rsid w:val="00266908"/>
    <w:rsid w:val="00266B41"/>
    <w:rsid w:val="002675C6"/>
    <w:rsid w:val="00267652"/>
    <w:rsid w:val="002705FB"/>
    <w:rsid w:val="0027086C"/>
    <w:rsid w:val="002720A1"/>
    <w:rsid w:val="002723D7"/>
    <w:rsid w:val="00277500"/>
    <w:rsid w:val="00280F7F"/>
    <w:rsid w:val="00281470"/>
    <w:rsid w:val="00282EC9"/>
    <w:rsid w:val="0028332F"/>
    <w:rsid w:val="0028377A"/>
    <w:rsid w:val="002838CA"/>
    <w:rsid w:val="002922ED"/>
    <w:rsid w:val="002950BB"/>
    <w:rsid w:val="00295F3C"/>
    <w:rsid w:val="00296991"/>
    <w:rsid w:val="00297017"/>
    <w:rsid w:val="002A1C1E"/>
    <w:rsid w:val="002A25E7"/>
    <w:rsid w:val="002A3371"/>
    <w:rsid w:val="002A38E5"/>
    <w:rsid w:val="002A411E"/>
    <w:rsid w:val="002A4BCF"/>
    <w:rsid w:val="002A52FF"/>
    <w:rsid w:val="002A5516"/>
    <w:rsid w:val="002A5C52"/>
    <w:rsid w:val="002A79E6"/>
    <w:rsid w:val="002A7BB9"/>
    <w:rsid w:val="002B1BF2"/>
    <w:rsid w:val="002B3726"/>
    <w:rsid w:val="002B5302"/>
    <w:rsid w:val="002B7808"/>
    <w:rsid w:val="002C1C60"/>
    <w:rsid w:val="002C2616"/>
    <w:rsid w:val="002C27C2"/>
    <w:rsid w:val="002C4764"/>
    <w:rsid w:val="002C5135"/>
    <w:rsid w:val="002D1D0D"/>
    <w:rsid w:val="002D41FB"/>
    <w:rsid w:val="002D42DD"/>
    <w:rsid w:val="002D5120"/>
    <w:rsid w:val="002D750E"/>
    <w:rsid w:val="002E01C2"/>
    <w:rsid w:val="002E03BB"/>
    <w:rsid w:val="002E180B"/>
    <w:rsid w:val="002E1F77"/>
    <w:rsid w:val="002E2190"/>
    <w:rsid w:val="002E289B"/>
    <w:rsid w:val="002E315D"/>
    <w:rsid w:val="002E40B7"/>
    <w:rsid w:val="002E61F9"/>
    <w:rsid w:val="002E65A4"/>
    <w:rsid w:val="002E751B"/>
    <w:rsid w:val="002F0AD1"/>
    <w:rsid w:val="002F2A15"/>
    <w:rsid w:val="002F33FB"/>
    <w:rsid w:val="002F3800"/>
    <w:rsid w:val="002F566E"/>
    <w:rsid w:val="002F70B6"/>
    <w:rsid w:val="00300D80"/>
    <w:rsid w:val="0030251D"/>
    <w:rsid w:val="00303999"/>
    <w:rsid w:val="003041C5"/>
    <w:rsid w:val="00305D61"/>
    <w:rsid w:val="00306828"/>
    <w:rsid w:val="00307494"/>
    <w:rsid w:val="00310C70"/>
    <w:rsid w:val="003115FA"/>
    <w:rsid w:val="0031292E"/>
    <w:rsid w:val="00312FBF"/>
    <w:rsid w:val="0031338E"/>
    <w:rsid w:val="003142ED"/>
    <w:rsid w:val="00316863"/>
    <w:rsid w:val="00317408"/>
    <w:rsid w:val="00321424"/>
    <w:rsid w:val="00323C57"/>
    <w:rsid w:val="00326266"/>
    <w:rsid w:val="00327D13"/>
    <w:rsid w:val="003324A4"/>
    <w:rsid w:val="00333095"/>
    <w:rsid w:val="0033340B"/>
    <w:rsid w:val="00333A45"/>
    <w:rsid w:val="00334F89"/>
    <w:rsid w:val="00335132"/>
    <w:rsid w:val="00341FAB"/>
    <w:rsid w:val="00343C65"/>
    <w:rsid w:val="00343CC6"/>
    <w:rsid w:val="00344D4B"/>
    <w:rsid w:val="003529D4"/>
    <w:rsid w:val="00352BC2"/>
    <w:rsid w:val="00355190"/>
    <w:rsid w:val="00355B3E"/>
    <w:rsid w:val="003579C6"/>
    <w:rsid w:val="003638F0"/>
    <w:rsid w:val="00364ABE"/>
    <w:rsid w:val="003657E9"/>
    <w:rsid w:val="00366F30"/>
    <w:rsid w:val="00367789"/>
    <w:rsid w:val="003677C5"/>
    <w:rsid w:val="0037057F"/>
    <w:rsid w:val="00370B85"/>
    <w:rsid w:val="00373691"/>
    <w:rsid w:val="00373DC4"/>
    <w:rsid w:val="003763FF"/>
    <w:rsid w:val="00377BF4"/>
    <w:rsid w:val="00380F78"/>
    <w:rsid w:val="00383EA6"/>
    <w:rsid w:val="00384F94"/>
    <w:rsid w:val="003869DA"/>
    <w:rsid w:val="00391F92"/>
    <w:rsid w:val="00393B90"/>
    <w:rsid w:val="0039442A"/>
    <w:rsid w:val="003951C7"/>
    <w:rsid w:val="00397B25"/>
    <w:rsid w:val="00397EDA"/>
    <w:rsid w:val="003A0528"/>
    <w:rsid w:val="003A07F9"/>
    <w:rsid w:val="003A0F6E"/>
    <w:rsid w:val="003A2992"/>
    <w:rsid w:val="003A2F45"/>
    <w:rsid w:val="003A4622"/>
    <w:rsid w:val="003A4D38"/>
    <w:rsid w:val="003A5460"/>
    <w:rsid w:val="003B029F"/>
    <w:rsid w:val="003B23F1"/>
    <w:rsid w:val="003B2725"/>
    <w:rsid w:val="003B3801"/>
    <w:rsid w:val="003B61F0"/>
    <w:rsid w:val="003B67EA"/>
    <w:rsid w:val="003C0954"/>
    <w:rsid w:val="003C13AC"/>
    <w:rsid w:val="003C25EE"/>
    <w:rsid w:val="003C43A6"/>
    <w:rsid w:val="003C7CFA"/>
    <w:rsid w:val="003D18C2"/>
    <w:rsid w:val="003D201B"/>
    <w:rsid w:val="003D2577"/>
    <w:rsid w:val="003D2D80"/>
    <w:rsid w:val="003D3849"/>
    <w:rsid w:val="003D414A"/>
    <w:rsid w:val="003D5944"/>
    <w:rsid w:val="003E1FD6"/>
    <w:rsid w:val="003E51DF"/>
    <w:rsid w:val="003E5E94"/>
    <w:rsid w:val="003F0392"/>
    <w:rsid w:val="003F1D18"/>
    <w:rsid w:val="003F313A"/>
    <w:rsid w:val="003F34F1"/>
    <w:rsid w:val="003F3DA1"/>
    <w:rsid w:val="003F6813"/>
    <w:rsid w:val="003F6AE8"/>
    <w:rsid w:val="003F7297"/>
    <w:rsid w:val="004021EC"/>
    <w:rsid w:val="004059DA"/>
    <w:rsid w:val="0040604D"/>
    <w:rsid w:val="00407AD4"/>
    <w:rsid w:val="00407C59"/>
    <w:rsid w:val="004110D9"/>
    <w:rsid w:val="00411D94"/>
    <w:rsid w:val="00413C68"/>
    <w:rsid w:val="00420DCB"/>
    <w:rsid w:val="00422F43"/>
    <w:rsid w:val="0042316F"/>
    <w:rsid w:val="00425689"/>
    <w:rsid w:val="004276D6"/>
    <w:rsid w:val="00431471"/>
    <w:rsid w:val="004363A9"/>
    <w:rsid w:val="00441F29"/>
    <w:rsid w:val="00444D32"/>
    <w:rsid w:val="00446ACC"/>
    <w:rsid w:val="00450F10"/>
    <w:rsid w:val="00450F7A"/>
    <w:rsid w:val="00457A87"/>
    <w:rsid w:val="004609EA"/>
    <w:rsid w:val="00461D0C"/>
    <w:rsid w:val="0046621E"/>
    <w:rsid w:val="0046645B"/>
    <w:rsid w:val="00472418"/>
    <w:rsid w:val="00472D1B"/>
    <w:rsid w:val="00483149"/>
    <w:rsid w:val="00483722"/>
    <w:rsid w:val="0048581A"/>
    <w:rsid w:val="00485893"/>
    <w:rsid w:val="00485EE1"/>
    <w:rsid w:val="004870CB"/>
    <w:rsid w:val="00491E21"/>
    <w:rsid w:val="004920ED"/>
    <w:rsid w:val="00494F38"/>
    <w:rsid w:val="00495F56"/>
    <w:rsid w:val="00495FBF"/>
    <w:rsid w:val="004968CF"/>
    <w:rsid w:val="004A06F3"/>
    <w:rsid w:val="004A26EF"/>
    <w:rsid w:val="004A2C80"/>
    <w:rsid w:val="004A33FA"/>
    <w:rsid w:val="004A39B3"/>
    <w:rsid w:val="004A6484"/>
    <w:rsid w:val="004A7451"/>
    <w:rsid w:val="004A7B03"/>
    <w:rsid w:val="004B113E"/>
    <w:rsid w:val="004B3346"/>
    <w:rsid w:val="004B3514"/>
    <w:rsid w:val="004B386C"/>
    <w:rsid w:val="004B3E91"/>
    <w:rsid w:val="004B4C5E"/>
    <w:rsid w:val="004B533C"/>
    <w:rsid w:val="004B6561"/>
    <w:rsid w:val="004B66E5"/>
    <w:rsid w:val="004C1842"/>
    <w:rsid w:val="004C358C"/>
    <w:rsid w:val="004C3C26"/>
    <w:rsid w:val="004C46BC"/>
    <w:rsid w:val="004C508A"/>
    <w:rsid w:val="004C512B"/>
    <w:rsid w:val="004C5839"/>
    <w:rsid w:val="004C65DA"/>
    <w:rsid w:val="004C7FED"/>
    <w:rsid w:val="004D562C"/>
    <w:rsid w:val="004D731E"/>
    <w:rsid w:val="004D7662"/>
    <w:rsid w:val="004D7B52"/>
    <w:rsid w:val="004E2D34"/>
    <w:rsid w:val="004E3B0C"/>
    <w:rsid w:val="004E6731"/>
    <w:rsid w:val="004E7D23"/>
    <w:rsid w:val="004EEE8A"/>
    <w:rsid w:val="004F03BD"/>
    <w:rsid w:val="004F0BD6"/>
    <w:rsid w:val="004F13B1"/>
    <w:rsid w:val="004F227A"/>
    <w:rsid w:val="004F5168"/>
    <w:rsid w:val="004F545C"/>
    <w:rsid w:val="004F69F7"/>
    <w:rsid w:val="004F7842"/>
    <w:rsid w:val="00500CCD"/>
    <w:rsid w:val="0050206B"/>
    <w:rsid w:val="00502159"/>
    <w:rsid w:val="00502888"/>
    <w:rsid w:val="00503CB3"/>
    <w:rsid w:val="00504EF4"/>
    <w:rsid w:val="00505586"/>
    <w:rsid w:val="00507694"/>
    <w:rsid w:val="0051096A"/>
    <w:rsid w:val="00510E3E"/>
    <w:rsid w:val="00512DBD"/>
    <w:rsid w:val="00513173"/>
    <w:rsid w:val="00516993"/>
    <w:rsid w:val="0051709C"/>
    <w:rsid w:val="00522B91"/>
    <w:rsid w:val="0052361B"/>
    <w:rsid w:val="00523FAC"/>
    <w:rsid w:val="00524041"/>
    <w:rsid w:val="00524660"/>
    <w:rsid w:val="00525322"/>
    <w:rsid w:val="00525FFA"/>
    <w:rsid w:val="0052665C"/>
    <w:rsid w:val="005301AE"/>
    <w:rsid w:val="00531A43"/>
    <w:rsid w:val="00534A69"/>
    <w:rsid w:val="005359D9"/>
    <w:rsid w:val="00536A11"/>
    <w:rsid w:val="00541129"/>
    <w:rsid w:val="00545F30"/>
    <w:rsid w:val="00546477"/>
    <w:rsid w:val="00550397"/>
    <w:rsid w:val="0055058E"/>
    <w:rsid w:val="00550924"/>
    <w:rsid w:val="0055251F"/>
    <w:rsid w:val="00552F22"/>
    <w:rsid w:val="00552F53"/>
    <w:rsid w:val="00553EC1"/>
    <w:rsid w:val="00554056"/>
    <w:rsid w:val="00555AAE"/>
    <w:rsid w:val="00555CB0"/>
    <w:rsid w:val="00556EAB"/>
    <w:rsid w:val="0056395C"/>
    <w:rsid w:val="00563975"/>
    <w:rsid w:val="00565FCA"/>
    <w:rsid w:val="00567966"/>
    <w:rsid w:val="005702D2"/>
    <w:rsid w:val="00570715"/>
    <w:rsid w:val="0057233F"/>
    <w:rsid w:val="00582A57"/>
    <w:rsid w:val="005841A4"/>
    <w:rsid w:val="0058710A"/>
    <w:rsid w:val="005915B6"/>
    <w:rsid w:val="0059244F"/>
    <w:rsid w:val="00592C86"/>
    <w:rsid w:val="00595784"/>
    <w:rsid w:val="00595D20"/>
    <w:rsid w:val="005A067D"/>
    <w:rsid w:val="005A094E"/>
    <w:rsid w:val="005A42E3"/>
    <w:rsid w:val="005A4C50"/>
    <w:rsid w:val="005A681F"/>
    <w:rsid w:val="005A6A5E"/>
    <w:rsid w:val="005B027E"/>
    <w:rsid w:val="005B38BA"/>
    <w:rsid w:val="005B3C18"/>
    <w:rsid w:val="005B3FCC"/>
    <w:rsid w:val="005C0018"/>
    <w:rsid w:val="005C0DF0"/>
    <w:rsid w:val="005C1636"/>
    <w:rsid w:val="005C1A91"/>
    <w:rsid w:val="005C3458"/>
    <w:rsid w:val="005C4184"/>
    <w:rsid w:val="005C476D"/>
    <w:rsid w:val="005C560B"/>
    <w:rsid w:val="005D05A6"/>
    <w:rsid w:val="005D076E"/>
    <w:rsid w:val="005D37B8"/>
    <w:rsid w:val="005E1221"/>
    <w:rsid w:val="005E1B86"/>
    <w:rsid w:val="005E23CC"/>
    <w:rsid w:val="005E5008"/>
    <w:rsid w:val="005E52D4"/>
    <w:rsid w:val="005E5704"/>
    <w:rsid w:val="005E5DE3"/>
    <w:rsid w:val="005E5EE0"/>
    <w:rsid w:val="005E6D68"/>
    <w:rsid w:val="005F0C2C"/>
    <w:rsid w:val="005F25D7"/>
    <w:rsid w:val="005F30E5"/>
    <w:rsid w:val="005F44FD"/>
    <w:rsid w:val="005F701D"/>
    <w:rsid w:val="00603AE0"/>
    <w:rsid w:val="00604793"/>
    <w:rsid w:val="00605C48"/>
    <w:rsid w:val="00605D5A"/>
    <w:rsid w:val="0060668A"/>
    <w:rsid w:val="00612199"/>
    <w:rsid w:val="006138DC"/>
    <w:rsid w:val="00615394"/>
    <w:rsid w:val="006160BC"/>
    <w:rsid w:val="006173B4"/>
    <w:rsid w:val="006177D0"/>
    <w:rsid w:val="00620CCF"/>
    <w:rsid w:val="00624EB4"/>
    <w:rsid w:val="006250A0"/>
    <w:rsid w:val="006253BA"/>
    <w:rsid w:val="00626E64"/>
    <w:rsid w:val="00627546"/>
    <w:rsid w:val="006313FB"/>
    <w:rsid w:val="006316BD"/>
    <w:rsid w:val="006330B0"/>
    <w:rsid w:val="00635C30"/>
    <w:rsid w:val="0063642E"/>
    <w:rsid w:val="00637F67"/>
    <w:rsid w:val="006420E4"/>
    <w:rsid w:val="00642D5A"/>
    <w:rsid w:val="006465A1"/>
    <w:rsid w:val="006465E0"/>
    <w:rsid w:val="006501A2"/>
    <w:rsid w:val="00650D1F"/>
    <w:rsid w:val="00650ED3"/>
    <w:rsid w:val="00651BB9"/>
    <w:rsid w:val="006540AB"/>
    <w:rsid w:val="00654799"/>
    <w:rsid w:val="0066092E"/>
    <w:rsid w:val="00661CD8"/>
    <w:rsid w:val="00662329"/>
    <w:rsid w:val="00662367"/>
    <w:rsid w:val="00662485"/>
    <w:rsid w:val="00662B81"/>
    <w:rsid w:val="006635CE"/>
    <w:rsid w:val="00664998"/>
    <w:rsid w:val="00666962"/>
    <w:rsid w:val="00670BF5"/>
    <w:rsid w:val="006721CB"/>
    <w:rsid w:val="0067243E"/>
    <w:rsid w:val="006740B4"/>
    <w:rsid w:val="0067545A"/>
    <w:rsid w:val="006773EA"/>
    <w:rsid w:val="006774A0"/>
    <w:rsid w:val="00680EA6"/>
    <w:rsid w:val="00683B08"/>
    <w:rsid w:val="00686191"/>
    <w:rsid w:val="006907ED"/>
    <w:rsid w:val="00691853"/>
    <w:rsid w:val="0069288D"/>
    <w:rsid w:val="00694030"/>
    <w:rsid w:val="00695C1E"/>
    <w:rsid w:val="00695E20"/>
    <w:rsid w:val="006975A8"/>
    <w:rsid w:val="006A0DBB"/>
    <w:rsid w:val="006A2438"/>
    <w:rsid w:val="006A29AB"/>
    <w:rsid w:val="006A4563"/>
    <w:rsid w:val="006A6BA1"/>
    <w:rsid w:val="006B046F"/>
    <w:rsid w:val="006B0508"/>
    <w:rsid w:val="006B1B57"/>
    <w:rsid w:val="006B1E07"/>
    <w:rsid w:val="006B1E08"/>
    <w:rsid w:val="006B49FA"/>
    <w:rsid w:val="006B52D0"/>
    <w:rsid w:val="006B5F7C"/>
    <w:rsid w:val="006B70DC"/>
    <w:rsid w:val="006C19AD"/>
    <w:rsid w:val="006C74C5"/>
    <w:rsid w:val="006C7674"/>
    <w:rsid w:val="006D12CA"/>
    <w:rsid w:val="006D2379"/>
    <w:rsid w:val="006D353A"/>
    <w:rsid w:val="006D4486"/>
    <w:rsid w:val="006D5893"/>
    <w:rsid w:val="006D70AD"/>
    <w:rsid w:val="006D7282"/>
    <w:rsid w:val="006D74B4"/>
    <w:rsid w:val="006D7890"/>
    <w:rsid w:val="006E0E48"/>
    <w:rsid w:val="006E2FCF"/>
    <w:rsid w:val="006E53D2"/>
    <w:rsid w:val="006E551C"/>
    <w:rsid w:val="006E715F"/>
    <w:rsid w:val="006F15D9"/>
    <w:rsid w:val="006F191C"/>
    <w:rsid w:val="006F364F"/>
    <w:rsid w:val="006F3B82"/>
    <w:rsid w:val="006F4879"/>
    <w:rsid w:val="006F4D1F"/>
    <w:rsid w:val="006F68EA"/>
    <w:rsid w:val="006F73FA"/>
    <w:rsid w:val="006F74A7"/>
    <w:rsid w:val="007009FB"/>
    <w:rsid w:val="00700C78"/>
    <w:rsid w:val="00703021"/>
    <w:rsid w:val="0070359B"/>
    <w:rsid w:val="007043BE"/>
    <w:rsid w:val="00706678"/>
    <w:rsid w:val="00706DCB"/>
    <w:rsid w:val="00711ED9"/>
    <w:rsid w:val="0071676E"/>
    <w:rsid w:val="007214A7"/>
    <w:rsid w:val="00721F53"/>
    <w:rsid w:val="0072236C"/>
    <w:rsid w:val="00723DEA"/>
    <w:rsid w:val="00725A6A"/>
    <w:rsid w:val="007261BF"/>
    <w:rsid w:val="00726635"/>
    <w:rsid w:val="00727C47"/>
    <w:rsid w:val="007317E6"/>
    <w:rsid w:val="00732E06"/>
    <w:rsid w:val="0073451B"/>
    <w:rsid w:val="00736B3B"/>
    <w:rsid w:val="007406E3"/>
    <w:rsid w:val="00742806"/>
    <w:rsid w:val="0074430B"/>
    <w:rsid w:val="00745654"/>
    <w:rsid w:val="00745FDA"/>
    <w:rsid w:val="007460E7"/>
    <w:rsid w:val="0074762A"/>
    <w:rsid w:val="007508B5"/>
    <w:rsid w:val="00753277"/>
    <w:rsid w:val="00753A07"/>
    <w:rsid w:val="00755145"/>
    <w:rsid w:val="0076009C"/>
    <w:rsid w:val="00761664"/>
    <w:rsid w:val="00762A37"/>
    <w:rsid w:val="00764B36"/>
    <w:rsid w:val="0076536C"/>
    <w:rsid w:val="00765F3D"/>
    <w:rsid w:val="00765F6E"/>
    <w:rsid w:val="00767EF1"/>
    <w:rsid w:val="0077030E"/>
    <w:rsid w:val="00770D38"/>
    <w:rsid w:val="00771E47"/>
    <w:rsid w:val="00772D5B"/>
    <w:rsid w:val="00773877"/>
    <w:rsid w:val="00773A7E"/>
    <w:rsid w:val="00777E51"/>
    <w:rsid w:val="0078073F"/>
    <w:rsid w:val="00782D64"/>
    <w:rsid w:val="007836D9"/>
    <w:rsid w:val="00785B6B"/>
    <w:rsid w:val="00790142"/>
    <w:rsid w:val="007919F9"/>
    <w:rsid w:val="0079652E"/>
    <w:rsid w:val="007972A2"/>
    <w:rsid w:val="007A3B9D"/>
    <w:rsid w:val="007A6069"/>
    <w:rsid w:val="007A7E1D"/>
    <w:rsid w:val="007B0EF9"/>
    <w:rsid w:val="007B13E4"/>
    <w:rsid w:val="007B1682"/>
    <w:rsid w:val="007B3556"/>
    <w:rsid w:val="007B3E77"/>
    <w:rsid w:val="007B7889"/>
    <w:rsid w:val="007C01D3"/>
    <w:rsid w:val="007C0B4E"/>
    <w:rsid w:val="007C1399"/>
    <w:rsid w:val="007C23BF"/>
    <w:rsid w:val="007C4826"/>
    <w:rsid w:val="007C54AE"/>
    <w:rsid w:val="007C5835"/>
    <w:rsid w:val="007D06A5"/>
    <w:rsid w:val="007D1AF9"/>
    <w:rsid w:val="007D2307"/>
    <w:rsid w:val="007D537C"/>
    <w:rsid w:val="007D55B2"/>
    <w:rsid w:val="007D6943"/>
    <w:rsid w:val="007E05AF"/>
    <w:rsid w:val="007E0C0B"/>
    <w:rsid w:val="007E2178"/>
    <w:rsid w:val="007E497F"/>
    <w:rsid w:val="007E584B"/>
    <w:rsid w:val="007E584F"/>
    <w:rsid w:val="007E602F"/>
    <w:rsid w:val="007E7A10"/>
    <w:rsid w:val="007F0DAC"/>
    <w:rsid w:val="007F19EA"/>
    <w:rsid w:val="007F1AD4"/>
    <w:rsid w:val="007F27AD"/>
    <w:rsid w:val="007F33FE"/>
    <w:rsid w:val="007F580F"/>
    <w:rsid w:val="007F5825"/>
    <w:rsid w:val="007F772F"/>
    <w:rsid w:val="00800E7B"/>
    <w:rsid w:val="008044C2"/>
    <w:rsid w:val="00805E88"/>
    <w:rsid w:val="008118F1"/>
    <w:rsid w:val="00813ED8"/>
    <w:rsid w:val="00815C93"/>
    <w:rsid w:val="008169E1"/>
    <w:rsid w:val="008220FB"/>
    <w:rsid w:val="00822315"/>
    <w:rsid w:val="00825430"/>
    <w:rsid w:val="00825557"/>
    <w:rsid w:val="00826756"/>
    <w:rsid w:val="00826D0B"/>
    <w:rsid w:val="00832295"/>
    <w:rsid w:val="00832899"/>
    <w:rsid w:val="00832935"/>
    <w:rsid w:val="00832C69"/>
    <w:rsid w:val="00832CBB"/>
    <w:rsid w:val="008333A1"/>
    <w:rsid w:val="008348C6"/>
    <w:rsid w:val="00836A93"/>
    <w:rsid w:val="0083700C"/>
    <w:rsid w:val="0084100A"/>
    <w:rsid w:val="00841FD9"/>
    <w:rsid w:val="00843A62"/>
    <w:rsid w:val="00844024"/>
    <w:rsid w:val="0084502E"/>
    <w:rsid w:val="0084547E"/>
    <w:rsid w:val="008464E7"/>
    <w:rsid w:val="00847E2C"/>
    <w:rsid w:val="00851661"/>
    <w:rsid w:val="008520D6"/>
    <w:rsid w:val="008522B3"/>
    <w:rsid w:val="00853CAE"/>
    <w:rsid w:val="00857331"/>
    <w:rsid w:val="008578E0"/>
    <w:rsid w:val="0086127B"/>
    <w:rsid w:val="008621DE"/>
    <w:rsid w:val="00863618"/>
    <w:rsid w:val="0086712F"/>
    <w:rsid w:val="00867B58"/>
    <w:rsid w:val="008707AB"/>
    <w:rsid w:val="00870E03"/>
    <w:rsid w:val="00872D8B"/>
    <w:rsid w:val="0087579F"/>
    <w:rsid w:val="008761DE"/>
    <w:rsid w:val="00880695"/>
    <w:rsid w:val="008810D5"/>
    <w:rsid w:val="00881B30"/>
    <w:rsid w:val="008821C4"/>
    <w:rsid w:val="0088265F"/>
    <w:rsid w:val="00885466"/>
    <w:rsid w:val="00885E2C"/>
    <w:rsid w:val="00887D3D"/>
    <w:rsid w:val="008924BA"/>
    <w:rsid w:val="00893F00"/>
    <w:rsid w:val="00894E2F"/>
    <w:rsid w:val="00895261"/>
    <w:rsid w:val="00895864"/>
    <w:rsid w:val="00897274"/>
    <w:rsid w:val="008A2454"/>
    <w:rsid w:val="008A2D5E"/>
    <w:rsid w:val="008A5B03"/>
    <w:rsid w:val="008A73B5"/>
    <w:rsid w:val="008B1809"/>
    <w:rsid w:val="008B4133"/>
    <w:rsid w:val="008B49B5"/>
    <w:rsid w:val="008B5427"/>
    <w:rsid w:val="008B54C8"/>
    <w:rsid w:val="008B722F"/>
    <w:rsid w:val="008B7247"/>
    <w:rsid w:val="008C0AB5"/>
    <w:rsid w:val="008C1166"/>
    <w:rsid w:val="008C179C"/>
    <w:rsid w:val="008C2D77"/>
    <w:rsid w:val="008D2843"/>
    <w:rsid w:val="008D3990"/>
    <w:rsid w:val="008D4411"/>
    <w:rsid w:val="008D49F9"/>
    <w:rsid w:val="008D7400"/>
    <w:rsid w:val="008E0246"/>
    <w:rsid w:val="008E0B18"/>
    <w:rsid w:val="008E3E71"/>
    <w:rsid w:val="008E5129"/>
    <w:rsid w:val="008E7FE1"/>
    <w:rsid w:val="008F1395"/>
    <w:rsid w:val="008F1F8D"/>
    <w:rsid w:val="008F22BE"/>
    <w:rsid w:val="008F4340"/>
    <w:rsid w:val="008F4C58"/>
    <w:rsid w:val="008F4CAC"/>
    <w:rsid w:val="008F5EBB"/>
    <w:rsid w:val="008F733C"/>
    <w:rsid w:val="0090007A"/>
    <w:rsid w:val="00900EC7"/>
    <w:rsid w:val="00901217"/>
    <w:rsid w:val="0090162F"/>
    <w:rsid w:val="00902398"/>
    <w:rsid w:val="00903D02"/>
    <w:rsid w:val="009042FB"/>
    <w:rsid w:val="00904FA4"/>
    <w:rsid w:val="00905898"/>
    <w:rsid w:val="00905F43"/>
    <w:rsid w:val="00906B46"/>
    <w:rsid w:val="00907BA3"/>
    <w:rsid w:val="00912E10"/>
    <w:rsid w:val="00913950"/>
    <w:rsid w:val="00914CB0"/>
    <w:rsid w:val="00914F1F"/>
    <w:rsid w:val="00916D05"/>
    <w:rsid w:val="00925CA3"/>
    <w:rsid w:val="00926449"/>
    <w:rsid w:val="00932A8C"/>
    <w:rsid w:val="0093396C"/>
    <w:rsid w:val="00935C9C"/>
    <w:rsid w:val="009369B7"/>
    <w:rsid w:val="00937DAD"/>
    <w:rsid w:val="00943456"/>
    <w:rsid w:val="009439CC"/>
    <w:rsid w:val="00944129"/>
    <w:rsid w:val="00944240"/>
    <w:rsid w:val="00946AE7"/>
    <w:rsid w:val="00950BAD"/>
    <w:rsid w:val="009516AD"/>
    <w:rsid w:val="00951DD6"/>
    <w:rsid w:val="00951E2D"/>
    <w:rsid w:val="00955CC1"/>
    <w:rsid w:val="0095608E"/>
    <w:rsid w:val="00956F81"/>
    <w:rsid w:val="009604E5"/>
    <w:rsid w:val="00970A42"/>
    <w:rsid w:val="009713CB"/>
    <w:rsid w:val="00973353"/>
    <w:rsid w:val="009768B8"/>
    <w:rsid w:val="009802CC"/>
    <w:rsid w:val="00980AA3"/>
    <w:rsid w:val="00980C89"/>
    <w:rsid w:val="00990C16"/>
    <w:rsid w:val="009946AA"/>
    <w:rsid w:val="00994874"/>
    <w:rsid w:val="00994A40"/>
    <w:rsid w:val="00994D83"/>
    <w:rsid w:val="0099731A"/>
    <w:rsid w:val="00997E50"/>
    <w:rsid w:val="009A0538"/>
    <w:rsid w:val="009A0AD9"/>
    <w:rsid w:val="009A0FBD"/>
    <w:rsid w:val="009A1600"/>
    <w:rsid w:val="009A2287"/>
    <w:rsid w:val="009A5D91"/>
    <w:rsid w:val="009B0847"/>
    <w:rsid w:val="009B11BC"/>
    <w:rsid w:val="009B3A7A"/>
    <w:rsid w:val="009B4A49"/>
    <w:rsid w:val="009B5920"/>
    <w:rsid w:val="009B6AB0"/>
    <w:rsid w:val="009B720F"/>
    <w:rsid w:val="009C2F22"/>
    <w:rsid w:val="009C3BF1"/>
    <w:rsid w:val="009C4199"/>
    <w:rsid w:val="009C5951"/>
    <w:rsid w:val="009C7296"/>
    <w:rsid w:val="009C7850"/>
    <w:rsid w:val="009D04EC"/>
    <w:rsid w:val="009D083E"/>
    <w:rsid w:val="009D0A9D"/>
    <w:rsid w:val="009D0EAF"/>
    <w:rsid w:val="009D131C"/>
    <w:rsid w:val="009D249E"/>
    <w:rsid w:val="009D4821"/>
    <w:rsid w:val="009E153D"/>
    <w:rsid w:val="009E2472"/>
    <w:rsid w:val="009E3C0D"/>
    <w:rsid w:val="009E404D"/>
    <w:rsid w:val="009E5007"/>
    <w:rsid w:val="009E5313"/>
    <w:rsid w:val="009F01E9"/>
    <w:rsid w:val="009F34F9"/>
    <w:rsid w:val="009F41DA"/>
    <w:rsid w:val="009F4A27"/>
    <w:rsid w:val="009F62C8"/>
    <w:rsid w:val="009F7316"/>
    <w:rsid w:val="009F736E"/>
    <w:rsid w:val="00A001BB"/>
    <w:rsid w:val="00A044BE"/>
    <w:rsid w:val="00A05F0D"/>
    <w:rsid w:val="00A062B3"/>
    <w:rsid w:val="00A103E5"/>
    <w:rsid w:val="00A10955"/>
    <w:rsid w:val="00A11517"/>
    <w:rsid w:val="00A133CD"/>
    <w:rsid w:val="00A13B07"/>
    <w:rsid w:val="00A15BE6"/>
    <w:rsid w:val="00A16C55"/>
    <w:rsid w:val="00A17600"/>
    <w:rsid w:val="00A25090"/>
    <w:rsid w:val="00A27138"/>
    <w:rsid w:val="00A27AC8"/>
    <w:rsid w:val="00A317B1"/>
    <w:rsid w:val="00A3292F"/>
    <w:rsid w:val="00A334BB"/>
    <w:rsid w:val="00A3456F"/>
    <w:rsid w:val="00A34BDB"/>
    <w:rsid w:val="00A34F22"/>
    <w:rsid w:val="00A35EF2"/>
    <w:rsid w:val="00A36BC5"/>
    <w:rsid w:val="00A371AF"/>
    <w:rsid w:val="00A40A45"/>
    <w:rsid w:val="00A42128"/>
    <w:rsid w:val="00A43149"/>
    <w:rsid w:val="00A441CE"/>
    <w:rsid w:val="00A4764F"/>
    <w:rsid w:val="00A47707"/>
    <w:rsid w:val="00A50130"/>
    <w:rsid w:val="00A5059D"/>
    <w:rsid w:val="00A51418"/>
    <w:rsid w:val="00A533BB"/>
    <w:rsid w:val="00A55D45"/>
    <w:rsid w:val="00A56CC5"/>
    <w:rsid w:val="00A603F5"/>
    <w:rsid w:val="00A60690"/>
    <w:rsid w:val="00A63C1F"/>
    <w:rsid w:val="00A65E23"/>
    <w:rsid w:val="00A66A16"/>
    <w:rsid w:val="00A7004D"/>
    <w:rsid w:val="00A71E90"/>
    <w:rsid w:val="00A71EA2"/>
    <w:rsid w:val="00A726BF"/>
    <w:rsid w:val="00A726DE"/>
    <w:rsid w:val="00A730CE"/>
    <w:rsid w:val="00A7385F"/>
    <w:rsid w:val="00A744F0"/>
    <w:rsid w:val="00A76B24"/>
    <w:rsid w:val="00A81C97"/>
    <w:rsid w:val="00A85990"/>
    <w:rsid w:val="00A85D02"/>
    <w:rsid w:val="00A86B9E"/>
    <w:rsid w:val="00A90888"/>
    <w:rsid w:val="00A91761"/>
    <w:rsid w:val="00A95D9E"/>
    <w:rsid w:val="00AA6024"/>
    <w:rsid w:val="00AA7C57"/>
    <w:rsid w:val="00AB0DFE"/>
    <w:rsid w:val="00AB66DB"/>
    <w:rsid w:val="00AB7FF9"/>
    <w:rsid w:val="00AC5586"/>
    <w:rsid w:val="00AC5C83"/>
    <w:rsid w:val="00AC6A10"/>
    <w:rsid w:val="00AC6FD5"/>
    <w:rsid w:val="00AC7D3F"/>
    <w:rsid w:val="00AD14B3"/>
    <w:rsid w:val="00AD27ED"/>
    <w:rsid w:val="00AD3341"/>
    <w:rsid w:val="00AD46E3"/>
    <w:rsid w:val="00AD48AE"/>
    <w:rsid w:val="00AD50DF"/>
    <w:rsid w:val="00AD5441"/>
    <w:rsid w:val="00AD662B"/>
    <w:rsid w:val="00AD7085"/>
    <w:rsid w:val="00AD7309"/>
    <w:rsid w:val="00AE2CBF"/>
    <w:rsid w:val="00AE3925"/>
    <w:rsid w:val="00AE547E"/>
    <w:rsid w:val="00AF1B36"/>
    <w:rsid w:val="00AF1D15"/>
    <w:rsid w:val="00AF1E72"/>
    <w:rsid w:val="00AF50C1"/>
    <w:rsid w:val="00AF54C7"/>
    <w:rsid w:val="00AF5F67"/>
    <w:rsid w:val="00B00F20"/>
    <w:rsid w:val="00B03B45"/>
    <w:rsid w:val="00B0419B"/>
    <w:rsid w:val="00B046EF"/>
    <w:rsid w:val="00B05BF1"/>
    <w:rsid w:val="00B06D38"/>
    <w:rsid w:val="00B10BC5"/>
    <w:rsid w:val="00B112AC"/>
    <w:rsid w:val="00B1167F"/>
    <w:rsid w:val="00B11DF6"/>
    <w:rsid w:val="00B158C7"/>
    <w:rsid w:val="00B16EC7"/>
    <w:rsid w:val="00B16FE7"/>
    <w:rsid w:val="00B216B2"/>
    <w:rsid w:val="00B21D32"/>
    <w:rsid w:val="00B235E0"/>
    <w:rsid w:val="00B238EB"/>
    <w:rsid w:val="00B2399A"/>
    <w:rsid w:val="00B23AC8"/>
    <w:rsid w:val="00B24677"/>
    <w:rsid w:val="00B30092"/>
    <w:rsid w:val="00B331AE"/>
    <w:rsid w:val="00B337F3"/>
    <w:rsid w:val="00B33EEA"/>
    <w:rsid w:val="00B340FA"/>
    <w:rsid w:val="00B3478D"/>
    <w:rsid w:val="00B347BB"/>
    <w:rsid w:val="00B35EF5"/>
    <w:rsid w:val="00B36A80"/>
    <w:rsid w:val="00B37B0C"/>
    <w:rsid w:val="00B40070"/>
    <w:rsid w:val="00B40882"/>
    <w:rsid w:val="00B411B8"/>
    <w:rsid w:val="00B426E8"/>
    <w:rsid w:val="00B444B7"/>
    <w:rsid w:val="00B44CB2"/>
    <w:rsid w:val="00B468F4"/>
    <w:rsid w:val="00B46A20"/>
    <w:rsid w:val="00B46D0E"/>
    <w:rsid w:val="00B476D1"/>
    <w:rsid w:val="00B501A8"/>
    <w:rsid w:val="00B50971"/>
    <w:rsid w:val="00B5222B"/>
    <w:rsid w:val="00B53AB6"/>
    <w:rsid w:val="00B55309"/>
    <w:rsid w:val="00B577A0"/>
    <w:rsid w:val="00B610C7"/>
    <w:rsid w:val="00B666C6"/>
    <w:rsid w:val="00B722F5"/>
    <w:rsid w:val="00B7435E"/>
    <w:rsid w:val="00B750ED"/>
    <w:rsid w:val="00B77CDD"/>
    <w:rsid w:val="00B811D4"/>
    <w:rsid w:val="00B863AA"/>
    <w:rsid w:val="00B86D39"/>
    <w:rsid w:val="00B943F5"/>
    <w:rsid w:val="00B9472C"/>
    <w:rsid w:val="00B96642"/>
    <w:rsid w:val="00BA5DB4"/>
    <w:rsid w:val="00BA6B9A"/>
    <w:rsid w:val="00BA7340"/>
    <w:rsid w:val="00BA7B90"/>
    <w:rsid w:val="00BB07EF"/>
    <w:rsid w:val="00BB08BD"/>
    <w:rsid w:val="00BB1BAB"/>
    <w:rsid w:val="00BB21F1"/>
    <w:rsid w:val="00BB4872"/>
    <w:rsid w:val="00BB59B9"/>
    <w:rsid w:val="00BB6482"/>
    <w:rsid w:val="00BC0D62"/>
    <w:rsid w:val="00BC159D"/>
    <w:rsid w:val="00BC2EDA"/>
    <w:rsid w:val="00BC479D"/>
    <w:rsid w:val="00BC47DE"/>
    <w:rsid w:val="00BC484B"/>
    <w:rsid w:val="00BC729C"/>
    <w:rsid w:val="00BD19BC"/>
    <w:rsid w:val="00BD1D1E"/>
    <w:rsid w:val="00BD3555"/>
    <w:rsid w:val="00BD463D"/>
    <w:rsid w:val="00BD51DE"/>
    <w:rsid w:val="00BD6DD4"/>
    <w:rsid w:val="00BE1A11"/>
    <w:rsid w:val="00BE257A"/>
    <w:rsid w:val="00BE2E8F"/>
    <w:rsid w:val="00BE3FFC"/>
    <w:rsid w:val="00BE4581"/>
    <w:rsid w:val="00BE4B9F"/>
    <w:rsid w:val="00BE6DF1"/>
    <w:rsid w:val="00BE6E9D"/>
    <w:rsid w:val="00BF0512"/>
    <w:rsid w:val="00BF0B3E"/>
    <w:rsid w:val="00BF0E8F"/>
    <w:rsid w:val="00BF1EF6"/>
    <w:rsid w:val="00BF1F17"/>
    <w:rsid w:val="00BF2D93"/>
    <w:rsid w:val="00BF36D1"/>
    <w:rsid w:val="00C00D36"/>
    <w:rsid w:val="00C00FFC"/>
    <w:rsid w:val="00C013AF"/>
    <w:rsid w:val="00C02C62"/>
    <w:rsid w:val="00C04D15"/>
    <w:rsid w:val="00C07F9F"/>
    <w:rsid w:val="00C108FD"/>
    <w:rsid w:val="00C1265B"/>
    <w:rsid w:val="00C12BCC"/>
    <w:rsid w:val="00C15C6E"/>
    <w:rsid w:val="00C16FC6"/>
    <w:rsid w:val="00C21C10"/>
    <w:rsid w:val="00C22637"/>
    <w:rsid w:val="00C253BE"/>
    <w:rsid w:val="00C2690C"/>
    <w:rsid w:val="00C26D41"/>
    <w:rsid w:val="00C313E4"/>
    <w:rsid w:val="00C32D9C"/>
    <w:rsid w:val="00C34C1B"/>
    <w:rsid w:val="00C36D3A"/>
    <w:rsid w:val="00C3712C"/>
    <w:rsid w:val="00C43291"/>
    <w:rsid w:val="00C4343E"/>
    <w:rsid w:val="00C44F91"/>
    <w:rsid w:val="00C460CE"/>
    <w:rsid w:val="00C46E25"/>
    <w:rsid w:val="00C51768"/>
    <w:rsid w:val="00C530E1"/>
    <w:rsid w:val="00C53E2A"/>
    <w:rsid w:val="00C5467B"/>
    <w:rsid w:val="00C573D3"/>
    <w:rsid w:val="00C60A3E"/>
    <w:rsid w:val="00C61C3C"/>
    <w:rsid w:val="00C62A43"/>
    <w:rsid w:val="00C6322C"/>
    <w:rsid w:val="00C63867"/>
    <w:rsid w:val="00C71510"/>
    <w:rsid w:val="00C71DF7"/>
    <w:rsid w:val="00C71E19"/>
    <w:rsid w:val="00C75394"/>
    <w:rsid w:val="00C76462"/>
    <w:rsid w:val="00C76C58"/>
    <w:rsid w:val="00C76C98"/>
    <w:rsid w:val="00C771D2"/>
    <w:rsid w:val="00C77825"/>
    <w:rsid w:val="00C81161"/>
    <w:rsid w:val="00C822AB"/>
    <w:rsid w:val="00C8298B"/>
    <w:rsid w:val="00C83B61"/>
    <w:rsid w:val="00C856AC"/>
    <w:rsid w:val="00C866B9"/>
    <w:rsid w:val="00C86BFA"/>
    <w:rsid w:val="00C86C6C"/>
    <w:rsid w:val="00C90C8B"/>
    <w:rsid w:val="00C914D8"/>
    <w:rsid w:val="00C9164C"/>
    <w:rsid w:val="00C94BA3"/>
    <w:rsid w:val="00C96673"/>
    <w:rsid w:val="00CA175A"/>
    <w:rsid w:val="00CA2A89"/>
    <w:rsid w:val="00CA37D2"/>
    <w:rsid w:val="00CA4B26"/>
    <w:rsid w:val="00CA633C"/>
    <w:rsid w:val="00CA6CFC"/>
    <w:rsid w:val="00CB4CA4"/>
    <w:rsid w:val="00CB5F3E"/>
    <w:rsid w:val="00CB6C27"/>
    <w:rsid w:val="00CB7769"/>
    <w:rsid w:val="00CC064F"/>
    <w:rsid w:val="00CC2494"/>
    <w:rsid w:val="00CC3014"/>
    <w:rsid w:val="00CC5E53"/>
    <w:rsid w:val="00CD13E1"/>
    <w:rsid w:val="00CD1E14"/>
    <w:rsid w:val="00CD1F27"/>
    <w:rsid w:val="00CD2AC8"/>
    <w:rsid w:val="00CD2B4F"/>
    <w:rsid w:val="00CD39C1"/>
    <w:rsid w:val="00CD4521"/>
    <w:rsid w:val="00CD47B5"/>
    <w:rsid w:val="00CD47B6"/>
    <w:rsid w:val="00CD4841"/>
    <w:rsid w:val="00CD4A38"/>
    <w:rsid w:val="00CD5E9F"/>
    <w:rsid w:val="00CD792A"/>
    <w:rsid w:val="00CD79FF"/>
    <w:rsid w:val="00CE4473"/>
    <w:rsid w:val="00CE4BC0"/>
    <w:rsid w:val="00CE6618"/>
    <w:rsid w:val="00CE6809"/>
    <w:rsid w:val="00CE6B8A"/>
    <w:rsid w:val="00CE7A1B"/>
    <w:rsid w:val="00CF0395"/>
    <w:rsid w:val="00CF040D"/>
    <w:rsid w:val="00CF049E"/>
    <w:rsid w:val="00CF11CC"/>
    <w:rsid w:val="00CF130A"/>
    <w:rsid w:val="00CF3E24"/>
    <w:rsid w:val="00CF3EDE"/>
    <w:rsid w:val="00CF3F5C"/>
    <w:rsid w:val="00CF73E1"/>
    <w:rsid w:val="00D007B5"/>
    <w:rsid w:val="00D01214"/>
    <w:rsid w:val="00D02BDF"/>
    <w:rsid w:val="00D04371"/>
    <w:rsid w:val="00D0514A"/>
    <w:rsid w:val="00D06A1E"/>
    <w:rsid w:val="00D11146"/>
    <w:rsid w:val="00D13D47"/>
    <w:rsid w:val="00D1501E"/>
    <w:rsid w:val="00D15F44"/>
    <w:rsid w:val="00D1612C"/>
    <w:rsid w:val="00D175CE"/>
    <w:rsid w:val="00D203C5"/>
    <w:rsid w:val="00D2081E"/>
    <w:rsid w:val="00D208A4"/>
    <w:rsid w:val="00D2366D"/>
    <w:rsid w:val="00D23679"/>
    <w:rsid w:val="00D25EAE"/>
    <w:rsid w:val="00D30332"/>
    <w:rsid w:val="00D31D02"/>
    <w:rsid w:val="00D33D64"/>
    <w:rsid w:val="00D35FE8"/>
    <w:rsid w:val="00D36162"/>
    <w:rsid w:val="00D4066C"/>
    <w:rsid w:val="00D4123D"/>
    <w:rsid w:val="00D418A1"/>
    <w:rsid w:val="00D44E46"/>
    <w:rsid w:val="00D46042"/>
    <w:rsid w:val="00D52286"/>
    <w:rsid w:val="00D55B61"/>
    <w:rsid w:val="00D57183"/>
    <w:rsid w:val="00D606F7"/>
    <w:rsid w:val="00D62201"/>
    <w:rsid w:val="00D737B7"/>
    <w:rsid w:val="00D738EC"/>
    <w:rsid w:val="00D74E86"/>
    <w:rsid w:val="00D7543E"/>
    <w:rsid w:val="00D804B8"/>
    <w:rsid w:val="00D81E03"/>
    <w:rsid w:val="00D82592"/>
    <w:rsid w:val="00D851C3"/>
    <w:rsid w:val="00D85602"/>
    <w:rsid w:val="00D86616"/>
    <w:rsid w:val="00D87D8F"/>
    <w:rsid w:val="00D9052F"/>
    <w:rsid w:val="00D90ADB"/>
    <w:rsid w:val="00D90CCD"/>
    <w:rsid w:val="00D923DB"/>
    <w:rsid w:val="00D926BE"/>
    <w:rsid w:val="00D93786"/>
    <w:rsid w:val="00D93B78"/>
    <w:rsid w:val="00D9424B"/>
    <w:rsid w:val="00D94594"/>
    <w:rsid w:val="00D95890"/>
    <w:rsid w:val="00D9629E"/>
    <w:rsid w:val="00D96424"/>
    <w:rsid w:val="00D97358"/>
    <w:rsid w:val="00D97565"/>
    <w:rsid w:val="00DA20B1"/>
    <w:rsid w:val="00DA2AE6"/>
    <w:rsid w:val="00DA5B6F"/>
    <w:rsid w:val="00DA6131"/>
    <w:rsid w:val="00DA6BF9"/>
    <w:rsid w:val="00DB0CC0"/>
    <w:rsid w:val="00DB13C7"/>
    <w:rsid w:val="00DB44BA"/>
    <w:rsid w:val="00DB5FDE"/>
    <w:rsid w:val="00DB6FC1"/>
    <w:rsid w:val="00DB718F"/>
    <w:rsid w:val="00DB7595"/>
    <w:rsid w:val="00DC03B7"/>
    <w:rsid w:val="00DC130F"/>
    <w:rsid w:val="00DC46F5"/>
    <w:rsid w:val="00DC7031"/>
    <w:rsid w:val="00DC776B"/>
    <w:rsid w:val="00DD0DFB"/>
    <w:rsid w:val="00DD0EC4"/>
    <w:rsid w:val="00DD135D"/>
    <w:rsid w:val="00DE03C6"/>
    <w:rsid w:val="00DE092D"/>
    <w:rsid w:val="00DE17BE"/>
    <w:rsid w:val="00DE42D3"/>
    <w:rsid w:val="00DE4394"/>
    <w:rsid w:val="00DE6F17"/>
    <w:rsid w:val="00DE791E"/>
    <w:rsid w:val="00DF4945"/>
    <w:rsid w:val="00DF5AE0"/>
    <w:rsid w:val="00DF5B60"/>
    <w:rsid w:val="00DF6005"/>
    <w:rsid w:val="00E00403"/>
    <w:rsid w:val="00E01EEB"/>
    <w:rsid w:val="00E022DB"/>
    <w:rsid w:val="00E02C1E"/>
    <w:rsid w:val="00E03B49"/>
    <w:rsid w:val="00E04027"/>
    <w:rsid w:val="00E07C45"/>
    <w:rsid w:val="00E104D8"/>
    <w:rsid w:val="00E1539F"/>
    <w:rsid w:val="00E15642"/>
    <w:rsid w:val="00E17310"/>
    <w:rsid w:val="00E17E88"/>
    <w:rsid w:val="00E20656"/>
    <w:rsid w:val="00E207E5"/>
    <w:rsid w:val="00E216D5"/>
    <w:rsid w:val="00E21C32"/>
    <w:rsid w:val="00E22E74"/>
    <w:rsid w:val="00E236CF"/>
    <w:rsid w:val="00E24421"/>
    <w:rsid w:val="00E27B66"/>
    <w:rsid w:val="00E31D73"/>
    <w:rsid w:val="00E326F4"/>
    <w:rsid w:val="00E3349E"/>
    <w:rsid w:val="00E34898"/>
    <w:rsid w:val="00E3659A"/>
    <w:rsid w:val="00E36AEC"/>
    <w:rsid w:val="00E41ADE"/>
    <w:rsid w:val="00E43C53"/>
    <w:rsid w:val="00E44C93"/>
    <w:rsid w:val="00E46373"/>
    <w:rsid w:val="00E5539D"/>
    <w:rsid w:val="00E55550"/>
    <w:rsid w:val="00E56FBC"/>
    <w:rsid w:val="00E5744C"/>
    <w:rsid w:val="00E60539"/>
    <w:rsid w:val="00E60A4C"/>
    <w:rsid w:val="00E60ABD"/>
    <w:rsid w:val="00E61789"/>
    <w:rsid w:val="00E63FBD"/>
    <w:rsid w:val="00E640E6"/>
    <w:rsid w:val="00E65472"/>
    <w:rsid w:val="00E661D0"/>
    <w:rsid w:val="00E706BA"/>
    <w:rsid w:val="00E717B1"/>
    <w:rsid w:val="00E76265"/>
    <w:rsid w:val="00E80E6E"/>
    <w:rsid w:val="00E8120D"/>
    <w:rsid w:val="00E8498B"/>
    <w:rsid w:val="00E901B2"/>
    <w:rsid w:val="00E94D6F"/>
    <w:rsid w:val="00E9703F"/>
    <w:rsid w:val="00E97D23"/>
    <w:rsid w:val="00EA04E0"/>
    <w:rsid w:val="00EA0754"/>
    <w:rsid w:val="00EA0A72"/>
    <w:rsid w:val="00EA11A3"/>
    <w:rsid w:val="00EA14C9"/>
    <w:rsid w:val="00EA1907"/>
    <w:rsid w:val="00EA28AF"/>
    <w:rsid w:val="00EA72D1"/>
    <w:rsid w:val="00EA7ECF"/>
    <w:rsid w:val="00EB0346"/>
    <w:rsid w:val="00EB3584"/>
    <w:rsid w:val="00EB3C1E"/>
    <w:rsid w:val="00EB484E"/>
    <w:rsid w:val="00EB7B31"/>
    <w:rsid w:val="00EB7EF0"/>
    <w:rsid w:val="00EC0E21"/>
    <w:rsid w:val="00EC1061"/>
    <w:rsid w:val="00EC17FF"/>
    <w:rsid w:val="00EC36D8"/>
    <w:rsid w:val="00EC536E"/>
    <w:rsid w:val="00EC5504"/>
    <w:rsid w:val="00EC605C"/>
    <w:rsid w:val="00ED0AE9"/>
    <w:rsid w:val="00ED41F9"/>
    <w:rsid w:val="00ED5E99"/>
    <w:rsid w:val="00ED642D"/>
    <w:rsid w:val="00EE1081"/>
    <w:rsid w:val="00EE2BFB"/>
    <w:rsid w:val="00EE397D"/>
    <w:rsid w:val="00EE3CD7"/>
    <w:rsid w:val="00EE4547"/>
    <w:rsid w:val="00EE528B"/>
    <w:rsid w:val="00EE6AD7"/>
    <w:rsid w:val="00EE703D"/>
    <w:rsid w:val="00EF2088"/>
    <w:rsid w:val="00EF2C99"/>
    <w:rsid w:val="00EF2D05"/>
    <w:rsid w:val="00EF479A"/>
    <w:rsid w:val="00EF53B1"/>
    <w:rsid w:val="00F005C6"/>
    <w:rsid w:val="00F0080D"/>
    <w:rsid w:val="00F00D42"/>
    <w:rsid w:val="00F05915"/>
    <w:rsid w:val="00F06A96"/>
    <w:rsid w:val="00F10BF6"/>
    <w:rsid w:val="00F11CAE"/>
    <w:rsid w:val="00F134FD"/>
    <w:rsid w:val="00F14847"/>
    <w:rsid w:val="00F1500F"/>
    <w:rsid w:val="00F17C7A"/>
    <w:rsid w:val="00F20884"/>
    <w:rsid w:val="00F220B0"/>
    <w:rsid w:val="00F23079"/>
    <w:rsid w:val="00F23740"/>
    <w:rsid w:val="00F27889"/>
    <w:rsid w:val="00F3167D"/>
    <w:rsid w:val="00F31A01"/>
    <w:rsid w:val="00F33B5F"/>
    <w:rsid w:val="00F344D9"/>
    <w:rsid w:val="00F3632D"/>
    <w:rsid w:val="00F3640D"/>
    <w:rsid w:val="00F366EC"/>
    <w:rsid w:val="00F40863"/>
    <w:rsid w:val="00F41F3A"/>
    <w:rsid w:val="00F4236A"/>
    <w:rsid w:val="00F4288D"/>
    <w:rsid w:val="00F475A3"/>
    <w:rsid w:val="00F507B4"/>
    <w:rsid w:val="00F52E11"/>
    <w:rsid w:val="00F55D69"/>
    <w:rsid w:val="00F60D25"/>
    <w:rsid w:val="00F6169C"/>
    <w:rsid w:val="00F64F4A"/>
    <w:rsid w:val="00F657CE"/>
    <w:rsid w:val="00F660B9"/>
    <w:rsid w:val="00F661FE"/>
    <w:rsid w:val="00F70B58"/>
    <w:rsid w:val="00F72379"/>
    <w:rsid w:val="00F723C3"/>
    <w:rsid w:val="00F73237"/>
    <w:rsid w:val="00F77F6E"/>
    <w:rsid w:val="00F81871"/>
    <w:rsid w:val="00F84104"/>
    <w:rsid w:val="00F85E68"/>
    <w:rsid w:val="00F86202"/>
    <w:rsid w:val="00F862DA"/>
    <w:rsid w:val="00F86D4E"/>
    <w:rsid w:val="00F8727C"/>
    <w:rsid w:val="00F87F84"/>
    <w:rsid w:val="00F910B5"/>
    <w:rsid w:val="00F9160A"/>
    <w:rsid w:val="00F92D6D"/>
    <w:rsid w:val="00F9395B"/>
    <w:rsid w:val="00F93A0B"/>
    <w:rsid w:val="00F945D4"/>
    <w:rsid w:val="00F94C47"/>
    <w:rsid w:val="00F96EC7"/>
    <w:rsid w:val="00F97365"/>
    <w:rsid w:val="00FA00CD"/>
    <w:rsid w:val="00FA0E7F"/>
    <w:rsid w:val="00FA2364"/>
    <w:rsid w:val="00FA23CE"/>
    <w:rsid w:val="00FA784E"/>
    <w:rsid w:val="00FA7D55"/>
    <w:rsid w:val="00FB25D6"/>
    <w:rsid w:val="00FB268B"/>
    <w:rsid w:val="00FB30DF"/>
    <w:rsid w:val="00FB6248"/>
    <w:rsid w:val="00FB6BE3"/>
    <w:rsid w:val="00FC07CB"/>
    <w:rsid w:val="00FC0AED"/>
    <w:rsid w:val="00FC1177"/>
    <w:rsid w:val="00FC2C35"/>
    <w:rsid w:val="00FC5BE1"/>
    <w:rsid w:val="00FC6941"/>
    <w:rsid w:val="00FC75D6"/>
    <w:rsid w:val="00FC7EBA"/>
    <w:rsid w:val="00FD01A3"/>
    <w:rsid w:val="00FD026B"/>
    <w:rsid w:val="00FD181D"/>
    <w:rsid w:val="00FD274F"/>
    <w:rsid w:val="00FD4036"/>
    <w:rsid w:val="00FD47F9"/>
    <w:rsid w:val="00FD5380"/>
    <w:rsid w:val="00FD5D41"/>
    <w:rsid w:val="00FD7055"/>
    <w:rsid w:val="00FD75E0"/>
    <w:rsid w:val="00FD77BD"/>
    <w:rsid w:val="00FE047C"/>
    <w:rsid w:val="00FE05D0"/>
    <w:rsid w:val="00FE0870"/>
    <w:rsid w:val="00FE0D2C"/>
    <w:rsid w:val="00FE53B7"/>
    <w:rsid w:val="00FE7A06"/>
    <w:rsid w:val="00FE7E53"/>
    <w:rsid w:val="00FE7FD1"/>
    <w:rsid w:val="00FF2D7A"/>
    <w:rsid w:val="00FF5033"/>
    <w:rsid w:val="00FF6186"/>
    <w:rsid w:val="1407A655"/>
    <w:rsid w:val="1676E622"/>
    <w:rsid w:val="1B3590B4"/>
    <w:rsid w:val="7D0789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5607"/>
  <w15:docId w15:val="{07E00F91-84DA-4CDB-87D6-ACE73C72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404D"/>
    <w:pPr>
      <w:keepNext/>
      <w:keepLines/>
      <w:spacing w:before="240" w:after="240"/>
      <w:outlineLvl w:val="0"/>
    </w:pPr>
    <w:rPr>
      <w:rFonts w:eastAsiaTheme="majorEastAsia"/>
      <w:b/>
      <w:bCs/>
      <w:color w:val="0054C2"/>
      <w:sz w:val="36"/>
      <w:szCs w:val="36"/>
    </w:rPr>
  </w:style>
  <w:style w:type="paragraph" w:styleId="Heading2">
    <w:name w:val="heading 2"/>
    <w:basedOn w:val="Normal"/>
    <w:next w:val="Normal"/>
    <w:link w:val="Heading2Char"/>
    <w:autoRedefine/>
    <w:uiPriority w:val="9"/>
    <w:unhideWhenUsed/>
    <w:qFormat/>
    <w:rsid w:val="00111370"/>
    <w:pPr>
      <w:keepNext/>
      <w:keepLines/>
      <w:spacing w:before="200" w:after="0"/>
      <w:outlineLvl w:val="1"/>
    </w:pPr>
    <w:rPr>
      <w:rFonts w:eastAsiaTheme="majorEastAsia" w:cstheme="majorBidi"/>
      <w:b/>
      <w:bCs/>
      <w:color w:val="0054C2"/>
      <w:sz w:val="24"/>
      <w:szCs w:val="26"/>
    </w:rPr>
  </w:style>
  <w:style w:type="paragraph" w:styleId="Heading3">
    <w:name w:val="heading 3"/>
    <w:basedOn w:val="Normal"/>
    <w:next w:val="Normal"/>
    <w:link w:val="Heading3Char"/>
    <w:autoRedefine/>
    <w:uiPriority w:val="9"/>
    <w:unhideWhenUsed/>
    <w:qFormat/>
    <w:rsid w:val="00D01214"/>
    <w:pPr>
      <w:keepNext/>
      <w:keepLines/>
      <w:spacing w:before="200" w:after="0"/>
      <w:outlineLvl w:val="2"/>
    </w:pPr>
    <w:rPr>
      <w:rFonts w:eastAsiaTheme="majorEastAsia" w:cstheme="majorBidi"/>
      <w:b/>
      <w:bCs/>
      <w:color w:val="0054C2"/>
    </w:rPr>
  </w:style>
  <w:style w:type="paragraph" w:styleId="Heading4">
    <w:name w:val="heading 4"/>
    <w:basedOn w:val="Normal"/>
    <w:next w:val="Normal"/>
    <w:link w:val="Heading4Char"/>
    <w:autoRedefine/>
    <w:uiPriority w:val="9"/>
    <w:unhideWhenUsed/>
    <w:qFormat/>
    <w:rsid w:val="00F3632D"/>
    <w:pPr>
      <w:keepNext/>
      <w:keepLines/>
      <w:spacing w:before="200" w:after="0"/>
      <w:outlineLvl w:val="3"/>
    </w:pPr>
    <w:rPr>
      <w:rFonts w:eastAsiaTheme="majorEastAsia" w:cstheme="majorBidi"/>
      <w:b/>
      <w:bCs/>
      <w:iCs/>
      <w:color w:val="0054C2"/>
      <w:sz w:val="26"/>
    </w:rPr>
  </w:style>
  <w:style w:type="paragraph" w:styleId="Heading5">
    <w:name w:val="heading 5"/>
    <w:basedOn w:val="Normal"/>
    <w:next w:val="Normal"/>
    <w:link w:val="Heading5Char"/>
    <w:autoRedefine/>
    <w:uiPriority w:val="9"/>
    <w:unhideWhenUsed/>
    <w:qFormat/>
    <w:rsid w:val="00B46D0E"/>
    <w:pPr>
      <w:keepNext/>
      <w:keepLines/>
      <w:spacing w:before="200" w:after="0"/>
      <w:outlineLvl w:val="4"/>
    </w:pPr>
    <w:rPr>
      <w:rFonts w:eastAsiaTheme="majorEastAsia" w:cstheme="majorBidi"/>
      <w:b/>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024"/>
    <w:rPr>
      <w:color w:val="0000FF"/>
      <w:u w:val="single"/>
    </w:rPr>
  </w:style>
  <w:style w:type="character" w:customStyle="1" w:styleId="Heading1Char">
    <w:name w:val="Heading 1 Char"/>
    <w:basedOn w:val="DefaultParagraphFont"/>
    <w:link w:val="Heading1"/>
    <w:uiPriority w:val="9"/>
    <w:rsid w:val="009E404D"/>
    <w:rPr>
      <w:rFonts w:eastAsiaTheme="majorEastAsia"/>
      <w:b/>
      <w:bCs/>
      <w:color w:val="0054C2"/>
      <w:sz w:val="36"/>
      <w:szCs w:val="36"/>
    </w:rPr>
  </w:style>
  <w:style w:type="character" w:customStyle="1" w:styleId="Heading2Char">
    <w:name w:val="Heading 2 Char"/>
    <w:basedOn w:val="DefaultParagraphFont"/>
    <w:link w:val="Heading2"/>
    <w:uiPriority w:val="9"/>
    <w:rsid w:val="00111370"/>
    <w:rPr>
      <w:rFonts w:eastAsiaTheme="majorEastAsia" w:cstheme="majorBidi"/>
      <w:b/>
      <w:bCs/>
      <w:color w:val="0054C2"/>
      <w:sz w:val="24"/>
      <w:szCs w:val="26"/>
    </w:rPr>
  </w:style>
  <w:style w:type="paragraph" w:styleId="ListParagraph">
    <w:name w:val="List Paragraph"/>
    <w:basedOn w:val="Normal"/>
    <w:uiPriority w:val="34"/>
    <w:qFormat/>
    <w:rsid w:val="006740B4"/>
    <w:pPr>
      <w:ind w:left="720"/>
      <w:contextualSpacing/>
    </w:pPr>
  </w:style>
  <w:style w:type="paragraph" w:styleId="BalloonText">
    <w:name w:val="Balloon Text"/>
    <w:basedOn w:val="Normal"/>
    <w:link w:val="BalloonTextChar"/>
    <w:uiPriority w:val="99"/>
    <w:semiHidden/>
    <w:unhideWhenUsed/>
    <w:rsid w:val="00674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B4"/>
    <w:rPr>
      <w:rFonts w:ascii="Tahoma" w:hAnsi="Tahoma" w:cs="Tahoma"/>
      <w:sz w:val="16"/>
      <w:szCs w:val="16"/>
      <w:lang w:eastAsia="en-GB"/>
    </w:rPr>
  </w:style>
  <w:style w:type="paragraph" w:styleId="Header">
    <w:name w:val="header"/>
    <w:basedOn w:val="Normal"/>
    <w:link w:val="HeaderChar"/>
    <w:uiPriority w:val="99"/>
    <w:unhideWhenUsed/>
    <w:rsid w:val="00C54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67B"/>
    <w:rPr>
      <w:lang w:eastAsia="en-GB"/>
    </w:rPr>
  </w:style>
  <w:style w:type="paragraph" w:styleId="Footer">
    <w:name w:val="footer"/>
    <w:basedOn w:val="Normal"/>
    <w:link w:val="FooterChar"/>
    <w:uiPriority w:val="99"/>
    <w:unhideWhenUsed/>
    <w:rsid w:val="00C5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67B"/>
    <w:rPr>
      <w:lang w:eastAsia="en-GB"/>
    </w:rPr>
  </w:style>
  <w:style w:type="paragraph" w:styleId="NoSpacing">
    <w:name w:val="No Spacing"/>
    <w:link w:val="NoSpacingChar"/>
    <w:uiPriority w:val="1"/>
    <w:qFormat/>
    <w:rsid w:val="00CD5E9F"/>
    <w:pPr>
      <w:spacing w:after="0" w:line="240" w:lineRule="auto"/>
    </w:pPr>
    <w:rPr>
      <w:rFonts w:asciiTheme="minorHAnsi" w:eastAsiaTheme="minorEastAsia" w:hAnsiTheme="minorHAnsi" w:cstheme="minorBidi"/>
      <w:szCs w:val="22"/>
      <w:lang w:val="en-US" w:eastAsia="ja-JP"/>
    </w:rPr>
  </w:style>
  <w:style w:type="character" w:customStyle="1" w:styleId="NoSpacingChar">
    <w:name w:val="No Spacing Char"/>
    <w:basedOn w:val="DefaultParagraphFont"/>
    <w:link w:val="NoSpacing"/>
    <w:uiPriority w:val="1"/>
    <w:rsid w:val="00CD5E9F"/>
    <w:rPr>
      <w:rFonts w:asciiTheme="minorHAnsi" w:eastAsiaTheme="minorEastAsia" w:hAnsiTheme="minorHAnsi" w:cstheme="minorBidi"/>
      <w:szCs w:val="22"/>
      <w:lang w:val="en-US" w:eastAsia="ja-JP"/>
    </w:rPr>
  </w:style>
  <w:style w:type="paragraph" w:styleId="TOCHeading">
    <w:name w:val="TOC Heading"/>
    <w:basedOn w:val="Heading1"/>
    <w:next w:val="Normal"/>
    <w:uiPriority w:val="39"/>
    <w:unhideWhenUsed/>
    <w:qFormat/>
    <w:rsid w:val="00CD5E9F"/>
    <w:pPr>
      <w:outlineLvl w:val="9"/>
    </w:pPr>
    <w:rPr>
      <w:lang w:val="en-US" w:eastAsia="ja-JP"/>
    </w:rPr>
  </w:style>
  <w:style w:type="paragraph" w:styleId="TOC1">
    <w:name w:val="toc 1"/>
    <w:basedOn w:val="Normal"/>
    <w:next w:val="Normal"/>
    <w:autoRedefine/>
    <w:uiPriority w:val="39"/>
    <w:unhideWhenUsed/>
    <w:rsid w:val="00605C48"/>
    <w:pPr>
      <w:tabs>
        <w:tab w:val="right" w:leader="dot" w:pos="9016"/>
      </w:tabs>
      <w:spacing w:after="100"/>
    </w:pPr>
    <w:rPr>
      <w:color w:val="0054C0"/>
      <w:u w:val="single"/>
    </w:rPr>
  </w:style>
  <w:style w:type="paragraph" w:styleId="TOC2">
    <w:name w:val="toc 2"/>
    <w:basedOn w:val="Normal"/>
    <w:next w:val="Normal"/>
    <w:autoRedefine/>
    <w:uiPriority w:val="39"/>
    <w:unhideWhenUsed/>
    <w:rsid w:val="00605C48"/>
    <w:pPr>
      <w:spacing w:after="100"/>
      <w:ind w:left="220"/>
    </w:pPr>
    <w:rPr>
      <w:color w:val="0054C0"/>
      <w:u w:val="single"/>
    </w:rPr>
  </w:style>
  <w:style w:type="character" w:customStyle="1" w:styleId="Heading3Char">
    <w:name w:val="Heading 3 Char"/>
    <w:basedOn w:val="DefaultParagraphFont"/>
    <w:link w:val="Heading3"/>
    <w:uiPriority w:val="9"/>
    <w:rsid w:val="00D01214"/>
    <w:rPr>
      <w:rFonts w:eastAsiaTheme="majorEastAsia" w:cstheme="majorBidi"/>
      <w:b/>
      <w:bCs/>
      <w:color w:val="0054C2"/>
    </w:rPr>
  </w:style>
  <w:style w:type="paragraph" w:styleId="TOC3">
    <w:name w:val="toc 3"/>
    <w:basedOn w:val="Normal"/>
    <w:next w:val="Normal"/>
    <w:autoRedefine/>
    <w:uiPriority w:val="39"/>
    <w:unhideWhenUsed/>
    <w:rsid w:val="00553EC1"/>
    <w:pPr>
      <w:spacing w:after="100"/>
      <w:ind w:left="440"/>
    </w:pPr>
  </w:style>
  <w:style w:type="table" w:styleId="TableGrid">
    <w:name w:val="Table Grid"/>
    <w:basedOn w:val="TableNormal"/>
    <w:uiPriority w:val="59"/>
    <w:rsid w:val="00EC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Text">
    <w:name w:val="Document Table Text"/>
    <w:basedOn w:val="Normal"/>
    <w:autoRedefine/>
    <w:rsid w:val="004609EA"/>
    <w:pPr>
      <w:spacing w:after="120" w:line="240" w:lineRule="auto"/>
    </w:pPr>
    <w:rPr>
      <w:rFonts w:eastAsia="SimSun"/>
      <w:sz w:val="18"/>
      <w:szCs w:val="18"/>
    </w:rPr>
  </w:style>
  <w:style w:type="paragraph" w:customStyle="1" w:styleId="TableHeader">
    <w:name w:val="Table Header"/>
    <w:basedOn w:val="Normal"/>
    <w:rsid w:val="004609EA"/>
    <w:pPr>
      <w:tabs>
        <w:tab w:val="right" w:pos="14580"/>
      </w:tabs>
      <w:spacing w:before="60" w:after="60" w:line="240" w:lineRule="auto"/>
      <w:ind w:right="-108"/>
    </w:pPr>
    <w:rPr>
      <w:rFonts w:eastAsia="SimSun"/>
      <w:b/>
      <w:bCs/>
      <w:lang w:val="en-US"/>
    </w:rPr>
  </w:style>
  <w:style w:type="paragraph" w:customStyle="1" w:styleId="TableText">
    <w:name w:val="Table Text"/>
    <w:basedOn w:val="Normal"/>
    <w:link w:val="TableTextChar"/>
    <w:rsid w:val="004609EA"/>
    <w:pPr>
      <w:tabs>
        <w:tab w:val="right" w:pos="9000"/>
        <w:tab w:val="right" w:pos="14580"/>
      </w:tabs>
      <w:spacing w:before="60" w:after="60" w:line="240" w:lineRule="auto"/>
    </w:pPr>
    <w:rPr>
      <w:rFonts w:eastAsia="SimSun"/>
    </w:rPr>
  </w:style>
  <w:style w:type="character" w:customStyle="1" w:styleId="TableTextChar">
    <w:name w:val="Table Text Char"/>
    <w:link w:val="TableText"/>
    <w:rsid w:val="004609EA"/>
    <w:rPr>
      <w:rFonts w:eastAsia="SimSun"/>
    </w:rPr>
  </w:style>
  <w:style w:type="character" w:customStyle="1" w:styleId="NormalBoldChar">
    <w:name w:val="Normal Bold Char"/>
    <w:link w:val="NormalBold"/>
    <w:rsid w:val="004609EA"/>
    <w:rPr>
      <w:b/>
      <w:sz w:val="24"/>
      <w:szCs w:val="22"/>
    </w:rPr>
  </w:style>
  <w:style w:type="paragraph" w:customStyle="1" w:styleId="NormalBold">
    <w:name w:val="Normal Bold"/>
    <w:basedOn w:val="Normal"/>
    <w:next w:val="Normal"/>
    <w:link w:val="NormalBoldChar"/>
    <w:rsid w:val="004609EA"/>
    <w:pPr>
      <w:keepLines/>
      <w:tabs>
        <w:tab w:val="right" w:pos="14580"/>
      </w:tabs>
      <w:spacing w:before="120" w:after="120" w:line="240" w:lineRule="auto"/>
    </w:pPr>
    <w:rPr>
      <w:b/>
      <w:sz w:val="24"/>
      <w:szCs w:val="22"/>
    </w:rPr>
  </w:style>
  <w:style w:type="character" w:customStyle="1" w:styleId="Heading4Char">
    <w:name w:val="Heading 4 Char"/>
    <w:basedOn w:val="DefaultParagraphFont"/>
    <w:link w:val="Heading4"/>
    <w:uiPriority w:val="9"/>
    <w:rsid w:val="00F3632D"/>
    <w:rPr>
      <w:rFonts w:eastAsiaTheme="majorEastAsia" w:cstheme="majorBidi"/>
      <w:b/>
      <w:bCs/>
      <w:iCs/>
      <w:color w:val="0054C2"/>
      <w:sz w:val="26"/>
    </w:rPr>
  </w:style>
  <w:style w:type="character" w:customStyle="1" w:styleId="Heading5Char">
    <w:name w:val="Heading 5 Char"/>
    <w:basedOn w:val="DefaultParagraphFont"/>
    <w:link w:val="Heading5"/>
    <w:uiPriority w:val="9"/>
    <w:rsid w:val="00B46D0E"/>
    <w:rPr>
      <w:rFonts w:eastAsiaTheme="majorEastAsia" w:cstheme="majorBidi"/>
      <w:b/>
      <w:color w:val="4F81BD" w:themeColor="accent1"/>
      <w:sz w:val="24"/>
    </w:rPr>
  </w:style>
  <w:style w:type="paragraph" w:customStyle="1" w:styleId="paragraph">
    <w:name w:val="paragraph"/>
    <w:basedOn w:val="Normal"/>
    <w:rsid w:val="00EB3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B3584"/>
  </w:style>
  <w:style w:type="character" w:customStyle="1" w:styleId="eop">
    <w:name w:val="eop"/>
    <w:basedOn w:val="DefaultParagraphFont"/>
    <w:rsid w:val="00EB3584"/>
  </w:style>
  <w:style w:type="character" w:styleId="UnresolvedMention">
    <w:name w:val="Unresolved Mention"/>
    <w:basedOn w:val="DefaultParagraphFont"/>
    <w:uiPriority w:val="99"/>
    <w:unhideWhenUsed/>
    <w:rsid w:val="000F639B"/>
    <w:rPr>
      <w:color w:val="605E5C"/>
      <w:shd w:val="clear" w:color="auto" w:fill="E1DFDD"/>
    </w:rPr>
  </w:style>
  <w:style w:type="character" w:styleId="FollowedHyperlink">
    <w:name w:val="FollowedHyperlink"/>
    <w:basedOn w:val="DefaultParagraphFont"/>
    <w:uiPriority w:val="99"/>
    <w:semiHidden/>
    <w:unhideWhenUsed/>
    <w:rsid w:val="0031338E"/>
    <w:rPr>
      <w:color w:val="800080" w:themeColor="followedHyperlink"/>
      <w:u w:val="single"/>
    </w:rPr>
  </w:style>
  <w:style w:type="character" w:styleId="CommentReference">
    <w:name w:val="annotation reference"/>
    <w:basedOn w:val="DefaultParagraphFont"/>
    <w:uiPriority w:val="99"/>
    <w:semiHidden/>
    <w:unhideWhenUsed/>
    <w:rsid w:val="00182552"/>
    <w:rPr>
      <w:sz w:val="16"/>
      <w:szCs w:val="16"/>
    </w:rPr>
  </w:style>
  <w:style w:type="paragraph" w:styleId="CommentText">
    <w:name w:val="annotation text"/>
    <w:basedOn w:val="Normal"/>
    <w:link w:val="CommentTextChar"/>
    <w:uiPriority w:val="99"/>
    <w:semiHidden/>
    <w:unhideWhenUsed/>
    <w:rsid w:val="00182552"/>
    <w:pPr>
      <w:spacing w:line="240" w:lineRule="auto"/>
    </w:pPr>
    <w:rPr>
      <w:sz w:val="20"/>
    </w:rPr>
  </w:style>
  <w:style w:type="character" w:customStyle="1" w:styleId="CommentTextChar">
    <w:name w:val="Comment Text Char"/>
    <w:basedOn w:val="DefaultParagraphFont"/>
    <w:link w:val="CommentText"/>
    <w:uiPriority w:val="99"/>
    <w:semiHidden/>
    <w:rsid w:val="00182552"/>
    <w:rPr>
      <w:sz w:val="20"/>
    </w:rPr>
  </w:style>
  <w:style w:type="paragraph" w:styleId="CommentSubject">
    <w:name w:val="annotation subject"/>
    <w:basedOn w:val="CommentText"/>
    <w:next w:val="CommentText"/>
    <w:link w:val="CommentSubjectChar"/>
    <w:uiPriority w:val="99"/>
    <w:semiHidden/>
    <w:unhideWhenUsed/>
    <w:rsid w:val="00182552"/>
    <w:rPr>
      <w:b/>
      <w:bCs/>
    </w:rPr>
  </w:style>
  <w:style w:type="character" w:customStyle="1" w:styleId="CommentSubjectChar">
    <w:name w:val="Comment Subject Char"/>
    <w:basedOn w:val="CommentTextChar"/>
    <w:link w:val="CommentSubject"/>
    <w:uiPriority w:val="99"/>
    <w:semiHidden/>
    <w:rsid w:val="00182552"/>
    <w:rPr>
      <w:b/>
      <w:bCs/>
      <w:sz w:val="20"/>
    </w:rPr>
  </w:style>
  <w:style w:type="character" w:styleId="Mention">
    <w:name w:val="Mention"/>
    <w:basedOn w:val="DefaultParagraphFont"/>
    <w:uiPriority w:val="99"/>
    <w:unhideWhenUsed/>
    <w:rPr>
      <w:color w:val="2B579A"/>
      <w:shd w:val="clear" w:color="auto" w:fill="E6E6E6"/>
    </w:rPr>
  </w:style>
  <w:style w:type="paragraph" w:customStyle="1" w:styleId="BasicParagraph">
    <w:name w:val="[Basic Paragraph]"/>
    <w:basedOn w:val="Normal"/>
    <w:uiPriority w:val="99"/>
    <w:rsid w:val="000E0A9A"/>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067">
      <w:bodyDiv w:val="1"/>
      <w:marLeft w:val="0"/>
      <w:marRight w:val="0"/>
      <w:marTop w:val="0"/>
      <w:marBottom w:val="0"/>
      <w:divBdr>
        <w:top w:val="none" w:sz="0" w:space="0" w:color="auto"/>
        <w:left w:val="none" w:sz="0" w:space="0" w:color="auto"/>
        <w:bottom w:val="none" w:sz="0" w:space="0" w:color="auto"/>
        <w:right w:val="none" w:sz="0" w:space="0" w:color="auto"/>
      </w:divBdr>
    </w:div>
    <w:div w:id="1393045600">
      <w:bodyDiv w:val="1"/>
      <w:marLeft w:val="0"/>
      <w:marRight w:val="0"/>
      <w:marTop w:val="0"/>
      <w:marBottom w:val="0"/>
      <w:divBdr>
        <w:top w:val="none" w:sz="0" w:space="0" w:color="auto"/>
        <w:left w:val="none" w:sz="0" w:space="0" w:color="auto"/>
        <w:bottom w:val="none" w:sz="0" w:space="0" w:color="auto"/>
        <w:right w:val="none" w:sz="0" w:space="0" w:color="auto"/>
      </w:divBdr>
    </w:div>
    <w:div w:id="1502158070">
      <w:bodyDiv w:val="1"/>
      <w:marLeft w:val="0"/>
      <w:marRight w:val="0"/>
      <w:marTop w:val="0"/>
      <w:marBottom w:val="0"/>
      <w:divBdr>
        <w:top w:val="none" w:sz="0" w:space="0" w:color="auto"/>
        <w:left w:val="none" w:sz="0" w:space="0" w:color="auto"/>
        <w:bottom w:val="none" w:sz="0" w:space="0" w:color="auto"/>
        <w:right w:val="none" w:sz="0" w:space="0" w:color="auto"/>
      </w:divBdr>
      <w:divsChild>
        <w:div w:id="44070155">
          <w:marLeft w:val="0"/>
          <w:marRight w:val="0"/>
          <w:marTop w:val="0"/>
          <w:marBottom w:val="0"/>
          <w:divBdr>
            <w:top w:val="none" w:sz="0" w:space="0" w:color="auto"/>
            <w:left w:val="none" w:sz="0" w:space="0" w:color="auto"/>
            <w:bottom w:val="none" w:sz="0" w:space="0" w:color="auto"/>
            <w:right w:val="none" w:sz="0" w:space="0" w:color="auto"/>
          </w:divBdr>
        </w:div>
        <w:div w:id="45643215">
          <w:marLeft w:val="0"/>
          <w:marRight w:val="0"/>
          <w:marTop w:val="0"/>
          <w:marBottom w:val="0"/>
          <w:divBdr>
            <w:top w:val="none" w:sz="0" w:space="0" w:color="auto"/>
            <w:left w:val="none" w:sz="0" w:space="0" w:color="auto"/>
            <w:bottom w:val="none" w:sz="0" w:space="0" w:color="auto"/>
            <w:right w:val="none" w:sz="0" w:space="0" w:color="auto"/>
          </w:divBdr>
        </w:div>
        <w:div w:id="526599509">
          <w:marLeft w:val="0"/>
          <w:marRight w:val="0"/>
          <w:marTop w:val="0"/>
          <w:marBottom w:val="0"/>
          <w:divBdr>
            <w:top w:val="none" w:sz="0" w:space="0" w:color="auto"/>
            <w:left w:val="none" w:sz="0" w:space="0" w:color="auto"/>
            <w:bottom w:val="none" w:sz="0" w:space="0" w:color="auto"/>
            <w:right w:val="none" w:sz="0" w:space="0" w:color="auto"/>
          </w:divBdr>
        </w:div>
        <w:div w:id="553932447">
          <w:marLeft w:val="0"/>
          <w:marRight w:val="0"/>
          <w:marTop w:val="0"/>
          <w:marBottom w:val="0"/>
          <w:divBdr>
            <w:top w:val="none" w:sz="0" w:space="0" w:color="auto"/>
            <w:left w:val="none" w:sz="0" w:space="0" w:color="auto"/>
            <w:bottom w:val="none" w:sz="0" w:space="0" w:color="auto"/>
            <w:right w:val="none" w:sz="0" w:space="0" w:color="auto"/>
          </w:divBdr>
          <w:divsChild>
            <w:div w:id="41447176">
              <w:marLeft w:val="-75"/>
              <w:marRight w:val="0"/>
              <w:marTop w:val="30"/>
              <w:marBottom w:val="30"/>
              <w:divBdr>
                <w:top w:val="none" w:sz="0" w:space="0" w:color="auto"/>
                <w:left w:val="none" w:sz="0" w:space="0" w:color="auto"/>
                <w:bottom w:val="none" w:sz="0" w:space="0" w:color="auto"/>
                <w:right w:val="none" w:sz="0" w:space="0" w:color="auto"/>
              </w:divBdr>
              <w:divsChild>
                <w:div w:id="185562027">
                  <w:marLeft w:val="0"/>
                  <w:marRight w:val="0"/>
                  <w:marTop w:val="0"/>
                  <w:marBottom w:val="0"/>
                  <w:divBdr>
                    <w:top w:val="none" w:sz="0" w:space="0" w:color="auto"/>
                    <w:left w:val="none" w:sz="0" w:space="0" w:color="auto"/>
                    <w:bottom w:val="none" w:sz="0" w:space="0" w:color="auto"/>
                    <w:right w:val="none" w:sz="0" w:space="0" w:color="auto"/>
                  </w:divBdr>
                  <w:divsChild>
                    <w:div w:id="1940676541">
                      <w:marLeft w:val="0"/>
                      <w:marRight w:val="0"/>
                      <w:marTop w:val="0"/>
                      <w:marBottom w:val="0"/>
                      <w:divBdr>
                        <w:top w:val="none" w:sz="0" w:space="0" w:color="auto"/>
                        <w:left w:val="none" w:sz="0" w:space="0" w:color="auto"/>
                        <w:bottom w:val="none" w:sz="0" w:space="0" w:color="auto"/>
                        <w:right w:val="none" w:sz="0" w:space="0" w:color="auto"/>
                      </w:divBdr>
                    </w:div>
                    <w:div w:id="2042630622">
                      <w:marLeft w:val="0"/>
                      <w:marRight w:val="0"/>
                      <w:marTop w:val="0"/>
                      <w:marBottom w:val="0"/>
                      <w:divBdr>
                        <w:top w:val="none" w:sz="0" w:space="0" w:color="auto"/>
                        <w:left w:val="none" w:sz="0" w:space="0" w:color="auto"/>
                        <w:bottom w:val="none" w:sz="0" w:space="0" w:color="auto"/>
                        <w:right w:val="none" w:sz="0" w:space="0" w:color="auto"/>
                      </w:divBdr>
                    </w:div>
                  </w:divsChild>
                </w:div>
                <w:div w:id="234822435">
                  <w:marLeft w:val="0"/>
                  <w:marRight w:val="0"/>
                  <w:marTop w:val="0"/>
                  <w:marBottom w:val="0"/>
                  <w:divBdr>
                    <w:top w:val="none" w:sz="0" w:space="0" w:color="auto"/>
                    <w:left w:val="none" w:sz="0" w:space="0" w:color="auto"/>
                    <w:bottom w:val="none" w:sz="0" w:space="0" w:color="auto"/>
                    <w:right w:val="none" w:sz="0" w:space="0" w:color="auto"/>
                  </w:divBdr>
                  <w:divsChild>
                    <w:div w:id="1174102623">
                      <w:marLeft w:val="0"/>
                      <w:marRight w:val="0"/>
                      <w:marTop w:val="0"/>
                      <w:marBottom w:val="0"/>
                      <w:divBdr>
                        <w:top w:val="none" w:sz="0" w:space="0" w:color="auto"/>
                        <w:left w:val="none" w:sz="0" w:space="0" w:color="auto"/>
                        <w:bottom w:val="none" w:sz="0" w:space="0" w:color="auto"/>
                        <w:right w:val="none" w:sz="0" w:space="0" w:color="auto"/>
                      </w:divBdr>
                    </w:div>
                  </w:divsChild>
                </w:div>
                <w:div w:id="427850043">
                  <w:marLeft w:val="0"/>
                  <w:marRight w:val="0"/>
                  <w:marTop w:val="0"/>
                  <w:marBottom w:val="0"/>
                  <w:divBdr>
                    <w:top w:val="none" w:sz="0" w:space="0" w:color="auto"/>
                    <w:left w:val="none" w:sz="0" w:space="0" w:color="auto"/>
                    <w:bottom w:val="none" w:sz="0" w:space="0" w:color="auto"/>
                    <w:right w:val="none" w:sz="0" w:space="0" w:color="auto"/>
                  </w:divBdr>
                  <w:divsChild>
                    <w:div w:id="1822232707">
                      <w:marLeft w:val="0"/>
                      <w:marRight w:val="0"/>
                      <w:marTop w:val="0"/>
                      <w:marBottom w:val="0"/>
                      <w:divBdr>
                        <w:top w:val="none" w:sz="0" w:space="0" w:color="auto"/>
                        <w:left w:val="none" w:sz="0" w:space="0" w:color="auto"/>
                        <w:bottom w:val="none" w:sz="0" w:space="0" w:color="auto"/>
                        <w:right w:val="none" w:sz="0" w:space="0" w:color="auto"/>
                      </w:divBdr>
                    </w:div>
                    <w:div w:id="1945796160">
                      <w:marLeft w:val="0"/>
                      <w:marRight w:val="0"/>
                      <w:marTop w:val="0"/>
                      <w:marBottom w:val="0"/>
                      <w:divBdr>
                        <w:top w:val="none" w:sz="0" w:space="0" w:color="auto"/>
                        <w:left w:val="none" w:sz="0" w:space="0" w:color="auto"/>
                        <w:bottom w:val="none" w:sz="0" w:space="0" w:color="auto"/>
                        <w:right w:val="none" w:sz="0" w:space="0" w:color="auto"/>
                      </w:divBdr>
                    </w:div>
                  </w:divsChild>
                </w:div>
                <w:div w:id="467626501">
                  <w:marLeft w:val="0"/>
                  <w:marRight w:val="0"/>
                  <w:marTop w:val="0"/>
                  <w:marBottom w:val="0"/>
                  <w:divBdr>
                    <w:top w:val="none" w:sz="0" w:space="0" w:color="auto"/>
                    <w:left w:val="none" w:sz="0" w:space="0" w:color="auto"/>
                    <w:bottom w:val="none" w:sz="0" w:space="0" w:color="auto"/>
                    <w:right w:val="none" w:sz="0" w:space="0" w:color="auto"/>
                  </w:divBdr>
                  <w:divsChild>
                    <w:div w:id="1115906002">
                      <w:marLeft w:val="0"/>
                      <w:marRight w:val="0"/>
                      <w:marTop w:val="0"/>
                      <w:marBottom w:val="0"/>
                      <w:divBdr>
                        <w:top w:val="none" w:sz="0" w:space="0" w:color="auto"/>
                        <w:left w:val="none" w:sz="0" w:space="0" w:color="auto"/>
                        <w:bottom w:val="none" w:sz="0" w:space="0" w:color="auto"/>
                        <w:right w:val="none" w:sz="0" w:space="0" w:color="auto"/>
                      </w:divBdr>
                    </w:div>
                  </w:divsChild>
                </w:div>
                <w:div w:id="469523137">
                  <w:marLeft w:val="0"/>
                  <w:marRight w:val="0"/>
                  <w:marTop w:val="0"/>
                  <w:marBottom w:val="0"/>
                  <w:divBdr>
                    <w:top w:val="none" w:sz="0" w:space="0" w:color="auto"/>
                    <w:left w:val="none" w:sz="0" w:space="0" w:color="auto"/>
                    <w:bottom w:val="none" w:sz="0" w:space="0" w:color="auto"/>
                    <w:right w:val="none" w:sz="0" w:space="0" w:color="auto"/>
                  </w:divBdr>
                  <w:divsChild>
                    <w:div w:id="1972977235">
                      <w:marLeft w:val="0"/>
                      <w:marRight w:val="0"/>
                      <w:marTop w:val="0"/>
                      <w:marBottom w:val="0"/>
                      <w:divBdr>
                        <w:top w:val="none" w:sz="0" w:space="0" w:color="auto"/>
                        <w:left w:val="none" w:sz="0" w:space="0" w:color="auto"/>
                        <w:bottom w:val="none" w:sz="0" w:space="0" w:color="auto"/>
                        <w:right w:val="none" w:sz="0" w:space="0" w:color="auto"/>
                      </w:divBdr>
                    </w:div>
                  </w:divsChild>
                </w:div>
                <w:div w:id="487787405">
                  <w:marLeft w:val="0"/>
                  <w:marRight w:val="0"/>
                  <w:marTop w:val="0"/>
                  <w:marBottom w:val="0"/>
                  <w:divBdr>
                    <w:top w:val="none" w:sz="0" w:space="0" w:color="auto"/>
                    <w:left w:val="none" w:sz="0" w:space="0" w:color="auto"/>
                    <w:bottom w:val="none" w:sz="0" w:space="0" w:color="auto"/>
                    <w:right w:val="none" w:sz="0" w:space="0" w:color="auto"/>
                  </w:divBdr>
                  <w:divsChild>
                    <w:div w:id="25377773">
                      <w:marLeft w:val="0"/>
                      <w:marRight w:val="0"/>
                      <w:marTop w:val="0"/>
                      <w:marBottom w:val="0"/>
                      <w:divBdr>
                        <w:top w:val="none" w:sz="0" w:space="0" w:color="auto"/>
                        <w:left w:val="none" w:sz="0" w:space="0" w:color="auto"/>
                        <w:bottom w:val="none" w:sz="0" w:space="0" w:color="auto"/>
                        <w:right w:val="none" w:sz="0" w:space="0" w:color="auto"/>
                      </w:divBdr>
                    </w:div>
                  </w:divsChild>
                </w:div>
                <w:div w:id="516113616">
                  <w:marLeft w:val="0"/>
                  <w:marRight w:val="0"/>
                  <w:marTop w:val="0"/>
                  <w:marBottom w:val="0"/>
                  <w:divBdr>
                    <w:top w:val="none" w:sz="0" w:space="0" w:color="auto"/>
                    <w:left w:val="none" w:sz="0" w:space="0" w:color="auto"/>
                    <w:bottom w:val="none" w:sz="0" w:space="0" w:color="auto"/>
                    <w:right w:val="none" w:sz="0" w:space="0" w:color="auto"/>
                  </w:divBdr>
                  <w:divsChild>
                    <w:div w:id="1605266220">
                      <w:marLeft w:val="0"/>
                      <w:marRight w:val="0"/>
                      <w:marTop w:val="0"/>
                      <w:marBottom w:val="0"/>
                      <w:divBdr>
                        <w:top w:val="none" w:sz="0" w:space="0" w:color="auto"/>
                        <w:left w:val="none" w:sz="0" w:space="0" w:color="auto"/>
                        <w:bottom w:val="none" w:sz="0" w:space="0" w:color="auto"/>
                        <w:right w:val="none" w:sz="0" w:space="0" w:color="auto"/>
                      </w:divBdr>
                    </w:div>
                  </w:divsChild>
                </w:div>
                <w:div w:id="534344234">
                  <w:marLeft w:val="0"/>
                  <w:marRight w:val="0"/>
                  <w:marTop w:val="0"/>
                  <w:marBottom w:val="0"/>
                  <w:divBdr>
                    <w:top w:val="none" w:sz="0" w:space="0" w:color="auto"/>
                    <w:left w:val="none" w:sz="0" w:space="0" w:color="auto"/>
                    <w:bottom w:val="none" w:sz="0" w:space="0" w:color="auto"/>
                    <w:right w:val="none" w:sz="0" w:space="0" w:color="auto"/>
                  </w:divBdr>
                  <w:divsChild>
                    <w:div w:id="429470651">
                      <w:marLeft w:val="0"/>
                      <w:marRight w:val="0"/>
                      <w:marTop w:val="0"/>
                      <w:marBottom w:val="0"/>
                      <w:divBdr>
                        <w:top w:val="none" w:sz="0" w:space="0" w:color="auto"/>
                        <w:left w:val="none" w:sz="0" w:space="0" w:color="auto"/>
                        <w:bottom w:val="none" w:sz="0" w:space="0" w:color="auto"/>
                        <w:right w:val="none" w:sz="0" w:space="0" w:color="auto"/>
                      </w:divBdr>
                    </w:div>
                  </w:divsChild>
                </w:div>
                <w:div w:id="569655237">
                  <w:marLeft w:val="0"/>
                  <w:marRight w:val="0"/>
                  <w:marTop w:val="0"/>
                  <w:marBottom w:val="0"/>
                  <w:divBdr>
                    <w:top w:val="none" w:sz="0" w:space="0" w:color="auto"/>
                    <w:left w:val="none" w:sz="0" w:space="0" w:color="auto"/>
                    <w:bottom w:val="none" w:sz="0" w:space="0" w:color="auto"/>
                    <w:right w:val="none" w:sz="0" w:space="0" w:color="auto"/>
                  </w:divBdr>
                  <w:divsChild>
                    <w:div w:id="267540784">
                      <w:marLeft w:val="0"/>
                      <w:marRight w:val="0"/>
                      <w:marTop w:val="0"/>
                      <w:marBottom w:val="0"/>
                      <w:divBdr>
                        <w:top w:val="none" w:sz="0" w:space="0" w:color="auto"/>
                        <w:left w:val="none" w:sz="0" w:space="0" w:color="auto"/>
                        <w:bottom w:val="none" w:sz="0" w:space="0" w:color="auto"/>
                        <w:right w:val="none" w:sz="0" w:space="0" w:color="auto"/>
                      </w:divBdr>
                    </w:div>
                  </w:divsChild>
                </w:div>
                <w:div w:id="584077056">
                  <w:marLeft w:val="0"/>
                  <w:marRight w:val="0"/>
                  <w:marTop w:val="0"/>
                  <w:marBottom w:val="0"/>
                  <w:divBdr>
                    <w:top w:val="none" w:sz="0" w:space="0" w:color="auto"/>
                    <w:left w:val="none" w:sz="0" w:space="0" w:color="auto"/>
                    <w:bottom w:val="none" w:sz="0" w:space="0" w:color="auto"/>
                    <w:right w:val="none" w:sz="0" w:space="0" w:color="auto"/>
                  </w:divBdr>
                  <w:divsChild>
                    <w:div w:id="738207771">
                      <w:marLeft w:val="0"/>
                      <w:marRight w:val="0"/>
                      <w:marTop w:val="0"/>
                      <w:marBottom w:val="0"/>
                      <w:divBdr>
                        <w:top w:val="none" w:sz="0" w:space="0" w:color="auto"/>
                        <w:left w:val="none" w:sz="0" w:space="0" w:color="auto"/>
                        <w:bottom w:val="none" w:sz="0" w:space="0" w:color="auto"/>
                        <w:right w:val="none" w:sz="0" w:space="0" w:color="auto"/>
                      </w:divBdr>
                    </w:div>
                  </w:divsChild>
                </w:div>
                <w:div w:id="837036305">
                  <w:marLeft w:val="0"/>
                  <w:marRight w:val="0"/>
                  <w:marTop w:val="0"/>
                  <w:marBottom w:val="0"/>
                  <w:divBdr>
                    <w:top w:val="none" w:sz="0" w:space="0" w:color="auto"/>
                    <w:left w:val="none" w:sz="0" w:space="0" w:color="auto"/>
                    <w:bottom w:val="none" w:sz="0" w:space="0" w:color="auto"/>
                    <w:right w:val="none" w:sz="0" w:space="0" w:color="auto"/>
                  </w:divBdr>
                  <w:divsChild>
                    <w:div w:id="741685507">
                      <w:marLeft w:val="0"/>
                      <w:marRight w:val="0"/>
                      <w:marTop w:val="0"/>
                      <w:marBottom w:val="0"/>
                      <w:divBdr>
                        <w:top w:val="none" w:sz="0" w:space="0" w:color="auto"/>
                        <w:left w:val="none" w:sz="0" w:space="0" w:color="auto"/>
                        <w:bottom w:val="none" w:sz="0" w:space="0" w:color="auto"/>
                        <w:right w:val="none" w:sz="0" w:space="0" w:color="auto"/>
                      </w:divBdr>
                    </w:div>
                  </w:divsChild>
                </w:div>
                <w:div w:id="904412953">
                  <w:marLeft w:val="0"/>
                  <w:marRight w:val="0"/>
                  <w:marTop w:val="0"/>
                  <w:marBottom w:val="0"/>
                  <w:divBdr>
                    <w:top w:val="none" w:sz="0" w:space="0" w:color="auto"/>
                    <w:left w:val="none" w:sz="0" w:space="0" w:color="auto"/>
                    <w:bottom w:val="none" w:sz="0" w:space="0" w:color="auto"/>
                    <w:right w:val="none" w:sz="0" w:space="0" w:color="auto"/>
                  </w:divBdr>
                  <w:divsChild>
                    <w:div w:id="413891782">
                      <w:marLeft w:val="0"/>
                      <w:marRight w:val="0"/>
                      <w:marTop w:val="0"/>
                      <w:marBottom w:val="0"/>
                      <w:divBdr>
                        <w:top w:val="none" w:sz="0" w:space="0" w:color="auto"/>
                        <w:left w:val="none" w:sz="0" w:space="0" w:color="auto"/>
                        <w:bottom w:val="none" w:sz="0" w:space="0" w:color="auto"/>
                        <w:right w:val="none" w:sz="0" w:space="0" w:color="auto"/>
                      </w:divBdr>
                    </w:div>
                    <w:div w:id="1407219688">
                      <w:marLeft w:val="0"/>
                      <w:marRight w:val="0"/>
                      <w:marTop w:val="0"/>
                      <w:marBottom w:val="0"/>
                      <w:divBdr>
                        <w:top w:val="none" w:sz="0" w:space="0" w:color="auto"/>
                        <w:left w:val="none" w:sz="0" w:space="0" w:color="auto"/>
                        <w:bottom w:val="none" w:sz="0" w:space="0" w:color="auto"/>
                        <w:right w:val="none" w:sz="0" w:space="0" w:color="auto"/>
                      </w:divBdr>
                    </w:div>
                  </w:divsChild>
                </w:div>
                <w:div w:id="926302906">
                  <w:marLeft w:val="0"/>
                  <w:marRight w:val="0"/>
                  <w:marTop w:val="0"/>
                  <w:marBottom w:val="0"/>
                  <w:divBdr>
                    <w:top w:val="none" w:sz="0" w:space="0" w:color="auto"/>
                    <w:left w:val="none" w:sz="0" w:space="0" w:color="auto"/>
                    <w:bottom w:val="none" w:sz="0" w:space="0" w:color="auto"/>
                    <w:right w:val="none" w:sz="0" w:space="0" w:color="auto"/>
                  </w:divBdr>
                  <w:divsChild>
                    <w:div w:id="541940914">
                      <w:marLeft w:val="0"/>
                      <w:marRight w:val="0"/>
                      <w:marTop w:val="0"/>
                      <w:marBottom w:val="0"/>
                      <w:divBdr>
                        <w:top w:val="none" w:sz="0" w:space="0" w:color="auto"/>
                        <w:left w:val="none" w:sz="0" w:space="0" w:color="auto"/>
                        <w:bottom w:val="none" w:sz="0" w:space="0" w:color="auto"/>
                        <w:right w:val="none" w:sz="0" w:space="0" w:color="auto"/>
                      </w:divBdr>
                    </w:div>
                  </w:divsChild>
                </w:div>
                <w:div w:id="971793276">
                  <w:marLeft w:val="0"/>
                  <w:marRight w:val="0"/>
                  <w:marTop w:val="0"/>
                  <w:marBottom w:val="0"/>
                  <w:divBdr>
                    <w:top w:val="none" w:sz="0" w:space="0" w:color="auto"/>
                    <w:left w:val="none" w:sz="0" w:space="0" w:color="auto"/>
                    <w:bottom w:val="none" w:sz="0" w:space="0" w:color="auto"/>
                    <w:right w:val="none" w:sz="0" w:space="0" w:color="auto"/>
                  </w:divBdr>
                  <w:divsChild>
                    <w:div w:id="501513768">
                      <w:marLeft w:val="0"/>
                      <w:marRight w:val="0"/>
                      <w:marTop w:val="0"/>
                      <w:marBottom w:val="0"/>
                      <w:divBdr>
                        <w:top w:val="none" w:sz="0" w:space="0" w:color="auto"/>
                        <w:left w:val="none" w:sz="0" w:space="0" w:color="auto"/>
                        <w:bottom w:val="none" w:sz="0" w:space="0" w:color="auto"/>
                        <w:right w:val="none" w:sz="0" w:space="0" w:color="auto"/>
                      </w:divBdr>
                    </w:div>
                    <w:div w:id="1901670878">
                      <w:marLeft w:val="0"/>
                      <w:marRight w:val="0"/>
                      <w:marTop w:val="0"/>
                      <w:marBottom w:val="0"/>
                      <w:divBdr>
                        <w:top w:val="none" w:sz="0" w:space="0" w:color="auto"/>
                        <w:left w:val="none" w:sz="0" w:space="0" w:color="auto"/>
                        <w:bottom w:val="none" w:sz="0" w:space="0" w:color="auto"/>
                        <w:right w:val="none" w:sz="0" w:space="0" w:color="auto"/>
                      </w:divBdr>
                    </w:div>
                  </w:divsChild>
                </w:div>
                <w:div w:id="1050767136">
                  <w:marLeft w:val="0"/>
                  <w:marRight w:val="0"/>
                  <w:marTop w:val="0"/>
                  <w:marBottom w:val="0"/>
                  <w:divBdr>
                    <w:top w:val="none" w:sz="0" w:space="0" w:color="auto"/>
                    <w:left w:val="none" w:sz="0" w:space="0" w:color="auto"/>
                    <w:bottom w:val="none" w:sz="0" w:space="0" w:color="auto"/>
                    <w:right w:val="none" w:sz="0" w:space="0" w:color="auto"/>
                  </w:divBdr>
                  <w:divsChild>
                    <w:div w:id="1226066721">
                      <w:marLeft w:val="0"/>
                      <w:marRight w:val="0"/>
                      <w:marTop w:val="0"/>
                      <w:marBottom w:val="0"/>
                      <w:divBdr>
                        <w:top w:val="none" w:sz="0" w:space="0" w:color="auto"/>
                        <w:left w:val="none" w:sz="0" w:space="0" w:color="auto"/>
                        <w:bottom w:val="none" w:sz="0" w:space="0" w:color="auto"/>
                        <w:right w:val="none" w:sz="0" w:space="0" w:color="auto"/>
                      </w:divBdr>
                    </w:div>
                    <w:div w:id="1249119258">
                      <w:marLeft w:val="0"/>
                      <w:marRight w:val="0"/>
                      <w:marTop w:val="0"/>
                      <w:marBottom w:val="0"/>
                      <w:divBdr>
                        <w:top w:val="none" w:sz="0" w:space="0" w:color="auto"/>
                        <w:left w:val="none" w:sz="0" w:space="0" w:color="auto"/>
                        <w:bottom w:val="none" w:sz="0" w:space="0" w:color="auto"/>
                        <w:right w:val="none" w:sz="0" w:space="0" w:color="auto"/>
                      </w:divBdr>
                    </w:div>
                  </w:divsChild>
                </w:div>
                <w:div w:id="1118793872">
                  <w:marLeft w:val="0"/>
                  <w:marRight w:val="0"/>
                  <w:marTop w:val="0"/>
                  <w:marBottom w:val="0"/>
                  <w:divBdr>
                    <w:top w:val="none" w:sz="0" w:space="0" w:color="auto"/>
                    <w:left w:val="none" w:sz="0" w:space="0" w:color="auto"/>
                    <w:bottom w:val="none" w:sz="0" w:space="0" w:color="auto"/>
                    <w:right w:val="none" w:sz="0" w:space="0" w:color="auto"/>
                  </w:divBdr>
                  <w:divsChild>
                    <w:div w:id="341251255">
                      <w:marLeft w:val="0"/>
                      <w:marRight w:val="0"/>
                      <w:marTop w:val="0"/>
                      <w:marBottom w:val="0"/>
                      <w:divBdr>
                        <w:top w:val="none" w:sz="0" w:space="0" w:color="auto"/>
                        <w:left w:val="none" w:sz="0" w:space="0" w:color="auto"/>
                        <w:bottom w:val="none" w:sz="0" w:space="0" w:color="auto"/>
                        <w:right w:val="none" w:sz="0" w:space="0" w:color="auto"/>
                      </w:divBdr>
                    </w:div>
                  </w:divsChild>
                </w:div>
                <w:div w:id="1385643113">
                  <w:marLeft w:val="0"/>
                  <w:marRight w:val="0"/>
                  <w:marTop w:val="0"/>
                  <w:marBottom w:val="0"/>
                  <w:divBdr>
                    <w:top w:val="none" w:sz="0" w:space="0" w:color="auto"/>
                    <w:left w:val="none" w:sz="0" w:space="0" w:color="auto"/>
                    <w:bottom w:val="none" w:sz="0" w:space="0" w:color="auto"/>
                    <w:right w:val="none" w:sz="0" w:space="0" w:color="auto"/>
                  </w:divBdr>
                  <w:divsChild>
                    <w:div w:id="532306228">
                      <w:marLeft w:val="0"/>
                      <w:marRight w:val="0"/>
                      <w:marTop w:val="0"/>
                      <w:marBottom w:val="0"/>
                      <w:divBdr>
                        <w:top w:val="none" w:sz="0" w:space="0" w:color="auto"/>
                        <w:left w:val="none" w:sz="0" w:space="0" w:color="auto"/>
                        <w:bottom w:val="none" w:sz="0" w:space="0" w:color="auto"/>
                        <w:right w:val="none" w:sz="0" w:space="0" w:color="auto"/>
                      </w:divBdr>
                    </w:div>
                    <w:div w:id="1860655518">
                      <w:marLeft w:val="0"/>
                      <w:marRight w:val="0"/>
                      <w:marTop w:val="0"/>
                      <w:marBottom w:val="0"/>
                      <w:divBdr>
                        <w:top w:val="none" w:sz="0" w:space="0" w:color="auto"/>
                        <w:left w:val="none" w:sz="0" w:space="0" w:color="auto"/>
                        <w:bottom w:val="none" w:sz="0" w:space="0" w:color="auto"/>
                        <w:right w:val="none" w:sz="0" w:space="0" w:color="auto"/>
                      </w:divBdr>
                    </w:div>
                  </w:divsChild>
                </w:div>
                <w:div w:id="1434327227">
                  <w:marLeft w:val="0"/>
                  <w:marRight w:val="0"/>
                  <w:marTop w:val="0"/>
                  <w:marBottom w:val="0"/>
                  <w:divBdr>
                    <w:top w:val="none" w:sz="0" w:space="0" w:color="auto"/>
                    <w:left w:val="none" w:sz="0" w:space="0" w:color="auto"/>
                    <w:bottom w:val="none" w:sz="0" w:space="0" w:color="auto"/>
                    <w:right w:val="none" w:sz="0" w:space="0" w:color="auto"/>
                  </w:divBdr>
                  <w:divsChild>
                    <w:div w:id="1062288897">
                      <w:marLeft w:val="0"/>
                      <w:marRight w:val="0"/>
                      <w:marTop w:val="0"/>
                      <w:marBottom w:val="0"/>
                      <w:divBdr>
                        <w:top w:val="none" w:sz="0" w:space="0" w:color="auto"/>
                        <w:left w:val="none" w:sz="0" w:space="0" w:color="auto"/>
                        <w:bottom w:val="none" w:sz="0" w:space="0" w:color="auto"/>
                        <w:right w:val="none" w:sz="0" w:space="0" w:color="auto"/>
                      </w:divBdr>
                    </w:div>
                  </w:divsChild>
                </w:div>
                <w:div w:id="1465123089">
                  <w:marLeft w:val="0"/>
                  <w:marRight w:val="0"/>
                  <w:marTop w:val="0"/>
                  <w:marBottom w:val="0"/>
                  <w:divBdr>
                    <w:top w:val="none" w:sz="0" w:space="0" w:color="auto"/>
                    <w:left w:val="none" w:sz="0" w:space="0" w:color="auto"/>
                    <w:bottom w:val="none" w:sz="0" w:space="0" w:color="auto"/>
                    <w:right w:val="none" w:sz="0" w:space="0" w:color="auto"/>
                  </w:divBdr>
                  <w:divsChild>
                    <w:div w:id="1547638154">
                      <w:marLeft w:val="0"/>
                      <w:marRight w:val="0"/>
                      <w:marTop w:val="0"/>
                      <w:marBottom w:val="0"/>
                      <w:divBdr>
                        <w:top w:val="none" w:sz="0" w:space="0" w:color="auto"/>
                        <w:left w:val="none" w:sz="0" w:space="0" w:color="auto"/>
                        <w:bottom w:val="none" w:sz="0" w:space="0" w:color="auto"/>
                        <w:right w:val="none" w:sz="0" w:space="0" w:color="auto"/>
                      </w:divBdr>
                    </w:div>
                    <w:div w:id="1577592770">
                      <w:marLeft w:val="0"/>
                      <w:marRight w:val="0"/>
                      <w:marTop w:val="0"/>
                      <w:marBottom w:val="0"/>
                      <w:divBdr>
                        <w:top w:val="none" w:sz="0" w:space="0" w:color="auto"/>
                        <w:left w:val="none" w:sz="0" w:space="0" w:color="auto"/>
                        <w:bottom w:val="none" w:sz="0" w:space="0" w:color="auto"/>
                        <w:right w:val="none" w:sz="0" w:space="0" w:color="auto"/>
                      </w:divBdr>
                    </w:div>
                  </w:divsChild>
                </w:div>
                <w:div w:id="1515339640">
                  <w:marLeft w:val="0"/>
                  <w:marRight w:val="0"/>
                  <w:marTop w:val="0"/>
                  <w:marBottom w:val="0"/>
                  <w:divBdr>
                    <w:top w:val="none" w:sz="0" w:space="0" w:color="auto"/>
                    <w:left w:val="none" w:sz="0" w:space="0" w:color="auto"/>
                    <w:bottom w:val="none" w:sz="0" w:space="0" w:color="auto"/>
                    <w:right w:val="none" w:sz="0" w:space="0" w:color="auto"/>
                  </w:divBdr>
                  <w:divsChild>
                    <w:div w:id="2002923559">
                      <w:marLeft w:val="0"/>
                      <w:marRight w:val="0"/>
                      <w:marTop w:val="0"/>
                      <w:marBottom w:val="0"/>
                      <w:divBdr>
                        <w:top w:val="none" w:sz="0" w:space="0" w:color="auto"/>
                        <w:left w:val="none" w:sz="0" w:space="0" w:color="auto"/>
                        <w:bottom w:val="none" w:sz="0" w:space="0" w:color="auto"/>
                        <w:right w:val="none" w:sz="0" w:space="0" w:color="auto"/>
                      </w:divBdr>
                    </w:div>
                  </w:divsChild>
                </w:div>
                <w:div w:id="1568685862">
                  <w:marLeft w:val="0"/>
                  <w:marRight w:val="0"/>
                  <w:marTop w:val="0"/>
                  <w:marBottom w:val="0"/>
                  <w:divBdr>
                    <w:top w:val="none" w:sz="0" w:space="0" w:color="auto"/>
                    <w:left w:val="none" w:sz="0" w:space="0" w:color="auto"/>
                    <w:bottom w:val="none" w:sz="0" w:space="0" w:color="auto"/>
                    <w:right w:val="none" w:sz="0" w:space="0" w:color="auto"/>
                  </w:divBdr>
                  <w:divsChild>
                    <w:div w:id="585727804">
                      <w:marLeft w:val="0"/>
                      <w:marRight w:val="0"/>
                      <w:marTop w:val="0"/>
                      <w:marBottom w:val="0"/>
                      <w:divBdr>
                        <w:top w:val="none" w:sz="0" w:space="0" w:color="auto"/>
                        <w:left w:val="none" w:sz="0" w:space="0" w:color="auto"/>
                        <w:bottom w:val="none" w:sz="0" w:space="0" w:color="auto"/>
                        <w:right w:val="none" w:sz="0" w:space="0" w:color="auto"/>
                      </w:divBdr>
                    </w:div>
                  </w:divsChild>
                </w:div>
                <w:div w:id="1654211891">
                  <w:marLeft w:val="0"/>
                  <w:marRight w:val="0"/>
                  <w:marTop w:val="0"/>
                  <w:marBottom w:val="0"/>
                  <w:divBdr>
                    <w:top w:val="none" w:sz="0" w:space="0" w:color="auto"/>
                    <w:left w:val="none" w:sz="0" w:space="0" w:color="auto"/>
                    <w:bottom w:val="none" w:sz="0" w:space="0" w:color="auto"/>
                    <w:right w:val="none" w:sz="0" w:space="0" w:color="auto"/>
                  </w:divBdr>
                  <w:divsChild>
                    <w:div w:id="786392941">
                      <w:marLeft w:val="0"/>
                      <w:marRight w:val="0"/>
                      <w:marTop w:val="0"/>
                      <w:marBottom w:val="0"/>
                      <w:divBdr>
                        <w:top w:val="none" w:sz="0" w:space="0" w:color="auto"/>
                        <w:left w:val="none" w:sz="0" w:space="0" w:color="auto"/>
                        <w:bottom w:val="none" w:sz="0" w:space="0" w:color="auto"/>
                        <w:right w:val="none" w:sz="0" w:space="0" w:color="auto"/>
                      </w:divBdr>
                    </w:div>
                  </w:divsChild>
                </w:div>
                <w:div w:id="1720393591">
                  <w:marLeft w:val="0"/>
                  <w:marRight w:val="0"/>
                  <w:marTop w:val="0"/>
                  <w:marBottom w:val="0"/>
                  <w:divBdr>
                    <w:top w:val="none" w:sz="0" w:space="0" w:color="auto"/>
                    <w:left w:val="none" w:sz="0" w:space="0" w:color="auto"/>
                    <w:bottom w:val="none" w:sz="0" w:space="0" w:color="auto"/>
                    <w:right w:val="none" w:sz="0" w:space="0" w:color="auto"/>
                  </w:divBdr>
                  <w:divsChild>
                    <w:div w:id="950625320">
                      <w:marLeft w:val="0"/>
                      <w:marRight w:val="0"/>
                      <w:marTop w:val="0"/>
                      <w:marBottom w:val="0"/>
                      <w:divBdr>
                        <w:top w:val="none" w:sz="0" w:space="0" w:color="auto"/>
                        <w:left w:val="none" w:sz="0" w:space="0" w:color="auto"/>
                        <w:bottom w:val="none" w:sz="0" w:space="0" w:color="auto"/>
                        <w:right w:val="none" w:sz="0" w:space="0" w:color="auto"/>
                      </w:divBdr>
                    </w:div>
                    <w:div w:id="1731004314">
                      <w:marLeft w:val="0"/>
                      <w:marRight w:val="0"/>
                      <w:marTop w:val="0"/>
                      <w:marBottom w:val="0"/>
                      <w:divBdr>
                        <w:top w:val="none" w:sz="0" w:space="0" w:color="auto"/>
                        <w:left w:val="none" w:sz="0" w:space="0" w:color="auto"/>
                        <w:bottom w:val="none" w:sz="0" w:space="0" w:color="auto"/>
                        <w:right w:val="none" w:sz="0" w:space="0" w:color="auto"/>
                      </w:divBdr>
                    </w:div>
                  </w:divsChild>
                </w:div>
                <w:div w:id="1729301151">
                  <w:marLeft w:val="0"/>
                  <w:marRight w:val="0"/>
                  <w:marTop w:val="0"/>
                  <w:marBottom w:val="0"/>
                  <w:divBdr>
                    <w:top w:val="none" w:sz="0" w:space="0" w:color="auto"/>
                    <w:left w:val="none" w:sz="0" w:space="0" w:color="auto"/>
                    <w:bottom w:val="none" w:sz="0" w:space="0" w:color="auto"/>
                    <w:right w:val="none" w:sz="0" w:space="0" w:color="auto"/>
                  </w:divBdr>
                  <w:divsChild>
                    <w:div w:id="2060788130">
                      <w:marLeft w:val="0"/>
                      <w:marRight w:val="0"/>
                      <w:marTop w:val="0"/>
                      <w:marBottom w:val="0"/>
                      <w:divBdr>
                        <w:top w:val="none" w:sz="0" w:space="0" w:color="auto"/>
                        <w:left w:val="none" w:sz="0" w:space="0" w:color="auto"/>
                        <w:bottom w:val="none" w:sz="0" w:space="0" w:color="auto"/>
                        <w:right w:val="none" w:sz="0" w:space="0" w:color="auto"/>
                      </w:divBdr>
                    </w:div>
                  </w:divsChild>
                </w:div>
                <w:div w:id="1861582145">
                  <w:marLeft w:val="0"/>
                  <w:marRight w:val="0"/>
                  <w:marTop w:val="0"/>
                  <w:marBottom w:val="0"/>
                  <w:divBdr>
                    <w:top w:val="none" w:sz="0" w:space="0" w:color="auto"/>
                    <w:left w:val="none" w:sz="0" w:space="0" w:color="auto"/>
                    <w:bottom w:val="none" w:sz="0" w:space="0" w:color="auto"/>
                    <w:right w:val="none" w:sz="0" w:space="0" w:color="auto"/>
                  </w:divBdr>
                  <w:divsChild>
                    <w:div w:id="1357658936">
                      <w:marLeft w:val="0"/>
                      <w:marRight w:val="0"/>
                      <w:marTop w:val="0"/>
                      <w:marBottom w:val="0"/>
                      <w:divBdr>
                        <w:top w:val="none" w:sz="0" w:space="0" w:color="auto"/>
                        <w:left w:val="none" w:sz="0" w:space="0" w:color="auto"/>
                        <w:bottom w:val="none" w:sz="0" w:space="0" w:color="auto"/>
                        <w:right w:val="none" w:sz="0" w:space="0" w:color="auto"/>
                      </w:divBdr>
                    </w:div>
                    <w:div w:id="1681347642">
                      <w:marLeft w:val="0"/>
                      <w:marRight w:val="0"/>
                      <w:marTop w:val="0"/>
                      <w:marBottom w:val="0"/>
                      <w:divBdr>
                        <w:top w:val="none" w:sz="0" w:space="0" w:color="auto"/>
                        <w:left w:val="none" w:sz="0" w:space="0" w:color="auto"/>
                        <w:bottom w:val="none" w:sz="0" w:space="0" w:color="auto"/>
                        <w:right w:val="none" w:sz="0" w:space="0" w:color="auto"/>
                      </w:divBdr>
                    </w:div>
                  </w:divsChild>
                </w:div>
                <w:div w:id="1869223151">
                  <w:marLeft w:val="0"/>
                  <w:marRight w:val="0"/>
                  <w:marTop w:val="0"/>
                  <w:marBottom w:val="0"/>
                  <w:divBdr>
                    <w:top w:val="none" w:sz="0" w:space="0" w:color="auto"/>
                    <w:left w:val="none" w:sz="0" w:space="0" w:color="auto"/>
                    <w:bottom w:val="none" w:sz="0" w:space="0" w:color="auto"/>
                    <w:right w:val="none" w:sz="0" w:space="0" w:color="auto"/>
                  </w:divBdr>
                  <w:divsChild>
                    <w:div w:id="1784877954">
                      <w:marLeft w:val="0"/>
                      <w:marRight w:val="0"/>
                      <w:marTop w:val="0"/>
                      <w:marBottom w:val="0"/>
                      <w:divBdr>
                        <w:top w:val="none" w:sz="0" w:space="0" w:color="auto"/>
                        <w:left w:val="none" w:sz="0" w:space="0" w:color="auto"/>
                        <w:bottom w:val="none" w:sz="0" w:space="0" w:color="auto"/>
                        <w:right w:val="none" w:sz="0" w:space="0" w:color="auto"/>
                      </w:divBdr>
                    </w:div>
                  </w:divsChild>
                </w:div>
                <w:div w:id="1982416943">
                  <w:marLeft w:val="0"/>
                  <w:marRight w:val="0"/>
                  <w:marTop w:val="0"/>
                  <w:marBottom w:val="0"/>
                  <w:divBdr>
                    <w:top w:val="none" w:sz="0" w:space="0" w:color="auto"/>
                    <w:left w:val="none" w:sz="0" w:space="0" w:color="auto"/>
                    <w:bottom w:val="none" w:sz="0" w:space="0" w:color="auto"/>
                    <w:right w:val="none" w:sz="0" w:space="0" w:color="auto"/>
                  </w:divBdr>
                  <w:divsChild>
                    <w:div w:id="1927615059">
                      <w:marLeft w:val="0"/>
                      <w:marRight w:val="0"/>
                      <w:marTop w:val="0"/>
                      <w:marBottom w:val="0"/>
                      <w:divBdr>
                        <w:top w:val="none" w:sz="0" w:space="0" w:color="auto"/>
                        <w:left w:val="none" w:sz="0" w:space="0" w:color="auto"/>
                        <w:bottom w:val="none" w:sz="0" w:space="0" w:color="auto"/>
                        <w:right w:val="none" w:sz="0" w:space="0" w:color="auto"/>
                      </w:divBdr>
                    </w:div>
                    <w:div w:id="2107919148">
                      <w:marLeft w:val="0"/>
                      <w:marRight w:val="0"/>
                      <w:marTop w:val="0"/>
                      <w:marBottom w:val="0"/>
                      <w:divBdr>
                        <w:top w:val="none" w:sz="0" w:space="0" w:color="auto"/>
                        <w:left w:val="none" w:sz="0" w:space="0" w:color="auto"/>
                        <w:bottom w:val="none" w:sz="0" w:space="0" w:color="auto"/>
                        <w:right w:val="none" w:sz="0" w:space="0" w:color="auto"/>
                      </w:divBdr>
                    </w:div>
                  </w:divsChild>
                </w:div>
                <w:div w:id="2052921812">
                  <w:marLeft w:val="0"/>
                  <w:marRight w:val="0"/>
                  <w:marTop w:val="0"/>
                  <w:marBottom w:val="0"/>
                  <w:divBdr>
                    <w:top w:val="none" w:sz="0" w:space="0" w:color="auto"/>
                    <w:left w:val="none" w:sz="0" w:space="0" w:color="auto"/>
                    <w:bottom w:val="none" w:sz="0" w:space="0" w:color="auto"/>
                    <w:right w:val="none" w:sz="0" w:space="0" w:color="auto"/>
                  </w:divBdr>
                  <w:divsChild>
                    <w:div w:id="726951468">
                      <w:marLeft w:val="0"/>
                      <w:marRight w:val="0"/>
                      <w:marTop w:val="0"/>
                      <w:marBottom w:val="0"/>
                      <w:divBdr>
                        <w:top w:val="none" w:sz="0" w:space="0" w:color="auto"/>
                        <w:left w:val="none" w:sz="0" w:space="0" w:color="auto"/>
                        <w:bottom w:val="none" w:sz="0" w:space="0" w:color="auto"/>
                        <w:right w:val="none" w:sz="0" w:space="0" w:color="auto"/>
                      </w:divBdr>
                    </w:div>
                    <w:div w:id="1538853838">
                      <w:marLeft w:val="0"/>
                      <w:marRight w:val="0"/>
                      <w:marTop w:val="0"/>
                      <w:marBottom w:val="0"/>
                      <w:divBdr>
                        <w:top w:val="none" w:sz="0" w:space="0" w:color="auto"/>
                        <w:left w:val="none" w:sz="0" w:space="0" w:color="auto"/>
                        <w:bottom w:val="none" w:sz="0" w:space="0" w:color="auto"/>
                        <w:right w:val="none" w:sz="0" w:space="0" w:color="auto"/>
                      </w:divBdr>
                    </w:div>
                  </w:divsChild>
                </w:div>
                <w:div w:id="2063480943">
                  <w:marLeft w:val="0"/>
                  <w:marRight w:val="0"/>
                  <w:marTop w:val="0"/>
                  <w:marBottom w:val="0"/>
                  <w:divBdr>
                    <w:top w:val="none" w:sz="0" w:space="0" w:color="auto"/>
                    <w:left w:val="none" w:sz="0" w:space="0" w:color="auto"/>
                    <w:bottom w:val="none" w:sz="0" w:space="0" w:color="auto"/>
                    <w:right w:val="none" w:sz="0" w:space="0" w:color="auto"/>
                  </w:divBdr>
                  <w:divsChild>
                    <w:div w:id="150408463">
                      <w:marLeft w:val="0"/>
                      <w:marRight w:val="0"/>
                      <w:marTop w:val="0"/>
                      <w:marBottom w:val="0"/>
                      <w:divBdr>
                        <w:top w:val="none" w:sz="0" w:space="0" w:color="auto"/>
                        <w:left w:val="none" w:sz="0" w:space="0" w:color="auto"/>
                        <w:bottom w:val="none" w:sz="0" w:space="0" w:color="auto"/>
                        <w:right w:val="none" w:sz="0" w:space="0" w:color="auto"/>
                      </w:divBdr>
                    </w:div>
                    <w:div w:id="1780759289">
                      <w:marLeft w:val="0"/>
                      <w:marRight w:val="0"/>
                      <w:marTop w:val="0"/>
                      <w:marBottom w:val="0"/>
                      <w:divBdr>
                        <w:top w:val="none" w:sz="0" w:space="0" w:color="auto"/>
                        <w:left w:val="none" w:sz="0" w:space="0" w:color="auto"/>
                        <w:bottom w:val="none" w:sz="0" w:space="0" w:color="auto"/>
                        <w:right w:val="none" w:sz="0" w:space="0" w:color="auto"/>
                      </w:divBdr>
                    </w:div>
                  </w:divsChild>
                </w:div>
                <w:div w:id="2122336259">
                  <w:marLeft w:val="0"/>
                  <w:marRight w:val="0"/>
                  <w:marTop w:val="0"/>
                  <w:marBottom w:val="0"/>
                  <w:divBdr>
                    <w:top w:val="none" w:sz="0" w:space="0" w:color="auto"/>
                    <w:left w:val="none" w:sz="0" w:space="0" w:color="auto"/>
                    <w:bottom w:val="none" w:sz="0" w:space="0" w:color="auto"/>
                    <w:right w:val="none" w:sz="0" w:space="0" w:color="auto"/>
                  </w:divBdr>
                  <w:divsChild>
                    <w:div w:id="16975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6946">
          <w:marLeft w:val="0"/>
          <w:marRight w:val="0"/>
          <w:marTop w:val="0"/>
          <w:marBottom w:val="0"/>
          <w:divBdr>
            <w:top w:val="none" w:sz="0" w:space="0" w:color="auto"/>
            <w:left w:val="none" w:sz="0" w:space="0" w:color="auto"/>
            <w:bottom w:val="none" w:sz="0" w:space="0" w:color="auto"/>
            <w:right w:val="none" w:sz="0" w:space="0" w:color="auto"/>
          </w:divBdr>
        </w:div>
        <w:div w:id="843713103">
          <w:marLeft w:val="0"/>
          <w:marRight w:val="0"/>
          <w:marTop w:val="0"/>
          <w:marBottom w:val="0"/>
          <w:divBdr>
            <w:top w:val="none" w:sz="0" w:space="0" w:color="auto"/>
            <w:left w:val="none" w:sz="0" w:space="0" w:color="auto"/>
            <w:bottom w:val="none" w:sz="0" w:space="0" w:color="auto"/>
            <w:right w:val="none" w:sz="0" w:space="0" w:color="auto"/>
          </w:divBdr>
        </w:div>
        <w:div w:id="1086920368">
          <w:marLeft w:val="0"/>
          <w:marRight w:val="0"/>
          <w:marTop w:val="0"/>
          <w:marBottom w:val="0"/>
          <w:divBdr>
            <w:top w:val="none" w:sz="0" w:space="0" w:color="auto"/>
            <w:left w:val="none" w:sz="0" w:space="0" w:color="auto"/>
            <w:bottom w:val="none" w:sz="0" w:space="0" w:color="auto"/>
            <w:right w:val="none" w:sz="0" w:space="0" w:color="auto"/>
          </w:divBdr>
        </w:div>
      </w:divsChild>
    </w:div>
    <w:div w:id="1592197794">
      <w:bodyDiv w:val="1"/>
      <w:marLeft w:val="0"/>
      <w:marRight w:val="0"/>
      <w:marTop w:val="0"/>
      <w:marBottom w:val="0"/>
      <w:divBdr>
        <w:top w:val="none" w:sz="0" w:space="0" w:color="auto"/>
        <w:left w:val="none" w:sz="0" w:space="0" w:color="auto"/>
        <w:bottom w:val="none" w:sz="0" w:space="0" w:color="auto"/>
        <w:right w:val="none" w:sz="0" w:space="0" w:color="auto"/>
      </w:divBdr>
      <w:divsChild>
        <w:div w:id="1802917881">
          <w:marLeft w:val="0"/>
          <w:marRight w:val="0"/>
          <w:marTop w:val="0"/>
          <w:marBottom w:val="0"/>
          <w:divBdr>
            <w:top w:val="none" w:sz="0" w:space="0" w:color="auto"/>
            <w:left w:val="none" w:sz="0" w:space="0" w:color="auto"/>
            <w:bottom w:val="none" w:sz="0" w:space="0" w:color="auto"/>
            <w:right w:val="none" w:sz="0" w:space="0" w:color="auto"/>
          </w:divBdr>
        </w:div>
        <w:div w:id="179046104">
          <w:marLeft w:val="0"/>
          <w:marRight w:val="0"/>
          <w:marTop w:val="0"/>
          <w:marBottom w:val="0"/>
          <w:divBdr>
            <w:top w:val="none" w:sz="0" w:space="0" w:color="auto"/>
            <w:left w:val="none" w:sz="0" w:space="0" w:color="auto"/>
            <w:bottom w:val="none" w:sz="0" w:space="0" w:color="auto"/>
            <w:right w:val="none" w:sz="0" w:space="0" w:color="auto"/>
          </w:divBdr>
        </w:div>
        <w:div w:id="697122103">
          <w:marLeft w:val="0"/>
          <w:marRight w:val="0"/>
          <w:marTop w:val="0"/>
          <w:marBottom w:val="0"/>
          <w:divBdr>
            <w:top w:val="none" w:sz="0" w:space="0" w:color="auto"/>
            <w:left w:val="none" w:sz="0" w:space="0" w:color="auto"/>
            <w:bottom w:val="none" w:sz="0" w:space="0" w:color="auto"/>
            <w:right w:val="none" w:sz="0" w:space="0" w:color="auto"/>
          </w:divBdr>
        </w:div>
        <w:div w:id="90855866">
          <w:marLeft w:val="0"/>
          <w:marRight w:val="0"/>
          <w:marTop w:val="0"/>
          <w:marBottom w:val="0"/>
          <w:divBdr>
            <w:top w:val="none" w:sz="0" w:space="0" w:color="auto"/>
            <w:left w:val="none" w:sz="0" w:space="0" w:color="auto"/>
            <w:bottom w:val="none" w:sz="0" w:space="0" w:color="auto"/>
            <w:right w:val="none" w:sz="0" w:space="0" w:color="auto"/>
          </w:divBdr>
        </w:div>
      </w:divsChild>
    </w:div>
    <w:div w:id="2018532785">
      <w:bodyDiv w:val="1"/>
      <w:marLeft w:val="0"/>
      <w:marRight w:val="0"/>
      <w:marTop w:val="0"/>
      <w:marBottom w:val="0"/>
      <w:divBdr>
        <w:top w:val="none" w:sz="0" w:space="0" w:color="auto"/>
        <w:left w:val="none" w:sz="0" w:space="0" w:color="auto"/>
        <w:bottom w:val="none" w:sz="0" w:space="0" w:color="auto"/>
        <w:right w:val="none" w:sz="0" w:space="0" w:color="auto"/>
      </w:divBdr>
      <w:divsChild>
        <w:div w:id="219445564">
          <w:marLeft w:val="0"/>
          <w:marRight w:val="0"/>
          <w:marTop w:val="0"/>
          <w:marBottom w:val="0"/>
          <w:divBdr>
            <w:top w:val="none" w:sz="0" w:space="0" w:color="auto"/>
            <w:left w:val="none" w:sz="0" w:space="0" w:color="auto"/>
            <w:bottom w:val="none" w:sz="0" w:space="0" w:color="auto"/>
            <w:right w:val="none" w:sz="0" w:space="0" w:color="auto"/>
          </w:divBdr>
          <w:divsChild>
            <w:div w:id="1509101916">
              <w:marLeft w:val="-75"/>
              <w:marRight w:val="0"/>
              <w:marTop w:val="30"/>
              <w:marBottom w:val="30"/>
              <w:divBdr>
                <w:top w:val="none" w:sz="0" w:space="0" w:color="auto"/>
                <w:left w:val="none" w:sz="0" w:space="0" w:color="auto"/>
                <w:bottom w:val="none" w:sz="0" w:space="0" w:color="auto"/>
                <w:right w:val="none" w:sz="0" w:space="0" w:color="auto"/>
              </w:divBdr>
              <w:divsChild>
                <w:div w:id="62722468">
                  <w:marLeft w:val="0"/>
                  <w:marRight w:val="0"/>
                  <w:marTop w:val="0"/>
                  <w:marBottom w:val="0"/>
                  <w:divBdr>
                    <w:top w:val="none" w:sz="0" w:space="0" w:color="auto"/>
                    <w:left w:val="none" w:sz="0" w:space="0" w:color="auto"/>
                    <w:bottom w:val="none" w:sz="0" w:space="0" w:color="auto"/>
                    <w:right w:val="none" w:sz="0" w:space="0" w:color="auto"/>
                  </w:divBdr>
                  <w:divsChild>
                    <w:div w:id="195503817">
                      <w:marLeft w:val="0"/>
                      <w:marRight w:val="0"/>
                      <w:marTop w:val="0"/>
                      <w:marBottom w:val="0"/>
                      <w:divBdr>
                        <w:top w:val="none" w:sz="0" w:space="0" w:color="auto"/>
                        <w:left w:val="none" w:sz="0" w:space="0" w:color="auto"/>
                        <w:bottom w:val="none" w:sz="0" w:space="0" w:color="auto"/>
                        <w:right w:val="none" w:sz="0" w:space="0" w:color="auto"/>
                      </w:divBdr>
                    </w:div>
                  </w:divsChild>
                </w:div>
                <w:div w:id="90052131">
                  <w:marLeft w:val="0"/>
                  <w:marRight w:val="0"/>
                  <w:marTop w:val="0"/>
                  <w:marBottom w:val="0"/>
                  <w:divBdr>
                    <w:top w:val="none" w:sz="0" w:space="0" w:color="auto"/>
                    <w:left w:val="none" w:sz="0" w:space="0" w:color="auto"/>
                    <w:bottom w:val="none" w:sz="0" w:space="0" w:color="auto"/>
                    <w:right w:val="none" w:sz="0" w:space="0" w:color="auto"/>
                  </w:divBdr>
                  <w:divsChild>
                    <w:div w:id="1253050625">
                      <w:marLeft w:val="0"/>
                      <w:marRight w:val="0"/>
                      <w:marTop w:val="0"/>
                      <w:marBottom w:val="0"/>
                      <w:divBdr>
                        <w:top w:val="none" w:sz="0" w:space="0" w:color="auto"/>
                        <w:left w:val="none" w:sz="0" w:space="0" w:color="auto"/>
                        <w:bottom w:val="none" w:sz="0" w:space="0" w:color="auto"/>
                        <w:right w:val="none" w:sz="0" w:space="0" w:color="auto"/>
                      </w:divBdr>
                    </w:div>
                  </w:divsChild>
                </w:div>
                <w:div w:id="144127314">
                  <w:marLeft w:val="0"/>
                  <w:marRight w:val="0"/>
                  <w:marTop w:val="0"/>
                  <w:marBottom w:val="0"/>
                  <w:divBdr>
                    <w:top w:val="none" w:sz="0" w:space="0" w:color="auto"/>
                    <w:left w:val="none" w:sz="0" w:space="0" w:color="auto"/>
                    <w:bottom w:val="none" w:sz="0" w:space="0" w:color="auto"/>
                    <w:right w:val="none" w:sz="0" w:space="0" w:color="auto"/>
                  </w:divBdr>
                  <w:divsChild>
                    <w:div w:id="2086562687">
                      <w:marLeft w:val="0"/>
                      <w:marRight w:val="0"/>
                      <w:marTop w:val="0"/>
                      <w:marBottom w:val="0"/>
                      <w:divBdr>
                        <w:top w:val="none" w:sz="0" w:space="0" w:color="auto"/>
                        <w:left w:val="none" w:sz="0" w:space="0" w:color="auto"/>
                        <w:bottom w:val="none" w:sz="0" w:space="0" w:color="auto"/>
                        <w:right w:val="none" w:sz="0" w:space="0" w:color="auto"/>
                      </w:divBdr>
                    </w:div>
                  </w:divsChild>
                </w:div>
                <w:div w:id="152529840">
                  <w:marLeft w:val="0"/>
                  <w:marRight w:val="0"/>
                  <w:marTop w:val="0"/>
                  <w:marBottom w:val="0"/>
                  <w:divBdr>
                    <w:top w:val="none" w:sz="0" w:space="0" w:color="auto"/>
                    <w:left w:val="none" w:sz="0" w:space="0" w:color="auto"/>
                    <w:bottom w:val="none" w:sz="0" w:space="0" w:color="auto"/>
                    <w:right w:val="none" w:sz="0" w:space="0" w:color="auto"/>
                  </w:divBdr>
                  <w:divsChild>
                    <w:div w:id="407386933">
                      <w:marLeft w:val="0"/>
                      <w:marRight w:val="0"/>
                      <w:marTop w:val="0"/>
                      <w:marBottom w:val="0"/>
                      <w:divBdr>
                        <w:top w:val="none" w:sz="0" w:space="0" w:color="auto"/>
                        <w:left w:val="none" w:sz="0" w:space="0" w:color="auto"/>
                        <w:bottom w:val="none" w:sz="0" w:space="0" w:color="auto"/>
                        <w:right w:val="none" w:sz="0" w:space="0" w:color="auto"/>
                      </w:divBdr>
                    </w:div>
                    <w:div w:id="1865170979">
                      <w:marLeft w:val="0"/>
                      <w:marRight w:val="0"/>
                      <w:marTop w:val="0"/>
                      <w:marBottom w:val="0"/>
                      <w:divBdr>
                        <w:top w:val="none" w:sz="0" w:space="0" w:color="auto"/>
                        <w:left w:val="none" w:sz="0" w:space="0" w:color="auto"/>
                        <w:bottom w:val="none" w:sz="0" w:space="0" w:color="auto"/>
                        <w:right w:val="none" w:sz="0" w:space="0" w:color="auto"/>
                      </w:divBdr>
                    </w:div>
                  </w:divsChild>
                </w:div>
                <w:div w:id="290598183">
                  <w:marLeft w:val="0"/>
                  <w:marRight w:val="0"/>
                  <w:marTop w:val="0"/>
                  <w:marBottom w:val="0"/>
                  <w:divBdr>
                    <w:top w:val="none" w:sz="0" w:space="0" w:color="auto"/>
                    <w:left w:val="none" w:sz="0" w:space="0" w:color="auto"/>
                    <w:bottom w:val="none" w:sz="0" w:space="0" w:color="auto"/>
                    <w:right w:val="none" w:sz="0" w:space="0" w:color="auto"/>
                  </w:divBdr>
                  <w:divsChild>
                    <w:div w:id="2127039973">
                      <w:marLeft w:val="0"/>
                      <w:marRight w:val="0"/>
                      <w:marTop w:val="0"/>
                      <w:marBottom w:val="0"/>
                      <w:divBdr>
                        <w:top w:val="none" w:sz="0" w:space="0" w:color="auto"/>
                        <w:left w:val="none" w:sz="0" w:space="0" w:color="auto"/>
                        <w:bottom w:val="none" w:sz="0" w:space="0" w:color="auto"/>
                        <w:right w:val="none" w:sz="0" w:space="0" w:color="auto"/>
                      </w:divBdr>
                    </w:div>
                  </w:divsChild>
                </w:div>
                <w:div w:id="337273981">
                  <w:marLeft w:val="0"/>
                  <w:marRight w:val="0"/>
                  <w:marTop w:val="0"/>
                  <w:marBottom w:val="0"/>
                  <w:divBdr>
                    <w:top w:val="none" w:sz="0" w:space="0" w:color="auto"/>
                    <w:left w:val="none" w:sz="0" w:space="0" w:color="auto"/>
                    <w:bottom w:val="none" w:sz="0" w:space="0" w:color="auto"/>
                    <w:right w:val="none" w:sz="0" w:space="0" w:color="auto"/>
                  </w:divBdr>
                  <w:divsChild>
                    <w:div w:id="747073404">
                      <w:marLeft w:val="0"/>
                      <w:marRight w:val="0"/>
                      <w:marTop w:val="0"/>
                      <w:marBottom w:val="0"/>
                      <w:divBdr>
                        <w:top w:val="none" w:sz="0" w:space="0" w:color="auto"/>
                        <w:left w:val="none" w:sz="0" w:space="0" w:color="auto"/>
                        <w:bottom w:val="none" w:sz="0" w:space="0" w:color="auto"/>
                        <w:right w:val="none" w:sz="0" w:space="0" w:color="auto"/>
                      </w:divBdr>
                    </w:div>
                    <w:div w:id="2085099603">
                      <w:marLeft w:val="0"/>
                      <w:marRight w:val="0"/>
                      <w:marTop w:val="0"/>
                      <w:marBottom w:val="0"/>
                      <w:divBdr>
                        <w:top w:val="none" w:sz="0" w:space="0" w:color="auto"/>
                        <w:left w:val="none" w:sz="0" w:space="0" w:color="auto"/>
                        <w:bottom w:val="none" w:sz="0" w:space="0" w:color="auto"/>
                        <w:right w:val="none" w:sz="0" w:space="0" w:color="auto"/>
                      </w:divBdr>
                    </w:div>
                  </w:divsChild>
                </w:div>
                <w:div w:id="374042748">
                  <w:marLeft w:val="0"/>
                  <w:marRight w:val="0"/>
                  <w:marTop w:val="0"/>
                  <w:marBottom w:val="0"/>
                  <w:divBdr>
                    <w:top w:val="none" w:sz="0" w:space="0" w:color="auto"/>
                    <w:left w:val="none" w:sz="0" w:space="0" w:color="auto"/>
                    <w:bottom w:val="none" w:sz="0" w:space="0" w:color="auto"/>
                    <w:right w:val="none" w:sz="0" w:space="0" w:color="auto"/>
                  </w:divBdr>
                  <w:divsChild>
                    <w:div w:id="1509364808">
                      <w:marLeft w:val="0"/>
                      <w:marRight w:val="0"/>
                      <w:marTop w:val="0"/>
                      <w:marBottom w:val="0"/>
                      <w:divBdr>
                        <w:top w:val="none" w:sz="0" w:space="0" w:color="auto"/>
                        <w:left w:val="none" w:sz="0" w:space="0" w:color="auto"/>
                        <w:bottom w:val="none" w:sz="0" w:space="0" w:color="auto"/>
                        <w:right w:val="none" w:sz="0" w:space="0" w:color="auto"/>
                      </w:divBdr>
                    </w:div>
                  </w:divsChild>
                </w:div>
                <w:div w:id="467482159">
                  <w:marLeft w:val="0"/>
                  <w:marRight w:val="0"/>
                  <w:marTop w:val="0"/>
                  <w:marBottom w:val="0"/>
                  <w:divBdr>
                    <w:top w:val="none" w:sz="0" w:space="0" w:color="auto"/>
                    <w:left w:val="none" w:sz="0" w:space="0" w:color="auto"/>
                    <w:bottom w:val="none" w:sz="0" w:space="0" w:color="auto"/>
                    <w:right w:val="none" w:sz="0" w:space="0" w:color="auto"/>
                  </w:divBdr>
                  <w:divsChild>
                    <w:div w:id="361907708">
                      <w:marLeft w:val="0"/>
                      <w:marRight w:val="0"/>
                      <w:marTop w:val="0"/>
                      <w:marBottom w:val="0"/>
                      <w:divBdr>
                        <w:top w:val="none" w:sz="0" w:space="0" w:color="auto"/>
                        <w:left w:val="none" w:sz="0" w:space="0" w:color="auto"/>
                        <w:bottom w:val="none" w:sz="0" w:space="0" w:color="auto"/>
                        <w:right w:val="none" w:sz="0" w:space="0" w:color="auto"/>
                      </w:divBdr>
                    </w:div>
                    <w:div w:id="1695425569">
                      <w:marLeft w:val="0"/>
                      <w:marRight w:val="0"/>
                      <w:marTop w:val="0"/>
                      <w:marBottom w:val="0"/>
                      <w:divBdr>
                        <w:top w:val="none" w:sz="0" w:space="0" w:color="auto"/>
                        <w:left w:val="none" w:sz="0" w:space="0" w:color="auto"/>
                        <w:bottom w:val="none" w:sz="0" w:space="0" w:color="auto"/>
                        <w:right w:val="none" w:sz="0" w:space="0" w:color="auto"/>
                      </w:divBdr>
                    </w:div>
                  </w:divsChild>
                </w:div>
                <w:div w:id="529562703">
                  <w:marLeft w:val="0"/>
                  <w:marRight w:val="0"/>
                  <w:marTop w:val="0"/>
                  <w:marBottom w:val="0"/>
                  <w:divBdr>
                    <w:top w:val="none" w:sz="0" w:space="0" w:color="auto"/>
                    <w:left w:val="none" w:sz="0" w:space="0" w:color="auto"/>
                    <w:bottom w:val="none" w:sz="0" w:space="0" w:color="auto"/>
                    <w:right w:val="none" w:sz="0" w:space="0" w:color="auto"/>
                  </w:divBdr>
                  <w:divsChild>
                    <w:div w:id="313413443">
                      <w:marLeft w:val="0"/>
                      <w:marRight w:val="0"/>
                      <w:marTop w:val="0"/>
                      <w:marBottom w:val="0"/>
                      <w:divBdr>
                        <w:top w:val="none" w:sz="0" w:space="0" w:color="auto"/>
                        <w:left w:val="none" w:sz="0" w:space="0" w:color="auto"/>
                        <w:bottom w:val="none" w:sz="0" w:space="0" w:color="auto"/>
                        <w:right w:val="none" w:sz="0" w:space="0" w:color="auto"/>
                      </w:divBdr>
                    </w:div>
                    <w:div w:id="1339693399">
                      <w:marLeft w:val="0"/>
                      <w:marRight w:val="0"/>
                      <w:marTop w:val="0"/>
                      <w:marBottom w:val="0"/>
                      <w:divBdr>
                        <w:top w:val="none" w:sz="0" w:space="0" w:color="auto"/>
                        <w:left w:val="none" w:sz="0" w:space="0" w:color="auto"/>
                        <w:bottom w:val="none" w:sz="0" w:space="0" w:color="auto"/>
                        <w:right w:val="none" w:sz="0" w:space="0" w:color="auto"/>
                      </w:divBdr>
                    </w:div>
                  </w:divsChild>
                </w:div>
                <w:div w:id="733240712">
                  <w:marLeft w:val="0"/>
                  <w:marRight w:val="0"/>
                  <w:marTop w:val="0"/>
                  <w:marBottom w:val="0"/>
                  <w:divBdr>
                    <w:top w:val="none" w:sz="0" w:space="0" w:color="auto"/>
                    <w:left w:val="none" w:sz="0" w:space="0" w:color="auto"/>
                    <w:bottom w:val="none" w:sz="0" w:space="0" w:color="auto"/>
                    <w:right w:val="none" w:sz="0" w:space="0" w:color="auto"/>
                  </w:divBdr>
                  <w:divsChild>
                    <w:div w:id="1332558830">
                      <w:marLeft w:val="0"/>
                      <w:marRight w:val="0"/>
                      <w:marTop w:val="0"/>
                      <w:marBottom w:val="0"/>
                      <w:divBdr>
                        <w:top w:val="none" w:sz="0" w:space="0" w:color="auto"/>
                        <w:left w:val="none" w:sz="0" w:space="0" w:color="auto"/>
                        <w:bottom w:val="none" w:sz="0" w:space="0" w:color="auto"/>
                        <w:right w:val="none" w:sz="0" w:space="0" w:color="auto"/>
                      </w:divBdr>
                    </w:div>
                  </w:divsChild>
                </w:div>
                <w:div w:id="742920727">
                  <w:marLeft w:val="0"/>
                  <w:marRight w:val="0"/>
                  <w:marTop w:val="0"/>
                  <w:marBottom w:val="0"/>
                  <w:divBdr>
                    <w:top w:val="none" w:sz="0" w:space="0" w:color="auto"/>
                    <w:left w:val="none" w:sz="0" w:space="0" w:color="auto"/>
                    <w:bottom w:val="none" w:sz="0" w:space="0" w:color="auto"/>
                    <w:right w:val="none" w:sz="0" w:space="0" w:color="auto"/>
                  </w:divBdr>
                  <w:divsChild>
                    <w:div w:id="702250529">
                      <w:marLeft w:val="0"/>
                      <w:marRight w:val="0"/>
                      <w:marTop w:val="0"/>
                      <w:marBottom w:val="0"/>
                      <w:divBdr>
                        <w:top w:val="none" w:sz="0" w:space="0" w:color="auto"/>
                        <w:left w:val="none" w:sz="0" w:space="0" w:color="auto"/>
                        <w:bottom w:val="none" w:sz="0" w:space="0" w:color="auto"/>
                        <w:right w:val="none" w:sz="0" w:space="0" w:color="auto"/>
                      </w:divBdr>
                    </w:div>
                    <w:div w:id="1744141185">
                      <w:marLeft w:val="0"/>
                      <w:marRight w:val="0"/>
                      <w:marTop w:val="0"/>
                      <w:marBottom w:val="0"/>
                      <w:divBdr>
                        <w:top w:val="none" w:sz="0" w:space="0" w:color="auto"/>
                        <w:left w:val="none" w:sz="0" w:space="0" w:color="auto"/>
                        <w:bottom w:val="none" w:sz="0" w:space="0" w:color="auto"/>
                        <w:right w:val="none" w:sz="0" w:space="0" w:color="auto"/>
                      </w:divBdr>
                    </w:div>
                  </w:divsChild>
                </w:div>
                <w:div w:id="876426758">
                  <w:marLeft w:val="0"/>
                  <w:marRight w:val="0"/>
                  <w:marTop w:val="0"/>
                  <w:marBottom w:val="0"/>
                  <w:divBdr>
                    <w:top w:val="none" w:sz="0" w:space="0" w:color="auto"/>
                    <w:left w:val="none" w:sz="0" w:space="0" w:color="auto"/>
                    <w:bottom w:val="none" w:sz="0" w:space="0" w:color="auto"/>
                    <w:right w:val="none" w:sz="0" w:space="0" w:color="auto"/>
                  </w:divBdr>
                  <w:divsChild>
                    <w:div w:id="1309633895">
                      <w:marLeft w:val="0"/>
                      <w:marRight w:val="0"/>
                      <w:marTop w:val="0"/>
                      <w:marBottom w:val="0"/>
                      <w:divBdr>
                        <w:top w:val="none" w:sz="0" w:space="0" w:color="auto"/>
                        <w:left w:val="none" w:sz="0" w:space="0" w:color="auto"/>
                        <w:bottom w:val="none" w:sz="0" w:space="0" w:color="auto"/>
                        <w:right w:val="none" w:sz="0" w:space="0" w:color="auto"/>
                      </w:divBdr>
                    </w:div>
                  </w:divsChild>
                </w:div>
                <w:div w:id="985823050">
                  <w:marLeft w:val="0"/>
                  <w:marRight w:val="0"/>
                  <w:marTop w:val="0"/>
                  <w:marBottom w:val="0"/>
                  <w:divBdr>
                    <w:top w:val="none" w:sz="0" w:space="0" w:color="auto"/>
                    <w:left w:val="none" w:sz="0" w:space="0" w:color="auto"/>
                    <w:bottom w:val="none" w:sz="0" w:space="0" w:color="auto"/>
                    <w:right w:val="none" w:sz="0" w:space="0" w:color="auto"/>
                  </w:divBdr>
                  <w:divsChild>
                    <w:div w:id="636645802">
                      <w:marLeft w:val="0"/>
                      <w:marRight w:val="0"/>
                      <w:marTop w:val="0"/>
                      <w:marBottom w:val="0"/>
                      <w:divBdr>
                        <w:top w:val="none" w:sz="0" w:space="0" w:color="auto"/>
                        <w:left w:val="none" w:sz="0" w:space="0" w:color="auto"/>
                        <w:bottom w:val="none" w:sz="0" w:space="0" w:color="auto"/>
                        <w:right w:val="none" w:sz="0" w:space="0" w:color="auto"/>
                      </w:divBdr>
                    </w:div>
                  </w:divsChild>
                </w:div>
                <w:div w:id="990478102">
                  <w:marLeft w:val="0"/>
                  <w:marRight w:val="0"/>
                  <w:marTop w:val="0"/>
                  <w:marBottom w:val="0"/>
                  <w:divBdr>
                    <w:top w:val="none" w:sz="0" w:space="0" w:color="auto"/>
                    <w:left w:val="none" w:sz="0" w:space="0" w:color="auto"/>
                    <w:bottom w:val="none" w:sz="0" w:space="0" w:color="auto"/>
                    <w:right w:val="none" w:sz="0" w:space="0" w:color="auto"/>
                  </w:divBdr>
                  <w:divsChild>
                    <w:div w:id="1194030657">
                      <w:marLeft w:val="0"/>
                      <w:marRight w:val="0"/>
                      <w:marTop w:val="0"/>
                      <w:marBottom w:val="0"/>
                      <w:divBdr>
                        <w:top w:val="none" w:sz="0" w:space="0" w:color="auto"/>
                        <w:left w:val="none" w:sz="0" w:space="0" w:color="auto"/>
                        <w:bottom w:val="none" w:sz="0" w:space="0" w:color="auto"/>
                        <w:right w:val="none" w:sz="0" w:space="0" w:color="auto"/>
                      </w:divBdr>
                    </w:div>
                  </w:divsChild>
                </w:div>
                <w:div w:id="992297955">
                  <w:marLeft w:val="0"/>
                  <w:marRight w:val="0"/>
                  <w:marTop w:val="0"/>
                  <w:marBottom w:val="0"/>
                  <w:divBdr>
                    <w:top w:val="none" w:sz="0" w:space="0" w:color="auto"/>
                    <w:left w:val="none" w:sz="0" w:space="0" w:color="auto"/>
                    <w:bottom w:val="none" w:sz="0" w:space="0" w:color="auto"/>
                    <w:right w:val="none" w:sz="0" w:space="0" w:color="auto"/>
                  </w:divBdr>
                  <w:divsChild>
                    <w:div w:id="27537786">
                      <w:marLeft w:val="0"/>
                      <w:marRight w:val="0"/>
                      <w:marTop w:val="0"/>
                      <w:marBottom w:val="0"/>
                      <w:divBdr>
                        <w:top w:val="none" w:sz="0" w:space="0" w:color="auto"/>
                        <w:left w:val="none" w:sz="0" w:space="0" w:color="auto"/>
                        <w:bottom w:val="none" w:sz="0" w:space="0" w:color="auto"/>
                        <w:right w:val="none" w:sz="0" w:space="0" w:color="auto"/>
                      </w:divBdr>
                    </w:div>
                  </w:divsChild>
                </w:div>
                <w:div w:id="1064255303">
                  <w:marLeft w:val="0"/>
                  <w:marRight w:val="0"/>
                  <w:marTop w:val="0"/>
                  <w:marBottom w:val="0"/>
                  <w:divBdr>
                    <w:top w:val="none" w:sz="0" w:space="0" w:color="auto"/>
                    <w:left w:val="none" w:sz="0" w:space="0" w:color="auto"/>
                    <w:bottom w:val="none" w:sz="0" w:space="0" w:color="auto"/>
                    <w:right w:val="none" w:sz="0" w:space="0" w:color="auto"/>
                  </w:divBdr>
                  <w:divsChild>
                    <w:div w:id="405692324">
                      <w:marLeft w:val="0"/>
                      <w:marRight w:val="0"/>
                      <w:marTop w:val="0"/>
                      <w:marBottom w:val="0"/>
                      <w:divBdr>
                        <w:top w:val="none" w:sz="0" w:space="0" w:color="auto"/>
                        <w:left w:val="none" w:sz="0" w:space="0" w:color="auto"/>
                        <w:bottom w:val="none" w:sz="0" w:space="0" w:color="auto"/>
                        <w:right w:val="none" w:sz="0" w:space="0" w:color="auto"/>
                      </w:divBdr>
                    </w:div>
                  </w:divsChild>
                </w:div>
                <w:div w:id="1198738738">
                  <w:marLeft w:val="0"/>
                  <w:marRight w:val="0"/>
                  <w:marTop w:val="0"/>
                  <w:marBottom w:val="0"/>
                  <w:divBdr>
                    <w:top w:val="none" w:sz="0" w:space="0" w:color="auto"/>
                    <w:left w:val="none" w:sz="0" w:space="0" w:color="auto"/>
                    <w:bottom w:val="none" w:sz="0" w:space="0" w:color="auto"/>
                    <w:right w:val="none" w:sz="0" w:space="0" w:color="auto"/>
                  </w:divBdr>
                  <w:divsChild>
                    <w:div w:id="263736293">
                      <w:marLeft w:val="0"/>
                      <w:marRight w:val="0"/>
                      <w:marTop w:val="0"/>
                      <w:marBottom w:val="0"/>
                      <w:divBdr>
                        <w:top w:val="none" w:sz="0" w:space="0" w:color="auto"/>
                        <w:left w:val="none" w:sz="0" w:space="0" w:color="auto"/>
                        <w:bottom w:val="none" w:sz="0" w:space="0" w:color="auto"/>
                        <w:right w:val="none" w:sz="0" w:space="0" w:color="auto"/>
                      </w:divBdr>
                    </w:div>
                    <w:div w:id="477570736">
                      <w:marLeft w:val="0"/>
                      <w:marRight w:val="0"/>
                      <w:marTop w:val="0"/>
                      <w:marBottom w:val="0"/>
                      <w:divBdr>
                        <w:top w:val="none" w:sz="0" w:space="0" w:color="auto"/>
                        <w:left w:val="none" w:sz="0" w:space="0" w:color="auto"/>
                        <w:bottom w:val="none" w:sz="0" w:space="0" w:color="auto"/>
                        <w:right w:val="none" w:sz="0" w:space="0" w:color="auto"/>
                      </w:divBdr>
                    </w:div>
                  </w:divsChild>
                </w:div>
                <w:div w:id="1300308369">
                  <w:marLeft w:val="0"/>
                  <w:marRight w:val="0"/>
                  <w:marTop w:val="0"/>
                  <w:marBottom w:val="0"/>
                  <w:divBdr>
                    <w:top w:val="none" w:sz="0" w:space="0" w:color="auto"/>
                    <w:left w:val="none" w:sz="0" w:space="0" w:color="auto"/>
                    <w:bottom w:val="none" w:sz="0" w:space="0" w:color="auto"/>
                    <w:right w:val="none" w:sz="0" w:space="0" w:color="auto"/>
                  </w:divBdr>
                  <w:divsChild>
                    <w:div w:id="894968987">
                      <w:marLeft w:val="0"/>
                      <w:marRight w:val="0"/>
                      <w:marTop w:val="0"/>
                      <w:marBottom w:val="0"/>
                      <w:divBdr>
                        <w:top w:val="none" w:sz="0" w:space="0" w:color="auto"/>
                        <w:left w:val="none" w:sz="0" w:space="0" w:color="auto"/>
                        <w:bottom w:val="none" w:sz="0" w:space="0" w:color="auto"/>
                        <w:right w:val="none" w:sz="0" w:space="0" w:color="auto"/>
                      </w:divBdr>
                    </w:div>
                    <w:div w:id="1436947549">
                      <w:marLeft w:val="0"/>
                      <w:marRight w:val="0"/>
                      <w:marTop w:val="0"/>
                      <w:marBottom w:val="0"/>
                      <w:divBdr>
                        <w:top w:val="none" w:sz="0" w:space="0" w:color="auto"/>
                        <w:left w:val="none" w:sz="0" w:space="0" w:color="auto"/>
                        <w:bottom w:val="none" w:sz="0" w:space="0" w:color="auto"/>
                        <w:right w:val="none" w:sz="0" w:space="0" w:color="auto"/>
                      </w:divBdr>
                    </w:div>
                  </w:divsChild>
                </w:div>
                <w:div w:id="1388801991">
                  <w:marLeft w:val="0"/>
                  <w:marRight w:val="0"/>
                  <w:marTop w:val="0"/>
                  <w:marBottom w:val="0"/>
                  <w:divBdr>
                    <w:top w:val="none" w:sz="0" w:space="0" w:color="auto"/>
                    <w:left w:val="none" w:sz="0" w:space="0" w:color="auto"/>
                    <w:bottom w:val="none" w:sz="0" w:space="0" w:color="auto"/>
                    <w:right w:val="none" w:sz="0" w:space="0" w:color="auto"/>
                  </w:divBdr>
                  <w:divsChild>
                    <w:div w:id="305430365">
                      <w:marLeft w:val="0"/>
                      <w:marRight w:val="0"/>
                      <w:marTop w:val="0"/>
                      <w:marBottom w:val="0"/>
                      <w:divBdr>
                        <w:top w:val="none" w:sz="0" w:space="0" w:color="auto"/>
                        <w:left w:val="none" w:sz="0" w:space="0" w:color="auto"/>
                        <w:bottom w:val="none" w:sz="0" w:space="0" w:color="auto"/>
                        <w:right w:val="none" w:sz="0" w:space="0" w:color="auto"/>
                      </w:divBdr>
                    </w:div>
                  </w:divsChild>
                </w:div>
                <w:div w:id="1648437207">
                  <w:marLeft w:val="0"/>
                  <w:marRight w:val="0"/>
                  <w:marTop w:val="0"/>
                  <w:marBottom w:val="0"/>
                  <w:divBdr>
                    <w:top w:val="none" w:sz="0" w:space="0" w:color="auto"/>
                    <w:left w:val="none" w:sz="0" w:space="0" w:color="auto"/>
                    <w:bottom w:val="none" w:sz="0" w:space="0" w:color="auto"/>
                    <w:right w:val="none" w:sz="0" w:space="0" w:color="auto"/>
                  </w:divBdr>
                  <w:divsChild>
                    <w:div w:id="1537085020">
                      <w:marLeft w:val="0"/>
                      <w:marRight w:val="0"/>
                      <w:marTop w:val="0"/>
                      <w:marBottom w:val="0"/>
                      <w:divBdr>
                        <w:top w:val="none" w:sz="0" w:space="0" w:color="auto"/>
                        <w:left w:val="none" w:sz="0" w:space="0" w:color="auto"/>
                        <w:bottom w:val="none" w:sz="0" w:space="0" w:color="auto"/>
                        <w:right w:val="none" w:sz="0" w:space="0" w:color="auto"/>
                      </w:divBdr>
                    </w:div>
                  </w:divsChild>
                </w:div>
                <w:div w:id="1650788487">
                  <w:marLeft w:val="0"/>
                  <w:marRight w:val="0"/>
                  <w:marTop w:val="0"/>
                  <w:marBottom w:val="0"/>
                  <w:divBdr>
                    <w:top w:val="none" w:sz="0" w:space="0" w:color="auto"/>
                    <w:left w:val="none" w:sz="0" w:space="0" w:color="auto"/>
                    <w:bottom w:val="none" w:sz="0" w:space="0" w:color="auto"/>
                    <w:right w:val="none" w:sz="0" w:space="0" w:color="auto"/>
                  </w:divBdr>
                  <w:divsChild>
                    <w:div w:id="980157026">
                      <w:marLeft w:val="0"/>
                      <w:marRight w:val="0"/>
                      <w:marTop w:val="0"/>
                      <w:marBottom w:val="0"/>
                      <w:divBdr>
                        <w:top w:val="none" w:sz="0" w:space="0" w:color="auto"/>
                        <w:left w:val="none" w:sz="0" w:space="0" w:color="auto"/>
                        <w:bottom w:val="none" w:sz="0" w:space="0" w:color="auto"/>
                        <w:right w:val="none" w:sz="0" w:space="0" w:color="auto"/>
                      </w:divBdr>
                    </w:div>
                  </w:divsChild>
                </w:div>
                <w:div w:id="1717700131">
                  <w:marLeft w:val="0"/>
                  <w:marRight w:val="0"/>
                  <w:marTop w:val="0"/>
                  <w:marBottom w:val="0"/>
                  <w:divBdr>
                    <w:top w:val="none" w:sz="0" w:space="0" w:color="auto"/>
                    <w:left w:val="none" w:sz="0" w:space="0" w:color="auto"/>
                    <w:bottom w:val="none" w:sz="0" w:space="0" w:color="auto"/>
                    <w:right w:val="none" w:sz="0" w:space="0" w:color="auto"/>
                  </w:divBdr>
                  <w:divsChild>
                    <w:div w:id="1341662470">
                      <w:marLeft w:val="0"/>
                      <w:marRight w:val="0"/>
                      <w:marTop w:val="0"/>
                      <w:marBottom w:val="0"/>
                      <w:divBdr>
                        <w:top w:val="none" w:sz="0" w:space="0" w:color="auto"/>
                        <w:left w:val="none" w:sz="0" w:space="0" w:color="auto"/>
                        <w:bottom w:val="none" w:sz="0" w:space="0" w:color="auto"/>
                        <w:right w:val="none" w:sz="0" w:space="0" w:color="auto"/>
                      </w:divBdr>
                    </w:div>
                  </w:divsChild>
                </w:div>
                <w:div w:id="1728801845">
                  <w:marLeft w:val="0"/>
                  <w:marRight w:val="0"/>
                  <w:marTop w:val="0"/>
                  <w:marBottom w:val="0"/>
                  <w:divBdr>
                    <w:top w:val="none" w:sz="0" w:space="0" w:color="auto"/>
                    <w:left w:val="none" w:sz="0" w:space="0" w:color="auto"/>
                    <w:bottom w:val="none" w:sz="0" w:space="0" w:color="auto"/>
                    <w:right w:val="none" w:sz="0" w:space="0" w:color="auto"/>
                  </w:divBdr>
                  <w:divsChild>
                    <w:div w:id="348727442">
                      <w:marLeft w:val="0"/>
                      <w:marRight w:val="0"/>
                      <w:marTop w:val="0"/>
                      <w:marBottom w:val="0"/>
                      <w:divBdr>
                        <w:top w:val="none" w:sz="0" w:space="0" w:color="auto"/>
                        <w:left w:val="none" w:sz="0" w:space="0" w:color="auto"/>
                        <w:bottom w:val="none" w:sz="0" w:space="0" w:color="auto"/>
                        <w:right w:val="none" w:sz="0" w:space="0" w:color="auto"/>
                      </w:divBdr>
                    </w:div>
                    <w:div w:id="1921208285">
                      <w:marLeft w:val="0"/>
                      <w:marRight w:val="0"/>
                      <w:marTop w:val="0"/>
                      <w:marBottom w:val="0"/>
                      <w:divBdr>
                        <w:top w:val="none" w:sz="0" w:space="0" w:color="auto"/>
                        <w:left w:val="none" w:sz="0" w:space="0" w:color="auto"/>
                        <w:bottom w:val="none" w:sz="0" w:space="0" w:color="auto"/>
                        <w:right w:val="none" w:sz="0" w:space="0" w:color="auto"/>
                      </w:divBdr>
                    </w:div>
                  </w:divsChild>
                </w:div>
                <w:div w:id="1811482866">
                  <w:marLeft w:val="0"/>
                  <w:marRight w:val="0"/>
                  <w:marTop w:val="0"/>
                  <w:marBottom w:val="0"/>
                  <w:divBdr>
                    <w:top w:val="none" w:sz="0" w:space="0" w:color="auto"/>
                    <w:left w:val="none" w:sz="0" w:space="0" w:color="auto"/>
                    <w:bottom w:val="none" w:sz="0" w:space="0" w:color="auto"/>
                    <w:right w:val="none" w:sz="0" w:space="0" w:color="auto"/>
                  </w:divBdr>
                  <w:divsChild>
                    <w:div w:id="732850940">
                      <w:marLeft w:val="0"/>
                      <w:marRight w:val="0"/>
                      <w:marTop w:val="0"/>
                      <w:marBottom w:val="0"/>
                      <w:divBdr>
                        <w:top w:val="none" w:sz="0" w:space="0" w:color="auto"/>
                        <w:left w:val="none" w:sz="0" w:space="0" w:color="auto"/>
                        <w:bottom w:val="none" w:sz="0" w:space="0" w:color="auto"/>
                        <w:right w:val="none" w:sz="0" w:space="0" w:color="auto"/>
                      </w:divBdr>
                    </w:div>
                    <w:div w:id="2099322459">
                      <w:marLeft w:val="0"/>
                      <w:marRight w:val="0"/>
                      <w:marTop w:val="0"/>
                      <w:marBottom w:val="0"/>
                      <w:divBdr>
                        <w:top w:val="none" w:sz="0" w:space="0" w:color="auto"/>
                        <w:left w:val="none" w:sz="0" w:space="0" w:color="auto"/>
                        <w:bottom w:val="none" w:sz="0" w:space="0" w:color="auto"/>
                        <w:right w:val="none" w:sz="0" w:space="0" w:color="auto"/>
                      </w:divBdr>
                    </w:div>
                  </w:divsChild>
                </w:div>
                <w:div w:id="1894847708">
                  <w:marLeft w:val="0"/>
                  <w:marRight w:val="0"/>
                  <w:marTop w:val="0"/>
                  <w:marBottom w:val="0"/>
                  <w:divBdr>
                    <w:top w:val="none" w:sz="0" w:space="0" w:color="auto"/>
                    <w:left w:val="none" w:sz="0" w:space="0" w:color="auto"/>
                    <w:bottom w:val="none" w:sz="0" w:space="0" w:color="auto"/>
                    <w:right w:val="none" w:sz="0" w:space="0" w:color="auto"/>
                  </w:divBdr>
                  <w:divsChild>
                    <w:div w:id="579565716">
                      <w:marLeft w:val="0"/>
                      <w:marRight w:val="0"/>
                      <w:marTop w:val="0"/>
                      <w:marBottom w:val="0"/>
                      <w:divBdr>
                        <w:top w:val="none" w:sz="0" w:space="0" w:color="auto"/>
                        <w:left w:val="none" w:sz="0" w:space="0" w:color="auto"/>
                        <w:bottom w:val="none" w:sz="0" w:space="0" w:color="auto"/>
                        <w:right w:val="none" w:sz="0" w:space="0" w:color="auto"/>
                      </w:divBdr>
                    </w:div>
                    <w:div w:id="1398891965">
                      <w:marLeft w:val="0"/>
                      <w:marRight w:val="0"/>
                      <w:marTop w:val="0"/>
                      <w:marBottom w:val="0"/>
                      <w:divBdr>
                        <w:top w:val="none" w:sz="0" w:space="0" w:color="auto"/>
                        <w:left w:val="none" w:sz="0" w:space="0" w:color="auto"/>
                        <w:bottom w:val="none" w:sz="0" w:space="0" w:color="auto"/>
                        <w:right w:val="none" w:sz="0" w:space="0" w:color="auto"/>
                      </w:divBdr>
                    </w:div>
                  </w:divsChild>
                </w:div>
                <w:div w:id="2018606473">
                  <w:marLeft w:val="0"/>
                  <w:marRight w:val="0"/>
                  <w:marTop w:val="0"/>
                  <w:marBottom w:val="0"/>
                  <w:divBdr>
                    <w:top w:val="none" w:sz="0" w:space="0" w:color="auto"/>
                    <w:left w:val="none" w:sz="0" w:space="0" w:color="auto"/>
                    <w:bottom w:val="none" w:sz="0" w:space="0" w:color="auto"/>
                    <w:right w:val="none" w:sz="0" w:space="0" w:color="auto"/>
                  </w:divBdr>
                  <w:divsChild>
                    <w:div w:id="1061442028">
                      <w:marLeft w:val="0"/>
                      <w:marRight w:val="0"/>
                      <w:marTop w:val="0"/>
                      <w:marBottom w:val="0"/>
                      <w:divBdr>
                        <w:top w:val="none" w:sz="0" w:space="0" w:color="auto"/>
                        <w:left w:val="none" w:sz="0" w:space="0" w:color="auto"/>
                        <w:bottom w:val="none" w:sz="0" w:space="0" w:color="auto"/>
                        <w:right w:val="none" w:sz="0" w:space="0" w:color="auto"/>
                      </w:divBdr>
                    </w:div>
                  </w:divsChild>
                </w:div>
                <w:div w:id="2024623788">
                  <w:marLeft w:val="0"/>
                  <w:marRight w:val="0"/>
                  <w:marTop w:val="0"/>
                  <w:marBottom w:val="0"/>
                  <w:divBdr>
                    <w:top w:val="none" w:sz="0" w:space="0" w:color="auto"/>
                    <w:left w:val="none" w:sz="0" w:space="0" w:color="auto"/>
                    <w:bottom w:val="none" w:sz="0" w:space="0" w:color="auto"/>
                    <w:right w:val="none" w:sz="0" w:space="0" w:color="auto"/>
                  </w:divBdr>
                  <w:divsChild>
                    <w:div w:id="1058556382">
                      <w:marLeft w:val="0"/>
                      <w:marRight w:val="0"/>
                      <w:marTop w:val="0"/>
                      <w:marBottom w:val="0"/>
                      <w:divBdr>
                        <w:top w:val="none" w:sz="0" w:space="0" w:color="auto"/>
                        <w:left w:val="none" w:sz="0" w:space="0" w:color="auto"/>
                        <w:bottom w:val="none" w:sz="0" w:space="0" w:color="auto"/>
                        <w:right w:val="none" w:sz="0" w:space="0" w:color="auto"/>
                      </w:divBdr>
                    </w:div>
                  </w:divsChild>
                </w:div>
                <w:div w:id="2051613062">
                  <w:marLeft w:val="0"/>
                  <w:marRight w:val="0"/>
                  <w:marTop w:val="0"/>
                  <w:marBottom w:val="0"/>
                  <w:divBdr>
                    <w:top w:val="none" w:sz="0" w:space="0" w:color="auto"/>
                    <w:left w:val="none" w:sz="0" w:space="0" w:color="auto"/>
                    <w:bottom w:val="none" w:sz="0" w:space="0" w:color="auto"/>
                    <w:right w:val="none" w:sz="0" w:space="0" w:color="auto"/>
                  </w:divBdr>
                  <w:divsChild>
                    <w:div w:id="1721246889">
                      <w:marLeft w:val="0"/>
                      <w:marRight w:val="0"/>
                      <w:marTop w:val="0"/>
                      <w:marBottom w:val="0"/>
                      <w:divBdr>
                        <w:top w:val="none" w:sz="0" w:space="0" w:color="auto"/>
                        <w:left w:val="none" w:sz="0" w:space="0" w:color="auto"/>
                        <w:bottom w:val="none" w:sz="0" w:space="0" w:color="auto"/>
                        <w:right w:val="none" w:sz="0" w:space="0" w:color="auto"/>
                      </w:divBdr>
                    </w:div>
                    <w:div w:id="2048795423">
                      <w:marLeft w:val="0"/>
                      <w:marRight w:val="0"/>
                      <w:marTop w:val="0"/>
                      <w:marBottom w:val="0"/>
                      <w:divBdr>
                        <w:top w:val="none" w:sz="0" w:space="0" w:color="auto"/>
                        <w:left w:val="none" w:sz="0" w:space="0" w:color="auto"/>
                        <w:bottom w:val="none" w:sz="0" w:space="0" w:color="auto"/>
                        <w:right w:val="none" w:sz="0" w:space="0" w:color="auto"/>
                      </w:divBdr>
                    </w:div>
                  </w:divsChild>
                </w:div>
                <w:div w:id="2054619206">
                  <w:marLeft w:val="0"/>
                  <w:marRight w:val="0"/>
                  <w:marTop w:val="0"/>
                  <w:marBottom w:val="0"/>
                  <w:divBdr>
                    <w:top w:val="none" w:sz="0" w:space="0" w:color="auto"/>
                    <w:left w:val="none" w:sz="0" w:space="0" w:color="auto"/>
                    <w:bottom w:val="none" w:sz="0" w:space="0" w:color="auto"/>
                    <w:right w:val="none" w:sz="0" w:space="0" w:color="auto"/>
                  </w:divBdr>
                  <w:divsChild>
                    <w:div w:id="840311800">
                      <w:marLeft w:val="0"/>
                      <w:marRight w:val="0"/>
                      <w:marTop w:val="0"/>
                      <w:marBottom w:val="0"/>
                      <w:divBdr>
                        <w:top w:val="none" w:sz="0" w:space="0" w:color="auto"/>
                        <w:left w:val="none" w:sz="0" w:space="0" w:color="auto"/>
                        <w:bottom w:val="none" w:sz="0" w:space="0" w:color="auto"/>
                        <w:right w:val="none" w:sz="0" w:space="0" w:color="auto"/>
                      </w:divBdr>
                    </w:div>
                  </w:divsChild>
                </w:div>
                <w:div w:id="2068458412">
                  <w:marLeft w:val="0"/>
                  <w:marRight w:val="0"/>
                  <w:marTop w:val="0"/>
                  <w:marBottom w:val="0"/>
                  <w:divBdr>
                    <w:top w:val="none" w:sz="0" w:space="0" w:color="auto"/>
                    <w:left w:val="none" w:sz="0" w:space="0" w:color="auto"/>
                    <w:bottom w:val="none" w:sz="0" w:space="0" w:color="auto"/>
                    <w:right w:val="none" w:sz="0" w:space="0" w:color="auto"/>
                  </w:divBdr>
                  <w:divsChild>
                    <w:div w:id="90122900">
                      <w:marLeft w:val="0"/>
                      <w:marRight w:val="0"/>
                      <w:marTop w:val="0"/>
                      <w:marBottom w:val="0"/>
                      <w:divBdr>
                        <w:top w:val="none" w:sz="0" w:space="0" w:color="auto"/>
                        <w:left w:val="none" w:sz="0" w:space="0" w:color="auto"/>
                        <w:bottom w:val="none" w:sz="0" w:space="0" w:color="auto"/>
                        <w:right w:val="none" w:sz="0" w:space="0" w:color="auto"/>
                      </w:divBdr>
                    </w:div>
                    <w:div w:id="2402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0707">
          <w:marLeft w:val="0"/>
          <w:marRight w:val="0"/>
          <w:marTop w:val="0"/>
          <w:marBottom w:val="0"/>
          <w:divBdr>
            <w:top w:val="none" w:sz="0" w:space="0" w:color="auto"/>
            <w:left w:val="none" w:sz="0" w:space="0" w:color="auto"/>
            <w:bottom w:val="none" w:sz="0" w:space="0" w:color="auto"/>
            <w:right w:val="none" w:sz="0" w:space="0" w:color="auto"/>
          </w:divBdr>
        </w:div>
        <w:div w:id="694430936">
          <w:marLeft w:val="0"/>
          <w:marRight w:val="0"/>
          <w:marTop w:val="0"/>
          <w:marBottom w:val="0"/>
          <w:divBdr>
            <w:top w:val="none" w:sz="0" w:space="0" w:color="auto"/>
            <w:left w:val="none" w:sz="0" w:space="0" w:color="auto"/>
            <w:bottom w:val="none" w:sz="0" w:space="0" w:color="auto"/>
            <w:right w:val="none" w:sz="0" w:space="0" w:color="auto"/>
          </w:divBdr>
        </w:div>
        <w:div w:id="710305262">
          <w:marLeft w:val="0"/>
          <w:marRight w:val="0"/>
          <w:marTop w:val="0"/>
          <w:marBottom w:val="0"/>
          <w:divBdr>
            <w:top w:val="none" w:sz="0" w:space="0" w:color="auto"/>
            <w:left w:val="none" w:sz="0" w:space="0" w:color="auto"/>
            <w:bottom w:val="none" w:sz="0" w:space="0" w:color="auto"/>
            <w:right w:val="none" w:sz="0" w:space="0" w:color="auto"/>
          </w:divBdr>
        </w:div>
        <w:div w:id="935553206">
          <w:marLeft w:val="0"/>
          <w:marRight w:val="0"/>
          <w:marTop w:val="0"/>
          <w:marBottom w:val="0"/>
          <w:divBdr>
            <w:top w:val="none" w:sz="0" w:space="0" w:color="auto"/>
            <w:left w:val="none" w:sz="0" w:space="0" w:color="auto"/>
            <w:bottom w:val="none" w:sz="0" w:space="0" w:color="auto"/>
            <w:right w:val="none" w:sz="0" w:space="0" w:color="auto"/>
          </w:divBdr>
        </w:div>
        <w:div w:id="1258249397">
          <w:marLeft w:val="0"/>
          <w:marRight w:val="0"/>
          <w:marTop w:val="0"/>
          <w:marBottom w:val="0"/>
          <w:divBdr>
            <w:top w:val="none" w:sz="0" w:space="0" w:color="auto"/>
            <w:left w:val="none" w:sz="0" w:space="0" w:color="auto"/>
            <w:bottom w:val="none" w:sz="0" w:space="0" w:color="auto"/>
            <w:right w:val="none" w:sz="0" w:space="0" w:color="auto"/>
          </w:divBdr>
        </w:div>
        <w:div w:id="2102213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hsbsa.nhsjobs@nhs.net"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2019-07-01T00:00:00</PublishDate>
  <Abstract> This document outlines the steps required to create a vacancy in the NHS Jobs 3 system.</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6DB9447EEA742AF94234EB16AFE54" ma:contentTypeVersion="6" ma:contentTypeDescription="Create a new document." ma:contentTypeScope="" ma:versionID="b57b0f51b9b9b99ad059c2fa6f46bc0e">
  <xsd:schema xmlns:xsd="http://www.w3.org/2001/XMLSchema" xmlns:xs="http://www.w3.org/2001/XMLSchema" xmlns:p="http://schemas.microsoft.com/office/2006/metadata/properties" xmlns:ns2="cb2cb787-3290-4ab4-97c6-62af5072960a" xmlns:ns3="7766e848-d972-4553-a97e-bb716738d8a7" targetNamespace="http://schemas.microsoft.com/office/2006/metadata/properties" ma:root="true" ma:fieldsID="0e1a3d43b03c9589a61f250a058eb65b" ns2:_="" ns3:_="">
    <xsd:import namespace="cb2cb787-3290-4ab4-97c6-62af5072960a"/>
    <xsd:import namespace="7766e848-d972-4553-a97e-bb716738d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b787-3290-4ab4-97c6-62af50729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6e848-d972-4553-a97e-bb716738d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B0014F-3361-4047-B9BC-E3235F96F189}">
  <ds:schemaRefs>
    <ds:schemaRef ds:uri="http://schemas.microsoft.com/sharepoint/v3/contenttype/forms"/>
  </ds:schemaRefs>
</ds:datastoreItem>
</file>

<file path=customXml/itemProps3.xml><?xml version="1.0" encoding="utf-8"?>
<ds:datastoreItem xmlns:ds="http://schemas.openxmlformats.org/officeDocument/2006/customXml" ds:itemID="{BC46057B-94ED-4182-9453-CAADEA52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b787-3290-4ab4-97c6-62af5072960a"/>
    <ds:schemaRef ds:uri="7766e848-d972-4553-a97e-bb716738d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9BFFA-C8B8-41A7-8C25-53648FFAE5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41905E-A861-418D-8ABA-2A0752C39C9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5</TotalTime>
  <Pages>8</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NHS Jobs current service account review</vt:lpstr>
    </vt:vector>
  </TitlesOfParts>
  <Company>NHS Business Services Authority</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Jobs current service account review</dc:title>
  <dc:subject>Manage at risk applicants</dc:subject>
  <dc:creator>Training and Support Team</dc:creator>
  <cp:keywords>Current service account review</cp:keywords>
  <dc:description/>
  <cp:lastModifiedBy>Adam Capper</cp:lastModifiedBy>
  <cp:revision>2</cp:revision>
  <cp:lastPrinted>2021-01-21T06:24:00Z</cp:lastPrinted>
  <dcterms:created xsi:type="dcterms:W3CDTF">2022-09-28T08:00:00Z</dcterms:created>
  <dcterms:modified xsi:type="dcterms:W3CDTF">2022-09-28T08:00:00Z</dcterms:modified>
  <cp:category>User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0x010100B826DB9447EEA742AF94234EB16AFE54</vt:lpwstr>
  </property>
</Properties>
</file>