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2CDD" w14:textId="1DDE4D1E" w:rsidR="00BD7374" w:rsidRDefault="00AD2EC9">
      <w:pPr>
        <w:tabs>
          <w:tab w:val="left" w:pos="8122"/>
        </w:tabs>
        <w:ind w:left="273"/>
        <w:rPr>
          <w:rFonts w:ascii="Times New Roman"/>
          <w:sz w:val="20"/>
          <w:szCs w:val="20"/>
        </w:rPr>
      </w:pPr>
      <w:r>
        <w:rPr>
          <w:rFonts w:ascii="Times New Roman"/>
          <w:noProof/>
          <w:sz w:val="20"/>
          <w:lang w:eastAsia="en-GB"/>
        </w:rPr>
        <mc:AlternateContent>
          <mc:Choice Requires="wps">
            <w:drawing>
              <wp:inline distT="0" distB="0" distL="0" distR="0" wp14:anchorId="59F115E9" wp14:editId="4ED53471">
                <wp:extent cx="3041015" cy="577215"/>
                <wp:effectExtent l="1905" t="0" r="0" b="3810"/>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015" cy="577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789"/>
                            </w:tblGrid>
                            <w:tr w:rsidR="00BD7374" w14:paraId="1BBDE0D6" w14:textId="77777777">
                              <w:trPr>
                                <w:trHeight w:val="454"/>
                              </w:trPr>
                              <w:tc>
                                <w:tcPr>
                                  <w:tcW w:w="4789" w:type="dxa"/>
                                </w:tcPr>
                                <w:p w14:paraId="7775910A" w14:textId="77777777" w:rsidR="00BD7374" w:rsidRDefault="00AD2EC9">
                                  <w:pPr>
                                    <w:pStyle w:val="TableParagraph"/>
                                    <w:spacing w:before="0" w:line="268" w:lineRule="exact"/>
                                    <w:rPr>
                                      <w:sz w:val="24"/>
                                    </w:rPr>
                                  </w:pPr>
                                  <w:r>
                                    <w:rPr>
                                      <w:color w:val="768592"/>
                                      <w:sz w:val="24"/>
                                    </w:rPr>
                                    <w:t>Classification: Official</w:t>
                                  </w:r>
                                </w:p>
                              </w:tc>
                            </w:tr>
                            <w:tr w:rsidR="00BD7374" w14:paraId="16EA9809" w14:textId="77777777">
                              <w:trPr>
                                <w:trHeight w:val="454"/>
                              </w:trPr>
                              <w:tc>
                                <w:tcPr>
                                  <w:tcW w:w="4789" w:type="dxa"/>
                                </w:tcPr>
                                <w:p w14:paraId="6B118163" w14:textId="48A8A754" w:rsidR="00BD7374" w:rsidRDefault="00AD2EC9">
                                  <w:pPr>
                                    <w:pStyle w:val="TableParagraph"/>
                                    <w:spacing w:before="178" w:line="256" w:lineRule="exact"/>
                                    <w:rPr>
                                      <w:sz w:val="24"/>
                                    </w:rPr>
                                  </w:pPr>
                                  <w:r>
                                    <w:rPr>
                                      <w:color w:val="768592"/>
                                      <w:sz w:val="24"/>
                                    </w:rPr>
                                    <w:t>Publication approval reference: P</w:t>
                                  </w:r>
                                  <w:r w:rsidR="009F620E">
                                    <w:rPr>
                                      <w:color w:val="768592"/>
                                      <w:sz w:val="24"/>
                                    </w:rPr>
                                    <w:t>RN00178</w:t>
                                  </w:r>
                                </w:p>
                              </w:tc>
                            </w:tr>
                          </w:tbl>
                          <w:p w14:paraId="672A6659" w14:textId="77777777" w:rsidR="00BD7374" w:rsidRDefault="00BD7374">
                            <w:pPr>
                              <w:pStyle w:val="BodyText"/>
                            </w:pPr>
                          </w:p>
                        </w:txbxContent>
                      </wps:txbx>
                      <wps:bodyPr rot="0" vert="horz" wrap="square" lIns="0" tIns="0" rIns="0" bIns="0" anchor="t" anchorCtr="0" upright="1">
                        <a:noAutofit/>
                      </wps:bodyPr>
                    </wps:wsp>
                  </a:graphicData>
                </a:graphic>
              </wp:inline>
            </w:drawing>
          </mc:Choice>
          <mc:Fallback>
            <w:pict>
              <v:shapetype w14:anchorId="59F115E9" id="_x0000_t202" coordsize="21600,21600" o:spt="202" path="m,l,21600r21600,l21600,xe">
                <v:stroke joinstyle="miter"/>
                <v:path gradientshapeok="t" o:connecttype="rect"/>
              </v:shapetype>
              <v:shape id="Text Box 9" o:spid="_x0000_s1026" type="#_x0000_t202" style="width:239.4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789"/>
                      </w:tblGrid>
                      <w:tr w:rsidR="00BD7374" w14:paraId="1BBDE0D6" w14:textId="77777777">
                        <w:trPr>
                          <w:trHeight w:val="454"/>
                        </w:trPr>
                        <w:tc>
                          <w:tcPr>
                            <w:tcW w:w="4789" w:type="dxa"/>
                          </w:tcPr>
                          <w:p w14:paraId="7775910A" w14:textId="77777777" w:rsidR="00BD7374" w:rsidRDefault="00AD2EC9">
                            <w:pPr>
                              <w:pStyle w:val="TableParagraph"/>
                              <w:spacing w:before="0" w:line="268" w:lineRule="exact"/>
                              <w:rPr>
                                <w:sz w:val="24"/>
                              </w:rPr>
                            </w:pPr>
                            <w:r>
                              <w:rPr>
                                <w:color w:val="768592"/>
                                <w:sz w:val="24"/>
                              </w:rPr>
                              <w:t>Classification: Official</w:t>
                            </w:r>
                          </w:p>
                        </w:tc>
                      </w:tr>
                      <w:tr w:rsidR="00BD7374" w14:paraId="16EA9809" w14:textId="77777777">
                        <w:trPr>
                          <w:trHeight w:val="454"/>
                        </w:trPr>
                        <w:tc>
                          <w:tcPr>
                            <w:tcW w:w="4789" w:type="dxa"/>
                          </w:tcPr>
                          <w:p w14:paraId="6B118163" w14:textId="48A8A754" w:rsidR="00BD7374" w:rsidRDefault="00AD2EC9">
                            <w:pPr>
                              <w:pStyle w:val="TableParagraph"/>
                              <w:spacing w:before="178" w:line="256" w:lineRule="exact"/>
                              <w:rPr>
                                <w:sz w:val="24"/>
                              </w:rPr>
                            </w:pPr>
                            <w:r>
                              <w:rPr>
                                <w:color w:val="768592"/>
                                <w:sz w:val="24"/>
                              </w:rPr>
                              <w:t>Publication approval reference: P</w:t>
                            </w:r>
                            <w:r w:rsidR="009F620E">
                              <w:rPr>
                                <w:color w:val="768592"/>
                                <w:sz w:val="24"/>
                              </w:rPr>
                              <w:t>RN00178</w:t>
                            </w:r>
                          </w:p>
                        </w:tc>
                      </w:tr>
                    </w:tbl>
                    <w:p w14:paraId="672A6659" w14:textId="77777777" w:rsidR="00BD7374" w:rsidRDefault="00BD7374">
                      <w:pPr>
                        <w:pStyle w:val="BodyText"/>
                      </w:pPr>
                    </w:p>
                  </w:txbxContent>
                </v:textbox>
                <w10:anchorlock/>
              </v:shape>
            </w:pict>
          </mc:Fallback>
        </mc:AlternateContent>
      </w:r>
      <w:r>
        <w:rPr>
          <w:rFonts w:ascii="Times New Roman"/>
          <w:sz w:val="20"/>
        </w:rPr>
        <w:tab/>
      </w:r>
    </w:p>
    <w:p w14:paraId="0A37501D" w14:textId="77777777" w:rsidR="00BD7374" w:rsidRDefault="00BD7374">
      <w:pPr>
        <w:pStyle w:val="BodyText"/>
        <w:rPr>
          <w:rFonts w:ascii="Times New Roman"/>
          <w:sz w:val="20"/>
          <w:szCs w:val="20"/>
        </w:rPr>
      </w:pPr>
    </w:p>
    <w:p w14:paraId="5DAB6C7B" w14:textId="77777777" w:rsidR="00BD7374" w:rsidRDefault="00BD7374">
      <w:pPr>
        <w:pStyle w:val="BodyText"/>
        <w:rPr>
          <w:rFonts w:ascii="Times New Roman"/>
          <w:sz w:val="20"/>
          <w:szCs w:val="20"/>
        </w:rPr>
      </w:pPr>
    </w:p>
    <w:p w14:paraId="02EB378F" w14:textId="77777777" w:rsidR="00BD7374" w:rsidRDefault="00BD7374">
      <w:pPr>
        <w:pStyle w:val="BodyText"/>
        <w:rPr>
          <w:rFonts w:ascii="Times New Roman"/>
          <w:sz w:val="20"/>
          <w:szCs w:val="20"/>
        </w:rPr>
      </w:pPr>
    </w:p>
    <w:p w14:paraId="6A05A809" w14:textId="77777777" w:rsidR="00BD7374" w:rsidRDefault="00BD7374">
      <w:pPr>
        <w:pStyle w:val="BodyText"/>
        <w:rPr>
          <w:rFonts w:ascii="Times New Roman"/>
          <w:sz w:val="20"/>
          <w:szCs w:val="20"/>
        </w:rPr>
      </w:pPr>
    </w:p>
    <w:p w14:paraId="5A39BBE3" w14:textId="77777777" w:rsidR="00BD7374" w:rsidRDefault="00BD7374">
      <w:pPr>
        <w:pStyle w:val="BodyText"/>
        <w:rPr>
          <w:rFonts w:ascii="Times New Roman"/>
          <w:sz w:val="20"/>
          <w:szCs w:val="20"/>
        </w:rPr>
      </w:pPr>
    </w:p>
    <w:p w14:paraId="41C8F396" w14:textId="77777777" w:rsidR="00BD7374" w:rsidRDefault="00BD7374">
      <w:pPr>
        <w:pStyle w:val="BodyText"/>
        <w:rPr>
          <w:rFonts w:ascii="Times New Roman"/>
          <w:sz w:val="20"/>
          <w:szCs w:val="20"/>
        </w:rPr>
      </w:pPr>
    </w:p>
    <w:p w14:paraId="72A3D3EC" w14:textId="77777777" w:rsidR="00BD7374" w:rsidRDefault="00BD7374">
      <w:pPr>
        <w:pStyle w:val="BodyText"/>
        <w:rPr>
          <w:rFonts w:ascii="Times New Roman"/>
          <w:sz w:val="20"/>
          <w:szCs w:val="20"/>
        </w:rPr>
      </w:pPr>
    </w:p>
    <w:p w14:paraId="0D0B940D" w14:textId="77777777" w:rsidR="00BD7374" w:rsidRDefault="00BD7374">
      <w:pPr>
        <w:pStyle w:val="BodyText"/>
        <w:rPr>
          <w:rFonts w:ascii="Times New Roman"/>
          <w:sz w:val="20"/>
          <w:szCs w:val="20"/>
        </w:rPr>
      </w:pPr>
    </w:p>
    <w:tbl>
      <w:tblPr>
        <w:tblW w:w="0" w:type="auto"/>
        <w:tblInd w:w="281" w:type="dxa"/>
        <w:tblLayout w:type="fixed"/>
        <w:tblCellMar>
          <w:left w:w="0" w:type="dxa"/>
          <w:right w:w="0" w:type="dxa"/>
        </w:tblCellMar>
        <w:tblLook w:val="01E0" w:firstRow="1" w:lastRow="1" w:firstColumn="1" w:lastColumn="1" w:noHBand="0" w:noVBand="0"/>
      </w:tblPr>
      <w:tblGrid>
        <w:gridCol w:w="9217"/>
      </w:tblGrid>
      <w:tr w:rsidR="00BD7374" w:rsidRPr="006D721C" w14:paraId="5067201E" w14:textId="77777777" w:rsidTr="003A3757">
        <w:trPr>
          <w:trHeight w:val="3032"/>
        </w:trPr>
        <w:tc>
          <w:tcPr>
            <w:tcW w:w="9217" w:type="dxa"/>
          </w:tcPr>
          <w:p w14:paraId="706956BB" w14:textId="77777777" w:rsidR="002B0727" w:rsidRPr="006D721C" w:rsidRDefault="00AD2EC9" w:rsidP="00F573C7">
            <w:pPr>
              <w:pStyle w:val="TableParagraph"/>
              <w:spacing w:before="0" w:line="715" w:lineRule="exact"/>
              <w:rPr>
                <w:color w:val="005EB8"/>
                <w:sz w:val="64"/>
                <w:szCs w:val="64"/>
              </w:rPr>
            </w:pPr>
            <w:r w:rsidRPr="006D721C">
              <w:rPr>
                <w:color w:val="000000" w:themeColor="text1"/>
                <w:sz w:val="48"/>
                <w:szCs w:val="48"/>
              </w:rPr>
              <w:t>Community Pharmacy</w:t>
            </w:r>
            <w:r w:rsidR="00F573C7" w:rsidRPr="006D721C">
              <w:rPr>
                <w:color w:val="000000" w:themeColor="text1"/>
                <w:sz w:val="48"/>
                <w:szCs w:val="48"/>
              </w:rPr>
              <w:t xml:space="preserve"> </w:t>
            </w:r>
            <w:r w:rsidRPr="006D721C">
              <w:rPr>
                <w:color w:val="000000" w:themeColor="text1"/>
                <w:sz w:val="48"/>
                <w:szCs w:val="48"/>
              </w:rPr>
              <w:t>Advanced Service Specification</w:t>
            </w:r>
            <w:r w:rsidRPr="006D721C">
              <w:rPr>
                <w:color w:val="005EB8"/>
                <w:sz w:val="64"/>
                <w:szCs w:val="64"/>
              </w:rPr>
              <w:t xml:space="preserve"> </w:t>
            </w:r>
          </w:p>
          <w:p w14:paraId="41B95CE8" w14:textId="7F1BD7F4" w:rsidR="002B0727" w:rsidRPr="006D721C" w:rsidRDefault="002B0727" w:rsidP="00F573C7">
            <w:pPr>
              <w:pStyle w:val="TableParagraph"/>
              <w:spacing w:before="0" w:line="715" w:lineRule="exact"/>
              <w:rPr>
                <w:color w:val="005EB8"/>
                <w:sz w:val="64"/>
                <w:szCs w:val="64"/>
              </w:rPr>
            </w:pPr>
          </w:p>
          <w:p w14:paraId="6A3897E9" w14:textId="77777777" w:rsidR="00AC49A6" w:rsidRPr="006D721C" w:rsidRDefault="00AC49A6" w:rsidP="00F573C7">
            <w:pPr>
              <w:pStyle w:val="TableParagraph"/>
              <w:spacing w:before="0" w:line="715" w:lineRule="exact"/>
              <w:rPr>
                <w:color w:val="005EB8"/>
                <w:sz w:val="64"/>
                <w:szCs w:val="64"/>
              </w:rPr>
            </w:pPr>
          </w:p>
          <w:p w14:paraId="1BA9F60D" w14:textId="1431488F" w:rsidR="00BD7374" w:rsidRPr="006D721C" w:rsidRDefault="00AD2EC9" w:rsidP="00F573C7">
            <w:pPr>
              <w:pStyle w:val="TableParagraph"/>
              <w:spacing w:before="0" w:line="715" w:lineRule="exact"/>
              <w:rPr>
                <w:color w:val="000000" w:themeColor="text1"/>
                <w:sz w:val="48"/>
                <w:szCs w:val="48"/>
              </w:rPr>
            </w:pPr>
            <w:r w:rsidRPr="006D721C">
              <w:rPr>
                <w:color w:val="005EB8"/>
                <w:sz w:val="64"/>
                <w:szCs w:val="64"/>
              </w:rPr>
              <w:t>NHS Smoking Cessation Service (SCS)</w:t>
            </w:r>
          </w:p>
        </w:tc>
      </w:tr>
      <w:tr w:rsidR="00BD7374" w:rsidRPr="006D721C" w14:paraId="42163C54" w14:textId="77777777" w:rsidTr="003A3757">
        <w:trPr>
          <w:trHeight w:val="1076"/>
        </w:trPr>
        <w:tc>
          <w:tcPr>
            <w:tcW w:w="9217" w:type="dxa"/>
          </w:tcPr>
          <w:p w14:paraId="11D9C0D7" w14:textId="5F194110" w:rsidR="00BD7374" w:rsidRPr="006D721C" w:rsidRDefault="00BD7374">
            <w:pPr>
              <w:pStyle w:val="TableParagraph"/>
              <w:spacing w:before="91"/>
              <w:rPr>
                <w:sz w:val="48"/>
                <w:szCs w:val="48"/>
              </w:rPr>
            </w:pPr>
          </w:p>
        </w:tc>
      </w:tr>
      <w:tr w:rsidR="00BD7374" w:rsidRPr="006D721C" w14:paraId="0118DF5C" w14:textId="77777777" w:rsidTr="003A3757">
        <w:trPr>
          <w:trHeight w:val="701"/>
        </w:trPr>
        <w:tc>
          <w:tcPr>
            <w:tcW w:w="9217" w:type="dxa"/>
          </w:tcPr>
          <w:p w14:paraId="195E3FA3" w14:textId="77777777" w:rsidR="00AC49A6" w:rsidRPr="006D721C" w:rsidRDefault="00AC49A6">
            <w:pPr>
              <w:pStyle w:val="TableParagraph"/>
              <w:spacing w:before="0" w:line="256" w:lineRule="exact"/>
              <w:rPr>
                <w:color w:val="221F1F"/>
                <w:sz w:val="24"/>
                <w:szCs w:val="24"/>
              </w:rPr>
            </w:pPr>
          </w:p>
          <w:p w14:paraId="7F55DBE3" w14:textId="77777777" w:rsidR="00AC49A6" w:rsidRPr="006D721C" w:rsidRDefault="00AC49A6">
            <w:pPr>
              <w:pStyle w:val="TableParagraph"/>
              <w:spacing w:before="0" w:line="256" w:lineRule="exact"/>
              <w:rPr>
                <w:color w:val="221F1F"/>
                <w:sz w:val="24"/>
                <w:szCs w:val="24"/>
              </w:rPr>
            </w:pPr>
          </w:p>
          <w:p w14:paraId="355E5627" w14:textId="77777777" w:rsidR="00AC49A6" w:rsidRPr="006D721C" w:rsidRDefault="00AC49A6">
            <w:pPr>
              <w:pStyle w:val="TableParagraph"/>
              <w:spacing w:before="0" w:line="256" w:lineRule="exact"/>
              <w:rPr>
                <w:color w:val="221F1F"/>
                <w:sz w:val="24"/>
                <w:szCs w:val="24"/>
              </w:rPr>
            </w:pPr>
          </w:p>
          <w:p w14:paraId="645DBCBC" w14:textId="77777777" w:rsidR="00BD7374" w:rsidRPr="006D721C" w:rsidRDefault="00AD2EC9">
            <w:pPr>
              <w:pStyle w:val="TableParagraph"/>
              <w:spacing w:before="0" w:line="256" w:lineRule="exact"/>
              <w:rPr>
                <w:color w:val="221F1F"/>
                <w:sz w:val="24"/>
                <w:szCs w:val="24"/>
              </w:rPr>
            </w:pPr>
            <w:r w:rsidRPr="006D721C">
              <w:rPr>
                <w:color w:val="221F1F"/>
                <w:sz w:val="24"/>
                <w:szCs w:val="24"/>
              </w:rPr>
              <w:t xml:space="preserve">Version </w:t>
            </w:r>
            <w:r w:rsidR="009F620E" w:rsidRPr="006D721C">
              <w:rPr>
                <w:color w:val="221F1F"/>
                <w:sz w:val="24"/>
                <w:szCs w:val="24"/>
              </w:rPr>
              <w:t>2.0</w:t>
            </w:r>
            <w:r w:rsidRPr="006D721C">
              <w:rPr>
                <w:color w:val="221F1F"/>
                <w:sz w:val="24"/>
                <w:szCs w:val="24"/>
              </w:rPr>
              <w:t xml:space="preserve">, </w:t>
            </w:r>
            <w:r w:rsidR="00D74DAE" w:rsidRPr="006D721C">
              <w:rPr>
                <w:color w:val="221F1F"/>
                <w:sz w:val="24"/>
                <w:szCs w:val="24"/>
              </w:rPr>
              <w:t>10</w:t>
            </w:r>
            <w:r w:rsidRPr="006D721C">
              <w:rPr>
                <w:color w:val="221F1F"/>
                <w:sz w:val="24"/>
                <w:szCs w:val="24"/>
              </w:rPr>
              <w:t xml:space="preserve"> March 202</w:t>
            </w:r>
            <w:r w:rsidR="009F620E" w:rsidRPr="006D721C">
              <w:rPr>
                <w:color w:val="221F1F"/>
                <w:sz w:val="24"/>
                <w:szCs w:val="24"/>
              </w:rPr>
              <w:t>3</w:t>
            </w:r>
          </w:p>
          <w:p w14:paraId="58A5F354" w14:textId="77777777" w:rsidR="0031075D" w:rsidRPr="006D721C" w:rsidRDefault="0031075D">
            <w:pPr>
              <w:pStyle w:val="TableParagraph"/>
              <w:spacing w:before="0" w:line="256" w:lineRule="exact"/>
              <w:rPr>
                <w:color w:val="221F1F"/>
                <w:sz w:val="24"/>
                <w:szCs w:val="24"/>
              </w:rPr>
            </w:pPr>
          </w:p>
          <w:p w14:paraId="28CFCB85" w14:textId="77777777" w:rsidR="0031075D" w:rsidRPr="006D721C" w:rsidRDefault="0031075D">
            <w:pPr>
              <w:pStyle w:val="TableParagraph"/>
              <w:spacing w:before="0" w:line="256" w:lineRule="exact"/>
              <w:rPr>
                <w:color w:val="221F1F"/>
                <w:sz w:val="24"/>
                <w:szCs w:val="24"/>
              </w:rPr>
            </w:pPr>
          </w:p>
          <w:p w14:paraId="3C3260E5" w14:textId="77777777" w:rsidR="0031075D" w:rsidRPr="006D721C" w:rsidRDefault="0031075D">
            <w:pPr>
              <w:pStyle w:val="TableParagraph"/>
              <w:spacing w:before="0" w:line="256" w:lineRule="exact"/>
              <w:rPr>
                <w:color w:val="221F1F"/>
                <w:sz w:val="24"/>
                <w:szCs w:val="24"/>
              </w:rPr>
            </w:pPr>
          </w:p>
          <w:p w14:paraId="0E5C5677" w14:textId="77777777" w:rsidR="0031075D" w:rsidRPr="006D721C" w:rsidRDefault="0031075D">
            <w:pPr>
              <w:pStyle w:val="TableParagraph"/>
              <w:spacing w:before="0" w:line="256" w:lineRule="exact"/>
              <w:rPr>
                <w:color w:val="221F1F"/>
                <w:sz w:val="24"/>
                <w:szCs w:val="24"/>
              </w:rPr>
            </w:pPr>
          </w:p>
          <w:p w14:paraId="7DD3D048" w14:textId="228EB45C" w:rsidR="0031075D" w:rsidRPr="006D721C" w:rsidRDefault="0031075D">
            <w:pPr>
              <w:pStyle w:val="TableParagraph"/>
              <w:spacing w:before="0" w:line="256" w:lineRule="exact"/>
              <w:rPr>
                <w:sz w:val="24"/>
                <w:szCs w:val="24"/>
              </w:rPr>
            </w:pPr>
            <w:r w:rsidRPr="006D721C">
              <w:rPr>
                <w:noProof/>
              </w:rPr>
              <mc:AlternateContent>
                <mc:Choice Requires="wps">
                  <w:drawing>
                    <wp:anchor distT="45720" distB="45720" distL="114300" distR="114300" simplePos="0" relativeHeight="251660289" behindDoc="0" locked="0" layoutInCell="1" allowOverlap="1" wp14:anchorId="57A9E312" wp14:editId="2B79057A">
                      <wp:simplePos x="0" y="0"/>
                      <wp:positionH relativeFrom="column">
                        <wp:posOffset>0</wp:posOffset>
                      </wp:positionH>
                      <wp:positionV relativeFrom="paragraph">
                        <wp:posOffset>210820</wp:posOffset>
                      </wp:positionV>
                      <wp:extent cx="2360930" cy="1404620"/>
                      <wp:effectExtent l="0" t="0" r="63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6DBA1F" w14:textId="77777777" w:rsidR="0031075D" w:rsidRPr="00733BE9" w:rsidRDefault="0031075D" w:rsidP="0031075D">
                                  <w:pPr>
                                    <w:rPr>
                                      <w:color w:val="FF0000"/>
                                      <w:sz w:val="40"/>
                                      <w:szCs w:val="40"/>
                                    </w:rPr>
                                  </w:pPr>
                                  <w:r>
                                    <w:rPr>
                                      <w:color w:val="FF0000"/>
                                      <w:sz w:val="40"/>
                                      <w:szCs w:val="40"/>
                                    </w:rPr>
                                    <w:t>FINAL DRAFT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A9E312" id="Text Box 2" o:spid="_x0000_s1027" type="#_x0000_t202" style="position:absolute;left:0;text-align:left;margin-left:0;margin-top:16.6pt;width:185.9pt;height:110.6pt;z-index:251660289;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" stroked="f">
                      <v:textbox style="mso-fit-shape-to-text:t">
                        <w:txbxContent>
                          <w:p w14:paraId="076DBA1F" w14:textId="77777777" w:rsidR="0031075D" w:rsidRPr="00733BE9" w:rsidRDefault="0031075D" w:rsidP="0031075D">
                            <w:pPr>
                              <w:rPr>
                                <w:color w:val="FF0000"/>
                                <w:sz w:val="40"/>
                                <w:szCs w:val="40"/>
                              </w:rPr>
                            </w:pPr>
                            <w:r>
                              <w:rPr>
                                <w:color w:val="FF0000"/>
                                <w:sz w:val="40"/>
                                <w:szCs w:val="40"/>
                              </w:rPr>
                              <w:t>FINAL DRAFT</w:t>
                            </w:r>
                          </w:p>
                        </w:txbxContent>
                      </v:textbox>
                      <w10:wrap type="square"/>
                    </v:shape>
                  </w:pict>
                </mc:Fallback>
              </mc:AlternateContent>
            </w:r>
          </w:p>
        </w:tc>
      </w:tr>
    </w:tbl>
    <w:p w14:paraId="4101652C" w14:textId="77777777" w:rsidR="00BD7374" w:rsidRPr="006D721C" w:rsidRDefault="00BD7374">
      <w:pPr>
        <w:spacing w:line="256" w:lineRule="exact"/>
        <w:rPr>
          <w:sz w:val="24"/>
          <w:szCs w:val="24"/>
        </w:rPr>
        <w:sectPr w:rsidR="00BD7374" w:rsidRPr="006D721C" w:rsidSect="00AC49A6">
          <w:headerReference w:type="default" r:id="rId11"/>
          <w:type w:val="continuous"/>
          <w:pgSz w:w="11910" w:h="16840"/>
          <w:pgMar w:top="900" w:right="700" w:bottom="280" w:left="600" w:header="1020" w:footer="720" w:gutter="0"/>
          <w:cols w:space="720"/>
          <w:docGrid w:linePitch="299"/>
        </w:sectPr>
      </w:pPr>
    </w:p>
    <w:p w14:paraId="1DAAEC8C" w14:textId="77777777" w:rsidR="00911B61" w:rsidRPr="006D721C" w:rsidRDefault="00911B61">
      <w:pPr>
        <w:spacing w:before="247"/>
        <w:ind w:left="473"/>
        <w:rPr>
          <w:color w:val="005EB8"/>
          <w:sz w:val="48"/>
          <w:szCs w:val="48"/>
        </w:rPr>
      </w:pPr>
    </w:p>
    <w:p w14:paraId="406425CA" w14:textId="3C1F73D1" w:rsidR="00BD7374" w:rsidRPr="006D721C" w:rsidRDefault="00AD2EC9">
      <w:pPr>
        <w:spacing w:before="247"/>
        <w:ind w:left="473"/>
        <w:rPr>
          <w:sz w:val="48"/>
          <w:szCs w:val="48"/>
        </w:rPr>
      </w:pPr>
      <w:r w:rsidRPr="006D721C">
        <w:rPr>
          <w:color w:val="005EB8"/>
          <w:sz w:val="48"/>
          <w:szCs w:val="48"/>
        </w:rPr>
        <w:t>Contents</w:t>
      </w:r>
    </w:p>
    <w:sdt>
      <w:sdtPr>
        <w:rPr>
          <w:rFonts w:ascii="Arial" w:eastAsia="Arial" w:hAnsi="Arial" w:cs="Arial"/>
          <w:color w:val="auto"/>
          <w:sz w:val="22"/>
          <w:szCs w:val="22"/>
          <w:lang w:val="en-GB"/>
        </w:rPr>
        <w:id w:val="1854302868"/>
        <w:docPartObj>
          <w:docPartGallery w:val="Table of Contents"/>
          <w:docPartUnique/>
        </w:docPartObj>
      </w:sdtPr>
      <w:sdtEndPr>
        <w:rPr>
          <w:b/>
          <w:bCs/>
          <w:noProof/>
        </w:rPr>
      </w:sdtEndPr>
      <w:sdtContent>
        <w:p w14:paraId="254A5216" w14:textId="03224F22" w:rsidR="004E527D" w:rsidRPr="006D721C" w:rsidRDefault="004E527D">
          <w:pPr>
            <w:pStyle w:val="TOCHeading"/>
          </w:pPr>
        </w:p>
        <w:p w14:paraId="65478E02" w14:textId="688B7187" w:rsidR="008E6B2B" w:rsidRPr="006D721C" w:rsidRDefault="008E6B2B" w:rsidP="008E6B2B">
          <w:pPr>
            <w:pStyle w:val="TOC1"/>
            <w:tabs>
              <w:tab w:val="right" w:leader="dot" w:pos="10600"/>
            </w:tabs>
            <w:ind w:left="567" w:hanging="567"/>
            <w:rPr>
              <w:rStyle w:val="Hyperlink"/>
              <w:noProof/>
              <w:sz w:val="28"/>
              <w:szCs w:val="28"/>
            </w:rPr>
          </w:pPr>
          <w:r w:rsidRPr="006D721C">
            <w:t xml:space="preserve">         </w:t>
          </w:r>
          <w:r w:rsidR="004E527D" w:rsidRPr="006D721C">
            <w:rPr>
              <w:sz w:val="28"/>
              <w:szCs w:val="28"/>
            </w:rPr>
            <w:fldChar w:fldCharType="begin"/>
          </w:r>
          <w:r w:rsidR="004E527D" w:rsidRPr="006D721C">
            <w:rPr>
              <w:sz w:val="28"/>
              <w:szCs w:val="28"/>
            </w:rPr>
            <w:instrText xml:space="preserve"> TOC \o "1-3" \h \z \u </w:instrText>
          </w:r>
          <w:r w:rsidR="004E527D" w:rsidRPr="006D721C">
            <w:rPr>
              <w:sz w:val="28"/>
              <w:szCs w:val="28"/>
            </w:rPr>
            <w:fldChar w:fldCharType="separate"/>
          </w:r>
          <w:hyperlink w:anchor="_Toc129344775" w:history="1">
            <w:r w:rsidRPr="006D721C">
              <w:rPr>
                <w:rStyle w:val="Hyperlink"/>
                <w:noProof/>
                <w:sz w:val="28"/>
                <w:szCs w:val="28"/>
              </w:rPr>
              <w:t>Service background</w:t>
            </w:r>
            <w:r w:rsidRPr="006D721C">
              <w:rPr>
                <w:noProof/>
                <w:webHidden/>
                <w:sz w:val="28"/>
                <w:szCs w:val="28"/>
              </w:rPr>
              <w:tab/>
            </w:r>
            <w:r w:rsidRPr="006D721C">
              <w:rPr>
                <w:noProof/>
                <w:webHidden/>
                <w:sz w:val="28"/>
                <w:szCs w:val="28"/>
              </w:rPr>
              <w:fldChar w:fldCharType="begin"/>
            </w:r>
            <w:r w:rsidRPr="006D721C">
              <w:rPr>
                <w:noProof/>
                <w:webHidden/>
                <w:sz w:val="28"/>
                <w:szCs w:val="28"/>
              </w:rPr>
              <w:instrText xml:space="preserve"> PAGEREF _Toc129344775 \h </w:instrText>
            </w:r>
            <w:r w:rsidRPr="006D721C">
              <w:rPr>
                <w:noProof/>
                <w:webHidden/>
                <w:sz w:val="28"/>
                <w:szCs w:val="28"/>
              </w:rPr>
            </w:r>
            <w:r w:rsidRPr="006D721C">
              <w:rPr>
                <w:noProof/>
                <w:webHidden/>
                <w:sz w:val="28"/>
                <w:szCs w:val="28"/>
              </w:rPr>
              <w:fldChar w:fldCharType="separate"/>
            </w:r>
            <w:r w:rsidR="00EF4905">
              <w:rPr>
                <w:noProof/>
                <w:webHidden/>
                <w:sz w:val="28"/>
                <w:szCs w:val="28"/>
              </w:rPr>
              <w:t>2</w:t>
            </w:r>
            <w:r w:rsidRPr="006D721C">
              <w:rPr>
                <w:noProof/>
                <w:webHidden/>
                <w:sz w:val="28"/>
                <w:szCs w:val="28"/>
              </w:rPr>
              <w:fldChar w:fldCharType="end"/>
            </w:r>
          </w:hyperlink>
        </w:p>
        <w:p w14:paraId="051FDCCA" w14:textId="50874EC2" w:rsidR="008E6B2B" w:rsidRPr="006D721C" w:rsidRDefault="00000000" w:rsidP="008E6B2B">
          <w:pPr>
            <w:pStyle w:val="TOC1"/>
            <w:tabs>
              <w:tab w:val="left" w:pos="1210"/>
              <w:tab w:val="right" w:leader="dot" w:pos="10600"/>
            </w:tabs>
            <w:ind w:left="567" w:hanging="567"/>
            <w:rPr>
              <w:rStyle w:val="Hyperlink"/>
              <w:noProof/>
              <w:sz w:val="28"/>
              <w:szCs w:val="28"/>
            </w:rPr>
          </w:pPr>
          <w:hyperlink w:anchor="_Toc129344776" w:history="1">
            <w:r w:rsidR="008E6B2B" w:rsidRPr="006D721C">
              <w:rPr>
                <w:rStyle w:val="Hyperlink"/>
                <w:noProof/>
                <w:sz w:val="28"/>
                <w:szCs w:val="28"/>
              </w:rPr>
              <w:t>1</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Service objectives</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_Toc129344776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2</w:t>
            </w:r>
            <w:r w:rsidR="008E6B2B" w:rsidRPr="006D721C">
              <w:rPr>
                <w:noProof/>
                <w:webHidden/>
                <w:sz w:val="28"/>
                <w:szCs w:val="28"/>
              </w:rPr>
              <w:fldChar w:fldCharType="end"/>
            </w:r>
          </w:hyperlink>
        </w:p>
        <w:p w14:paraId="3265E0BD" w14:textId="05D45095" w:rsidR="008E6B2B" w:rsidRPr="006D721C" w:rsidRDefault="00000000" w:rsidP="008E6B2B">
          <w:pPr>
            <w:pStyle w:val="TOC1"/>
            <w:tabs>
              <w:tab w:val="left" w:pos="1210"/>
              <w:tab w:val="right" w:leader="dot" w:pos="10600"/>
            </w:tabs>
            <w:ind w:left="567" w:hanging="567"/>
            <w:rPr>
              <w:rStyle w:val="Hyperlink"/>
              <w:noProof/>
              <w:sz w:val="28"/>
              <w:szCs w:val="28"/>
            </w:rPr>
          </w:pPr>
          <w:hyperlink w:anchor="_Toc129344777" w:history="1">
            <w:r w:rsidR="008E6B2B" w:rsidRPr="006D721C">
              <w:rPr>
                <w:rStyle w:val="Hyperlink"/>
                <w:noProof/>
                <w:spacing w:val="-3"/>
                <w:sz w:val="28"/>
                <w:szCs w:val="28"/>
              </w:rPr>
              <w:t>2</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pacing w:val="-3"/>
                <w:sz w:val="28"/>
                <w:szCs w:val="28"/>
              </w:rPr>
              <w:t>Requirements for service provision</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_Toc129344777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3</w:t>
            </w:r>
            <w:r w:rsidR="008E6B2B" w:rsidRPr="006D721C">
              <w:rPr>
                <w:noProof/>
                <w:webHidden/>
                <w:sz w:val="28"/>
                <w:szCs w:val="28"/>
              </w:rPr>
              <w:fldChar w:fldCharType="end"/>
            </w:r>
          </w:hyperlink>
        </w:p>
        <w:p w14:paraId="28E558BF" w14:textId="2A997EC7" w:rsidR="008E6B2B" w:rsidRPr="006D721C" w:rsidRDefault="00000000" w:rsidP="008E6B2B">
          <w:pPr>
            <w:pStyle w:val="TOC1"/>
            <w:tabs>
              <w:tab w:val="left" w:pos="1210"/>
              <w:tab w:val="right" w:leader="dot" w:pos="10600"/>
            </w:tabs>
            <w:ind w:left="567" w:hanging="567"/>
            <w:rPr>
              <w:rStyle w:val="Hyperlink"/>
              <w:noProof/>
              <w:sz w:val="28"/>
              <w:szCs w:val="28"/>
            </w:rPr>
          </w:pPr>
          <w:hyperlink w:anchor="_Toc129344780" w:history="1">
            <w:r w:rsidR="008E6B2B" w:rsidRPr="006D721C">
              <w:rPr>
                <w:rStyle w:val="Hyperlink"/>
                <w:noProof/>
                <w:sz w:val="28"/>
                <w:szCs w:val="28"/>
              </w:rPr>
              <w:t>3</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Training</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_Toc129344780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4</w:t>
            </w:r>
            <w:r w:rsidR="008E6B2B" w:rsidRPr="006D721C">
              <w:rPr>
                <w:noProof/>
                <w:webHidden/>
                <w:sz w:val="28"/>
                <w:szCs w:val="28"/>
              </w:rPr>
              <w:fldChar w:fldCharType="end"/>
            </w:r>
          </w:hyperlink>
        </w:p>
        <w:p w14:paraId="3554E4B2" w14:textId="143A2452" w:rsidR="008E6B2B" w:rsidRPr="006D721C" w:rsidRDefault="00000000" w:rsidP="008E6B2B">
          <w:pPr>
            <w:pStyle w:val="TOC1"/>
            <w:tabs>
              <w:tab w:val="left" w:pos="1210"/>
              <w:tab w:val="right" w:leader="dot" w:pos="10600"/>
            </w:tabs>
            <w:ind w:left="567" w:hanging="567"/>
            <w:rPr>
              <w:rStyle w:val="Hyperlink"/>
              <w:noProof/>
              <w:sz w:val="28"/>
              <w:szCs w:val="28"/>
            </w:rPr>
          </w:pPr>
          <w:hyperlink w:anchor="_Toc129344782" w:history="1">
            <w:r w:rsidR="008E6B2B" w:rsidRPr="006D721C">
              <w:rPr>
                <w:rStyle w:val="Hyperlink"/>
                <w:noProof/>
                <w:sz w:val="28"/>
                <w:szCs w:val="28"/>
                <w:lang w:val="en-US"/>
              </w:rPr>
              <w:t>4</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Service</w:t>
            </w:r>
            <w:r w:rsidR="008E6B2B" w:rsidRPr="006D721C">
              <w:rPr>
                <w:rStyle w:val="Hyperlink"/>
                <w:noProof/>
                <w:spacing w:val="-36"/>
                <w:sz w:val="28"/>
                <w:szCs w:val="28"/>
              </w:rPr>
              <w:t xml:space="preserve"> </w:t>
            </w:r>
            <w:r w:rsidR="008E6B2B" w:rsidRPr="006D721C">
              <w:rPr>
                <w:rStyle w:val="Hyperlink"/>
                <w:noProof/>
                <w:sz w:val="28"/>
                <w:szCs w:val="28"/>
              </w:rPr>
              <w:t>description</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_Toc129344782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5</w:t>
            </w:r>
            <w:r w:rsidR="008E6B2B" w:rsidRPr="006D721C">
              <w:rPr>
                <w:noProof/>
                <w:webHidden/>
                <w:sz w:val="28"/>
                <w:szCs w:val="28"/>
              </w:rPr>
              <w:fldChar w:fldCharType="end"/>
            </w:r>
          </w:hyperlink>
        </w:p>
        <w:p w14:paraId="392BB1C0" w14:textId="55F58CB7" w:rsidR="008E6B2B" w:rsidRPr="006D721C" w:rsidRDefault="00000000" w:rsidP="008E6B2B">
          <w:pPr>
            <w:pStyle w:val="TOC1"/>
            <w:tabs>
              <w:tab w:val="left" w:pos="1210"/>
              <w:tab w:val="right" w:leader="dot" w:pos="10600"/>
            </w:tabs>
            <w:ind w:left="567" w:hanging="567"/>
            <w:rPr>
              <w:rStyle w:val="Hyperlink"/>
              <w:noProof/>
              <w:sz w:val="28"/>
              <w:szCs w:val="28"/>
            </w:rPr>
          </w:pPr>
          <w:hyperlink w:anchor="_Toc129344788" w:history="1">
            <w:r w:rsidR="008E6B2B" w:rsidRPr="006D721C">
              <w:rPr>
                <w:rStyle w:val="Hyperlink"/>
                <w:noProof/>
                <w:sz w:val="28"/>
                <w:szCs w:val="28"/>
              </w:rPr>
              <w:t>5</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Data and information management</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_Toc129344788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9</w:t>
            </w:r>
            <w:r w:rsidR="008E6B2B" w:rsidRPr="006D721C">
              <w:rPr>
                <w:noProof/>
                <w:webHidden/>
                <w:sz w:val="28"/>
                <w:szCs w:val="28"/>
              </w:rPr>
              <w:fldChar w:fldCharType="end"/>
            </w:r>
          </w:hyperlink>
        </w:p>
        <w:p w14:paraId="5C4ED4D6" w14:textId="2E6AA845" w:rsidR="008E6B2B" w:rsidRPr="006D721C" w:rsidRDefault="00000000" w:rsidP="008E6B2B">
          <w:pPr>
            <w:pStyle w:val="TOC1"/>
            <w:tabs>
              <w:tab w:val="left" w:pos="1210"/>
              <w:tab w:val="right" w:leader="dot" w:pos="10600"/>
            </w:tabs>
            <w:ind w:left="567" w:hanging="567"/>
            <w:rPr>
              <w:rStyle w:val="Hyperlink"/>
              <w:noProof/>
              <w:sz w:val="28"/>
              <w:szCs w:val="28"/>
            </w:rPr>
          </w:pPr>
          <w:hyperlink w:anchor="_Toc129344789" w:history="1">
            <w:r w:rsidR="008E6B2B" w:rsidRPr="006D721C">
              <w:rPr>
                <w:rStyle w:val="Hyperlink"/>
                <w:noProof/>
                <w:sz w:val="28"/>
                <w:szCs w:val="28"/>
              </w:rPr>
              <w:t>6</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Payment arrangements</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_Toc129344789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10</w:t>
            </w:r>
            <w:r w:rsidR="008E6B2B" w:rsidRPr="006D721C">
              <w:rPr>
                <w:noProof/>
                <w:webHidden/>
                <w:sz w:val="28"/>
                <w:szCs w:val="28"/>
              </w:rPr>
              <w:fldChar w:fldCharType="end"/>
            </w:r>
          </w:hyperlink>
        </w:p>
        <w:p w14:paraId="5747F786" w14:textId="6BAFEBE2" w:rsidR="008E6B2B" w:rsidRPr="006D721C" w:rsidRDefault="00000000" w:rsidP="008E6B2B">
          <w:pPr>
            <w:pStyle w:val="TOC1"/>
            <w:tabs>
              <w:tab w:val="left" w:pos="1210"/>
              <w:tab w:val="right" w:leader="dot" w:pos="10600"/>
            </w:tabs>
            <w:ind w:left="567" w:hanging="567"/>
            <w:rPr>
              <w:rStyle w:val="Hyperlink"/>
              <w:noProof/>
              <w:sz w:val="28"/>
              <w:szCs w:val="28"/>
            </w:rPr>
          </w:pPr>
          <w:hyperlink w:anchor="_Toc129344790" w:history="1">
            <w:r w:rsidR="008E6B2B" w:rsidRPr="006D721C">
              <w:rPr>
                <w:rStyle w:val="Hyperlink"/>
                <w:noProof/>
                <w:sz w:val="28"/>
                <w:szCs w:val="28"/>
              </w:rPr>
              <w:t>7</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Withdraw</w:t>
            </w:r>
            <w:r w:rsidR="00747A85" w:rsidRPr="006D721C">
              <w:rPr>
                <w:rStyle w:val="Hyperlink"/>
                <w:noProof/>
                <w:sz w:val="28"/>
                <w:szCs w:val="28"/>
              </w:rPr>
              <w:t>al</w:t>
            </w:r>
            <w:r w:rsidR="008E6B2B" w:rsidRPr="006D721C">
              <w:rPr>
                <w:rStyle w:val="Hyperlink"/>
                <w:noProof/>
                <w:sz w:val="28"/>
                <w:szCs w:val="28"/>
              </w:rPr>
              <w:t xml:space="preserve"> </w:t>
            </w:r>
            <w:r w:rsidR="008E6B2B" w:rsidRPr="006D721C">
              <w:rPr>
                <w:rStyle w:val="Hyperlink"/>
                <w:noProof/>
                <w:spacing w:val="4"/>
                <w:sz w:val="28"/>
                <w:szCs w:val="28"/>
              </w:rPr>
              <w:t>from</w:t>
            </w:r>
            <w:r w:rsidR="008E6B2B" w:rsidRPr="006D721C">
              <w:rPr>
                <w:rStyle w:val="Hyperlink"/>
                <w:noProof/>
                <w:spacing w:val="-42"/>
                <w:sz w:val="28"/>
                <w:szCs w:val="28"/>
              </w:rPr>
              <w:t xml:space="preserve"> </w:t>
            </w:r>
            <w:r w:rsidR="008E6B2B" w:rsidRPr="006D721C">
              <w:rPr>
                <w:rStyle w:val="Hyperlink"/>
                <w:noProof/>
                <w:sz w:val="28"/>
                <w:szCs w:val="28"/>
              </w:rPr>
              <w:t>the</w:t>
            </w:r>
            <w:r w:rsidR="008E6B2B" w:rsidRPr="006D721C">
              <w:rPr>
                <w:rStyle w:val="Hyperlink"/>
                <w:noProof/>
                <w:spacing w:val="-20"/>
                <w:sz w:val="28"/>
                <w:szCs w:val="28"/>
              </w:rPr>
              <w:t xml:space="preserve"> </w:t>
            </w:r>
            <w:r w:rsidR="008E6B2B" w:rsidRPr="006D721C">
              <w:rPr>
                <w:rStyle w:val="Hyperlink"/>
                <w:noProof/>
                <w:spacing w:val="3"/>
                <w:sz w:val="28"/>
                <w:szCs w:val="28"/>
              </w:rPr>
              <w:t>service</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_Toc129344790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10</w:t>
            </w:r>
            <w:r w:rsidR="008E6B2B" w:rsidRPr="006D721C">
              <w:rPr>
                <w:noProof/>
                <w:webHidden/>
                <w:sz w:val="28"/>
                <w:szCs w:val="28"/>
              </w:rPr>
              <w:fldChar w:fldCharType="end"/>
            </w:r>
          </w:hyperlink>
        </w:p>
        <w:p w14:paraId="7EEFAB17" w14:textId="2E7E9B74" w:rsidR="008E6B2B" w:rsidRPr="006D721C" w:rsidRDefault="00000000" w:rsidP="008E6B2B">
          <w:pPr>
            <w:pStyle w:val="TOC1"/>
            <w:tabs>
              <w:tab w:val="left" w:pos="1210"/>
              <w:tab w:val="right" w:leader="dot" w:pos="10600"/>
            </w:tabs>
            <w:ind w:left="567" w:hanging="567"/>
            <w:rPr>
              <w:rStyle w:val="Hyperlink"/>
              <w:noProof/>
              <w:sz w:val="28"/>
              <w:szCs w:val="28"/>
            </w:rPr>
          </w:pPr>
          <w:hyperlink w:anchor="_Toc129344791" w:history="1">
            <w:r w:rsidR="008E6B2B" w:rsidRPr="006D721C">
              <w:rPr>
                <w:rStyle w:val="Hyperlink"/>
                <w:noProof/>
                <w:sz w:val="28"/>
                <w:szCs w:val="28"/>
              </w:rPr>
              <w:t>8</w:t>
            </w:r>
            <w:r w:rsidR="008E6B2B" w:rsidRPr="006D721C">
              <w:rPr>
                <w:rFonts w:asciiTheme="minorHAnsi" w:eastAsiaTheme="minorEastAsia" w:hAnsiTheme="minorHAnsi" w:cstheme="minorBidi"/>
                <w:noProof/>
                <w:sz w:val="28"/>
                <w:szCs w:val="28"/>
                <w:lang w:eastAsia="en-GB"/>
              </w:rPr>
              <w:tab/>
            </w:r>
            <w:r w:rsidR="008E6B2B" w:rsidRPr="006D721C">
              <w:rPr>
                <w:rStyle w:val="Hyperlink"/>
                <w:noProof/>
                <w:sz w:val="28"/>
                <w:szCs w:val="28"/>
              </w:rPr>
              <w:t>Monitoring and post payment verification</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_Toc129344791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11</w:t>
            </w:r>
            <w:r w:rsidR="008E6B2B" w:rsidRPr="006D721C">
              <w:rPr>
                <w:noProof/>
                <w:webHidden/>
                <w:sz w:val="28"/>
                <w:szCs w:val="28"/>
              </w:rPr>
              <w:fldChar w:fldCharType="end"/>
            </w:r>
          </w:hyperlink>
        </w:p>
        <w:p w14:paraId="2D209C3C" w14:textId="74BC6786" w:rsidR="004A0D20" w:rsidRPr="006D721C" w:rsidRDefault="004A0D20" w:rsidP="008E6B2B">
          <w:pPr>
            <w:pStyle w:val="TOC1"/>
            <w:tabs>
              <w:tab w:val="left" w:pos="1210"/>
              <w:tab w:val="right" w:leader="dot" w:pos="10600"/>
            </w:tabs>
            <w:ind w:left="567" w:hanging="567"/>
            <w:rPr>
              <w:rFonts w:asciiTheme="minorHAnsi" w:eastAsiaTheme="minorEastAsia" w:hAnsiTheme="minorHAnsi" w:cstheme="minorBidi"/>
              <w:noProof/>
              <w:sz w:val="28"/>
              <w:szCs w:val="28"/>
              <w:lang w:eastAsia="en-GB"/>
            </w:rPr>
          </w:pPr>
        </w:p>
        <w:p w14:paraId="7ADC6667" w14:textId="77777777" w:rsidR="004A0D20" w:rsidRPr="006D721C" w:rsidRDefault="004A0D20" w:rsidP="008E6B2B">
          <w:pPr>
            <w:pStyle w:val="TOC1"/>
            <w:tabs>
              <w:tab w:val="left" w:pos="1210"/>
              <w:tab w:val="right" w:leader="dot" w:pos="10600"/>
            </w:tabs>
            <w:ind w:left="567" w:hanging="567"/>
            <w:rPr>
              <w:rFonts w:asciiTheme="minorHAnsi" w:eastAsiaTheme="minorEastAsia" w:hAnsiTheme="minorHAnsi" w:cstheme="minorBidi"/>
              <w:noProof/>
              <w:sz w:val="28"/>
              <w:szCs w:val="28"/>
              <w:lang w:eastAsia="en-GB"/>
            </w:rPr>
          </w:pPr>
        </w:p>
        <w:p w14:paraId="472FE754" w14:textId="0D039C2F" w:rsidR="008E6B2B" w:rsidRPr="006D721C" w:rsidRDefault="00000000" w:rsidP="008E6B2B">
          <w:pPr>
            <w:pStyle w:val="TOC2"/>
            <w:tabs>
              <w:tab w:val="right" w:leader="dot" w:pos="10600"/>
            </w:tabs>
            <w:ind w:left="567" w:hanging="567"/>
            <w:rPr>
              <w:rStyle w:val="Hyperlink"/>
              <w:noProof/>
              <w:sz w:val="28"/>
              <w:szCs w:val="28"/>
            </w:rPr>
          </w:pPr>
          <w:hyperlink w:anchor="_Toc129344794" w:history="1">
            <w:r w:rsidR="008E6B2B" w:rsidRPr="006D721C">
              <w:rPr>
                <w:rStyle w:val="Hyperlink"/>
                <w:noProof/>
                <w:sz w:val="28"/>
                <w:szCs w:val="28"/>
              </w:rPr>
              <w:t>Annex A: Breath carbon monoxide monitor minimum technical specification</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_Toc129344794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13</w:t>
            </w:r>
            <w:r w:rsidR="008E6B2B" w:rsidRPr="006D721C">
              <w:rPr>
                <w:noProof/>
                <w:webHidden/>
                <w:sz w:val="28"/>
                <w:szCs w:val="28"/>
              </w:rPr>
              <w:fldChar w:fldCharType="end"/>
            </w:r>
          </w:hyperlink>
        </w:p>
        <w:p w14:paraId="14971A79" w14:textId="77777777" w:rsidR="004A0D20" w:rsidRPr="006D721C" w:rsidRDefault="004A0D20" w:rsidP="008E6B2B">
          <w:pPr>
            <w:pStyle w:val="TOC2"/>
            <w:tabs>
              <w:tab w:val="right" w:leader="dot" w:pos="10600"/>
            </w:tabs>
            <w:ind w:left="567" w:hanging="567"/>
            <w:rPr>
              <w:rFonts w:asciiTheme="minorHAnsi" w:eastAsiaTheme="minorEastAsia" w:hAnsiTheme="minorHAnsi" w:cstheme="minorBidi"/>
              <w:noProof/>
              <w:sz w:val="28"/>
              <w:szCs w:val="28"/>
              <w:lang w:eastAsia="en-GB"/>
            </w:rPr>
          </w:pPr>
        </w:p>
        <w:p w14:paraId="13CA4BEC" w14:textId="255E1694" w:rsidR="008E6B2B" w:rsidRPr="006D721C" w:rsidRDefault="00000000" w:rsidP="008E6B2B">
          <w:pPr>
            <w:pStyle w:val="TOC2"/>
            <w:tabs>
              <w:tab w:val="right" w:leader="dot" w:pos="10600"/>
            </w:tabs>
            <w:ind w:left="567" w:hanging="567"/>
            <w:rPr>
              <w:rStyle w:val="Hyperlink"/>
              <w:noProof/>
              <w:sz w:val="28"/>
              <w:szCs w:val="28"/>
            </w:rPr>
          </w:pPr>
          <w:hyperlink w:anchor="_Toc129344795" w:history="1">
            <w:r w:rsidR="008E6B2B" w:rsidRPr="006D721C">
              <w:rPr>
                <w:rStyle w:val="Hyperlink"/>
                <w:noProof/>
                <w:sz w:val="28"/>
                <w:szCs w:val="28"/>
              </w:rPr>
              <w:t>Annex B: SCS patient flow diagram</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_Toc129344795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14</w:t>
            </w:r>
            <w:r w:rsidR="008E6B2B" w:rsidRPr="006D721C">
              <w:rPr>
                <w:noProof/>
                <w:webHidden/>
                <w:sz w:val="28"/>
                <w:szCs w:val="28"/>
              </w:rPr>
              <w:fldChar w:fldCharType="end"/>
            </w:r>
          </w:hyperlink>
        </w:p>
        <w:p w14:paraId="27F23CEE" w14:textId="77777777" w:rsidR="004A0D20" w:rsidRPr="006D721C" w:rsidRDefault="004A0D20" w:rsidP="008E6B2B">
          <w:pPr>
            <w:pStyle w:val="TOC2"/>
            <w:tabs>
              <w:tab w:val="right" w:leader="dot" w:pos="10600"/>
            </w:tabs>
            <w:ind w:left="567" w:hanging="567"/>
            <w:rPr>
              <w:rFonts w:asciiTheme="minorHAnsi" w:eastAsiaTheme="minorEastAsia" w:hAnsiTheme="minorHAnsi" w:cstheme="minorBidi"/>
              <w:noProof/>
              <w:sz w:val="28"/>
              <w:szCs w:val="28"/>
              <w:lang w:eastAsia="en-GB"/>
            </w:rPr>
          </w:pPr>
        </w:p>
        <w:p w14:paraId="52CF5E5F" w14:textId="5D7B65B7" w:rsidR="008E6B2B" w:rsidRPr="006D721C" w:rsidRDefault="00000000" w:rsidP="00911B61">
          <w:pPr>
            <w:pStyle w:val="TOC2"/>
            <w:tabs>
              <w:tab w:val="right" w:leader="dot" w:pos="10600"/>
            </w:tabs>
            <w:ind w:left="1276" w:hanging="1276"/>
            <w:rPr>
              <w:rStyle w:val="Hyperlink"/>
              <w:noProof/>
              <w:sz w:val="28"/>
              <w:szCs w:val="28"/>
            </w:rPr>
          </w:pPr>
          <w:hyperlink w:anchor="_Toc129344796" w:history="1">
            <w:r w:rsidR="008E6B2B" w:rsidRPr="006D721C">
              <w:rPr>
                <w:rStyle w:val="Hyperlink"/>
                <w:noProof/>
                <w:sz w:val="28"/>
                <w:szCs w:val="28"/>
              </w:rPr>
              <w:t>Annex C: Dataset for transfer from NHS trusts (or third party commissioned</w:t>
            </w:r>
            <w:r w:rsidR="00911B61" w:rsidRPr="006D721C">
              <w:rPr>
                <w:rStyle w:val="Hyperlink"/>
                <w:noProof/>
                <w:sz w:val="28"/>
                <w:szCs w:val="28"/>
              </w:rPr>
              <w:t xml:space="preserve">                </w:t>
            </w:r>
            <w:r w:rsidR="008E6B2B" w:rsidRPr="006D721C">
              <w:rPr>
                <w:rStyle w:val="Hyperlink"/>
                <w:noProof/>
                <w:sz w:val="28"/>
                <w:szCs w:val="28"/>
              </w:rPr>
              <w:t xml:space="preserve"> service) to community pharmacies</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_Toc129344796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15</w:t>
            </w:r>
            <w:r w:rsidR="008E6B2B" w:rsidRPr="006D721C">
              <w:rPr>
                <w:noProof/>
                <w:webHidden/>
                <w:sz w:val="28"/>
                <w:szCs w:val="28"/>
              </w:rPr>
              <w:fldChar w:fldCharType="end"/>
            </w:r>
          </w:hyperlink>
        </w:p>
        <w:p w14:paraId="229A5C04" w14:textId="77777777" w:rsidR="004A0D20" w:rsidRPr="006D721C" w:rsidRDefault="004A0D20" w:rsidP="008E6B2B">
          <w:pPr>
            <w:pStyle w:val="TOC2"/>
            <w:tabs>
              <w:tab w:val="right" w:leader="dot" w:pos="10600"/>
            </w:tabs>
            <w:ind w:left="567" w:hanging="567"/>
            <w:rPr>
              <w:rFonts w:asciiTheme="minorHAnsi" w:eastAsiaTheme="minorEastAsia" w:hAnsiTheme="minorHAnsi" w:cstheme="minorBidi"/>
              <w:noProof/>
              <w:sz w:val="28"/>
              <w:szCs w:val="28"/>
              <w:lang w:eastAsia="en-GB"/>
            </w:rPr>
          </w:pPr>
        </w:p>
        <w:p w14:paraId="786440D8" w14:textId="5251BFC1" w:rsidR="008E6B2B" w:rsidRPr="006D721C" w:rsidRDefault="00000000" w:rsidP="008E6B2B">
          <w:pPr>
            <w:pStyle w:val="TOC2"/>
            <w:tabs>
              <w:tab w:val="right" w:leader="dot" w:pos="10600"/>
            </w:tabs>
            <w:ind w:left="567" w:hanging="567"/>
            <w:rPr>
              <w:rStyle w:val="Hyperlink"/>
              <w:noProof/>
              <w:sz w:val="28"/>
              <w:szCs w:val="28"/>
            </w:rPr>
          </w:pPr>
          <w:hyperlink w:anchor="_Toc129344797" w:history="1">
            <w:r w:rsidR="008E6B2B" w:rsidRPr="006D721C">
              <w:rPr>
                <w:rStyle w:val="Hyperlink"/>
                <w:noProof/>
                <w:sz w:val="28"/>
                <w:szCs w:val="28"/>
              </w:rPr>
              <w:t>Annex D: Data to be sent to the patient’s GP</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_Toc129344797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16</w:t>
            </w:r>
            <w:r w:rsidR="008E6B2B" w:rsidRPr="006D721C">
              <w:rPr>
                <w:noProof/>
                <w:webHidden/>
                <w:sz w:val="28"/>
                <w:szCs w:val="28"/>
              </w:rPr>
              <w:fldChar w:fldCharType="end"/>
            </w:r>
          </w:hyperlink>
        </w:p>
        <w:p w14:paraId="2E5CC945" w14:textId="77777777" w:rsidR="004A0D20" w:rsidRPr="006D721C" w:rsidRDefault="004A0D20" w:rsidP="008E6B2B">
          <w:pPr>
            <w:pStyle w:val="TOC2"/>
            <w:tabs>
              <w:tab w:val="right" w:leader="dot" w:pos="10600"/>
            </w:tabs>
            <w:ind w:left="567" w:hanging="567"/>
            <w:rPr>
              <w:rFonts w:asciiTheme="minorHAnsi" w:eastAsiaTheme="minorEastAsia" w:hAnsiTheme="minorHAnsi" w:cstheme="minorBidi"/>
              <w:noProof/>
              <w:sz w:val="28"/>
              <w:szCs w:val="28"/>
              <w:lang w:eastAsia="en-GB"/>
            </w:rPr>
          </w:pPr>
        </w:p>
        <w:p w14:paraId="3918929C" w14:textId="2CF5A5F9" w:rsidR="008E6B2B" w:rsidRPr="006D721C" w:rsidRDefault="00000000" w:rsidP="008E6B2B">
          <w:pPr>
            <w:pStyle w:val="TOC2"/>
            <w:tabs>
              <w:tab w:val="right" w:leader="dot" w:pos="10600"/>
            </w:tabs>
            <w:ind w:left="567" w:hanging="567"/>
            <w:rPr>
              <w:rStyle w:val="Hyperlink"/>
              <w:noProof/>
              <w:sz w:val="28"/>
              <w:szCs w:val="28"/>
            </w:rPr>
          </w:pPr>
          <w:hyperlink w:anchor="_Toc129344798" w:history="1">
            <w:r w:rsidR="008E6B2B" w:rsidRPr="006D721C">
              <w:rPr>
                <w:rStyle w:val="Hyperlink"/>
                <w:noProof/>
                <w:sz w:val="28"/>
                <w:szCs w:val="28"/>
              </w:rPr>
              <w:t>Annex E: Dataset to be shared with the NHS trust tobacco dependency team</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_Toc129344798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17</w:t>
            </w:r>
            <w:r w:rsidR="008E6B2B" w:rsidRPr="006D721C">
              <w:rPr>
                <w:noProof/>
                <w:webHidden/>
                <w:sz w:val="28"/>
                <w:szCs w:val="28"/>
              </w:rPr>
              <w:fldChar w:fldCharType="end"/>
            </w:r>
          </w:hyperlink>
        </w:p>
        <w:p w14:paraId="2CF5195D" w14:textId="77777777" w:rsidR="0088313E" w:rsidRPr="006D721C" w:rsidRDefault="0088313E" w:rsidP="008E6B2B">
          <w:pPr>
            <w:pStyle w:val="TOC2"/>
            <w:tabs>
              <w:tab w:val="right" w:leader="dot" w:pos="10600"/>
            </w:tabs>
            <w:ind w:left="567" w:hanging="567"/>
            <w:rPr>
              <w:rFonts w:asciiTheme="minorHAnsi" w:eastAsiaTheme="minorEastAsia" w:hAnsiTheme="minorHAnsi" w:cstheme="minorBidi"/>
              <w:noProof/>
              <w:sz w:val="20"/>
              <w:szCs w:val="20"/>
              <w:lang w:eastAsia="en-GB"/>
            </w:rPr>
          </w:pPr>
        </w:p>
        <w:p w14:paraId="7EBD3320" w14:textId="301AB158" w:rsidR="008E6B2B" w:rsidRPr="006D721C" w:rsidRDefault="00000000" w:rsidP="008E6B2B">
          <w:pPr>
            <w:pStyle w:val="TOC2"/>
            <w:tabs>
              <w:tab w:val="right" w:leader="dot" w:pos="10600"/>
            </w:tabs>
            <w:ind w:left="567" w:hanging="567"/>
            <w:rPr>
              <w:rFonts w:asciiTheme="minorHAnsi" w:eastAsiaTheme="minorEastAsia" w:hAnsiTheme="minorHAnsi" w:cstheme="minorBidi"/>
              <w:noProof/>
              <w:sz w:val="28"/>
              <w:szCs w:val="28"/>
              <w:lang w:eastAsia="en-GB"/>
            </w:rPr>
          </w:pPr>
          <w:hyperlink w:anchor="_Toc129344799" w:history="1">
            <w:r w:rsidR="008E6B2B" w:rsidRPr="006D721C">
              <w:rPr>
                <w:rStyle w:val="Hyperlink"/>
                <w:noProof/>
                <w:sz w:val="28"/>
                <w:szCs w:val="28"/>
              </w:rPr>
              <w:t>Annex F: Dataset required for monitoring, evaluation and reimbursement</w:t>
            </w:r>
            <w:r w:rsidR="008E6B2B" w:rsidRPr="006D721C">
              <w:rPr>
                <w:noProof/>
                <w:webHidden/>
                <w:sz w:val="28"/>
                <w:szCs w:val="28"/>
              </w:rPr>
              <w:tab/>
            </w:r>
            <w:r w:rsidR="008E6B2B" w:rsidRPr="006D721C">
              <w:rPr>
                <w:noProof/>
                <w:webHidden/>
                <w:sz w:val="28"/>
                <w:szCs w:val="28"/>
              </w:rPr>
              <w:fldChar w:fldCharType="begin"/>
            </w:r>
            <w:r w:rsidR="008E6B2B" w:rsidRPr="006D721C">
              <w:rPr>
                <w:noProof/>
                <w:webHidden/>
                <w:sz w:val="28"/>
                <w:szCs w:val="28"/>
              </w:rPr>
              <w:instrText xml:space="preserve"> PAGEREF _Toc129344799 \h </w:instrText>
            </w:r>
            <w:r w:rsidR="008E6B2B" w:rsidRPr="006D721C">
              <w:rPr>
                <w:noProof/>
                <w:webHidden/>
                <w:sz w:val="28"/>
                <w:szCs w:val="28"/>
              </w:rPr>
            </w:r>
            <w:r w:rsidR="008E6B2B" w:rsidRPr="006D721C">
              <w:rPr>
                <w:noProof/>
                <w:webHidden/>
                <w:sz w:val="28"/>
                <w:szCs w:val="28"/>
              </w:rPr>
              <w:fldChar w:fldCharType="separate"/>
            </w:r>
            <w:r w:rsidR="00EF4905">
              <w:rPr>
                <w:noProof/>
                <w:webHidden/>
                <w:sz w:val="28"/>
                <w:szCs w:val="28"/>
              </w:rPr>
              <w:t>18</w:t>
            </w:r>
            <w:r w:rsidR="008E6B2B" w:rsidRPr="006D721C">
              <w:rPr>
                <w:noProof/>
                <w:webHidden/>
                <w:sz w:val="28"/>
                <w:szCs w:val="28"/>
              </w:rPr>
              <w:fldChar w:fldCharType="end"/>
            </w:r>
          </w:hyperlink>
        </w:p>
        <w:p w14:paraId="2F3BE711" w14:textId="3B5F4544" w:rsidR="004E527D" w:rsidRPr="006D721C" w:rsidRDefault="004E527D" w:rsidP="008E6B2B">
          <w:pPr>
            <w:ind w:left="567" w:hanging="567"/>
          </w:pPr>
          <w:r w:rsidRPr="006D721C">
            <w:rPr>
              <w:b/>
              <w:bCs/>
              <w:noProof/>
              <w:sz w:val="28"/>
              <w:szCs w:val="28"/>
            </w:rPr>
            <w:fldChar w:fldCharType="end"/>
          </w:r>
        </w:p>
      </w:sdtContent>
    </w:sdt>
    <w:p w14:paraId="1F72F646" w14:textId="77777777" w:rsidR="00BD7374" w:rsidRPr="006D721C" w:rsidRDefault="00BD7374">
      <w:pPr>
        <w:sectPr w:rsidR="00BD7374" w:rsidRPr="006D721C">
          <w:footerReference w:type="default" r:id="rId12"/>
          <w:pgSz w:w="11910" w:h="16840"/>
          <w:pgMar w:top="1600" w:right="700" w:bottom="980" w:left="600" w:header="0" w:footer="799" w:gutter="0"/>
          <w:pgNumType w:start="1"/>
          <w:cols w:space="720"/>
        </w:sectPr>
      </w:pPr>
    </w:p>
    <w:p w14:paraId="190DA096" w14:textId="16930239" w:rsidR="00BD7374" w:rsidRPr="006D721C" w:rsidRDefault="00AD2EC9" w:rsidP="004C594F">
      <w:pPr>
        <w:pStyle w:val="Heading1Numbered"/>
        <w:numPr>
          <w:ilvl w:val="0"/>
          <w:numId w:val="0"/>
        </w:numPr>
        <w:ind w:left="567"/>
      </w:pPr>
      <w:bookmarkStart w:id="0" w:name="_Toc129344775"/>
      <w:r w:rsidRPr="006D721C">
        <w:lastRenderedPageBreak/>
        <w:t>Service background</w:t>
      </w:r>
      <w:bookmarkEnd w:id="0"/>
    </w:p>
    <w:p w14:paraId="1FB9682F" w14:textId="33B2CF6C" w:rsidR="00BD7374" w:rsidRPr="006D721C" w:rsidRDefault="00AD2EC9">
      <w:pPr>
        <w:pStyle w:val="BodyText"/>
        <w:spacing w:before="1" w:line="312" w:lineRule="auto"/>
        <w:ind w:left="473" w:right="1337"/>
      </w:pPr>
      <w:r w:rsidRPr="006D721C">
        <w:rPr>
          <w:color w:val="221F1F"/>
          <w:spacing w:val="-3"/>
        </w:rPr>
        <w:t xml:space="preserve">The </w:t>
      </w:r>
      <w:hyperlink r:id="rId13">
        <w:r w:rsidRPr="006D721C">
          <w:rPr>
            <w:color w:val="0462C1"/>
            <w:u w:val="single" w:color="0462C1"/>
          </w:rPr>
          <w:t xml:space="preserve">NHS </w:t>
        </w:r>
        <w:r w:rsidRPr="006D721C">
          <w:rPr>
            <w:color w:val="0462C1"/>
            <w:spacing w:val="-5"/>
            <w:u w:val="single" w:color="0462C1"/>
          </w:rPr>
          <w:t xml:space="preserve">Long </w:t>
        </w:r>
        <w:r w:rsidRPr="006D721C">
          <w:rPr>
            <w:color w:val="0462C1"/>
            <w:spacing w:val="-3"/>
            <w:u w:val="single" w:color="0462C1"/>
          </w:rPr>
          <w:t xml:space="preserve">Term Plan </w:t>
        </w:r>
        <w:r w:rsidRPr="006D721C">
          <w:rPr>
            <w:color w:val="0462C1"/>
            <w:u w:val="single" w:color="0462C1"/>
          </w:rPr>
          <w:t>(LTP)</w:t>
        </w:r>
        <w:r w:rsidRPr="006D721C">
          <w:rPr>
            <w:color w:val="0462C1"/>
          </w:rPr>
          <w:t xml:space="preserve"> </w:t>
        </w:r>
      </w:hyperlink>
      <w:r w:rsidRPr="006D721C">
        <w:rPr>
          <w:color w:val="221F1F"/>
          <w:spacing w:val="-4"/>
        </w:rPr>
        <w:t xml:space="preserve">has </w:t>
      </w:r>
      <w:r w:rsidRPr="006D721C">
        <w:rPr>
          <w:color w:val="221F1F"/>
          <w:spacing w:val="-5"/>
        </w:rPr>
        <w:t xml:space="preserve">adopted </w:t>
      </w:r>
      <w:r w:rsidRPr="006D721C">
        <w:rPr>
          <w:color w:val="221F1F"/>
          <w:spacing w:val="-3"/>
        </w:rPr>
        <w:t xml:space="preserve">the </w:t>
      </w:r>
      <w:r w:rsidRPr="006D721C">
        <w:rPr>
          <w:color w:val="221F1F"/>
        </w:rPr>
        <w:t xml:space="preserve">Ottawa Model for Smoking </w:t>
      </w:r>
      <w:r w:rsidRPr="006D721C">
        <w:rPr>
          <w:color w:val="221F1F"/>
          <w:spacing w:val="-5"/>
        </w:rPr>
        <w:t xml:space="preserve">Cessation </w:t>
      </w:r>
      <w:r w:rsidRPr="006D721C">
        <w:rPr>
          <w:color w:val="221F1F"/>
          <w:spacing w:val="2"/>
        </w:rPr>
        <w:t xml:space="preserve">(OMSC). </w:t>
      </w:r>
      <w:r w:rsidRPr="006D721C">
        <w:rPr>
          <w:color w:val="221F1F"/>
          <w:spacing w:val="-3"/>
        </w:rPr>
        <w:t xml:space="preserve">The </w:t>
      </w:r>
      <w:r w:rsidRPr="006D721C">
        <w:rPr>
          <w:color w:val="221F1F"/>
        </w:rPr>
        <w:t xml:space="preserve">Ottawa Model </w:t>
      </w:r>
      <w:r w:rsidR="00C21B9D" w:rsidRPr="006D721C">
        <w:rPr>
          <w:color w:val="221F1F"/>
          <w:spacing w:val="-6"/>
        </w:rPr>
        <w:t>establishes the</w:t>
      </w:r>
      <w:r w:rsidRPr="006D721C">
        <w:rPr>
          <w:color w:val="221F1F"/>
          <w:spacing w:val="-3"/>
        </w:rPr>
        <w:t xml:space="preserve"> </w:t>
      </w:r>
      <w:r w:rsidRPr="006D721C">
        <w:rPr>
          <w:color w:val="221F1F"/>
        </w:rPr>
        <w:t xml:space="preserve">smoking </w:t>
      </w:r>
      <w:r w:rsidRPr="006D721C">
        <w:rPr>
          <w:color w:val="221F1F"/>
          <w:spacing w:val="-5"/>
        </w:rPr>
        <w:t xml:space="preserve">status </w:t>
      </w:r>
      <w:r w:rsidRPr="006D721C">
        <w:rPr>
          <w:color w:val="221F1F"/>
          <w:spacing w:val="-3"/>
        </w:rPr>
        <w:t xml:space="preserve">of </w:t>
      </w:r>
      <w:r w:rsidRPr="006D721C">
        <w:rPr>
          <w:color w:val="221F1F"/>
          <w:spacing w:val="-4"/>
        </w:rPr>
        <w:t xml:space="preserve">all </w:t>
      </w:r>
      <w:r w:rsidRPr="006D721C">
        <w:rPr>
          <w:color w:val="221F1F"/>
          <w:spacing w:val="-5"/>
        </w:rPr>
        <w:t xml:space="preserve">patients </w:t>
      </w:r>
      <w:r w:rsidRPr="006D721C">
        <w:rPr>
          <w:color w:val="221F1F"/>
          <w:spacing w:val="-3"/>
        </w:rPr>
        <w:t xml:space="preserve">admitted </w:t>
      </w:r>
      <w:r w:rsidRPr="006D721C">
        <w:rPr>
          <w:color w:val="221F1F"/>
        </w:rPr>
        <w:t xml:space="preserve">to </w:t>
      </w:r>
      <w:r w:rsidRPr="006D721C">
        <w:rPr>
          <w:color w:val="221F1F"/>
          <w:spacing w:val="-6"/>
        </w:rPr>
        <w:t xml:space="preserve">hospital </w:t>
      </w:r>
      <w:r w:rsidRPr="006D721C">
        <w:rPr>
          <w:color w:val="221F1F"/>
        </w:rPr>
        <w:t xml:space="preserve">followed </w:t>
      </w:r>
      <w:r w:rsidRPr="006D721C">
        <w:rPr>
          <w:color w:val="221F1F"/>
          <w:spacing w:val="-3"/>
        </w:rPr>
        <w:t xml:space="preserve">by </w:t>
      </w:r>
      <w:r w:rsidRPr="006D721C">
        <w:rPr>
          <w:color w:val="221F1F"/>
          <w:spacing w:val="-4"/>
        </w:rPr>
        <w:t xml:space="preserve">brief </w:t>
      </w:r>
      <w:r w:rsidRPr="006D721C">
        <w:rPr>
          <w:color w:val="221F1F"/>
        </w:rPr>
        <w:t xml:space="preserve">advice, </w:t>
      </w:r>
      <w:r w:rsidRPr="006D721C">
        <w:rPr>
          <w:color w:val="221F1F"/>
          <w:spacing w:val="-6"/>
        </w:rPr>
        <w:t xml:space="preserve">personalised bedside </w:t>
      </w:r>
      <w:r w:rsidRPr="006D721C">
        <w:rPr>
          <w:color w:val="221F1F"/>
          <w:spacing w:val="-5"/>
        </w:rPr>
        <w:t xml:space="preserve">counselling, </w:t>
      </w:r>
      <w:r w:rsidRPr="006D721C">
        <w:rPr>
          <w:color w:val="221F1F"/>
          <w:spacing w:val="-3"/>
        </w:rPr>
        <w:t xml:space="preserve">timely </w:t>
      </w:r>
      <w:r w:rsidRPr="006D721C">
        <w:rPr>
          <w:color w:val="221F1F"/>
          <w:spacing w:val="-4"/>
        </w:rPr>
        <w:t xml:space="preserve">nicotine </w:t>
      </w:r>
      <w:r w:rsidRPr="006D721C">
        <w:rPr>
          <w:color w:val="221F1F"/>
          <w:spacing w:val="-3"/>
        </w:rPr>
        <w:t xml:space="preserve">replacement </w:t>
      </w:r>
      <w:r w:rsidRPr="006D721C">
        <w:rPr>
          <w:color w:val="221F1F"/>
          <w:spacing w:val="-4"/>
        </w:rPr>
        <w:t xml:space="preserve">therapy </w:t>
      </w:r>
      <w:r w:rsidRPr="006D721C">
        <w:rPr>
          <w:color w:val="221F1F"/>
        </w:rPr>
        <w:t xml:space="preserve">(NRT) </w:t>
      </w:r>
      <w:r w:rsidRPr="006D721C">
        <w:rPr>
          <w:color w:val="221F1F"/>
          <w:spacing w:val="-3"/>
        </w:rPr>
        <w:t xml:space="preserve">or pharmacotherapy, </w:t>
      </w:r>
      <w:r w:rsidRPr="006D721C">
        <w:rPr>
          <w:color w:val="221F1F"/>
          <w:spacing w:val="-4"/>
        </w:rPr>
        <w:t xml:space="preserve">and </w:t>
      </w:r>
      <w:r w:rsidRPr="006D721C">
        <w:rPr>
          <w:color w:val="221F1F"/>
        </w:rPr>
        <w:t xml:space="preserve">follow-up after </w:t>
      </w:r>
      <w:r w:rsidRPr="006D721C">
        <w:rPr>
          <w:color w:val="221F1F"/>
          <w:spacing w:val="-4"/>
        </w:rPr>
        <w:t xml:space="preserve">discharge. </w:t>
      </w:r>
      <w:r w:rsidRPr="006D721C">
        <w:rPr>
          <w:color w:val="221F1F"/>
        </w:rPr>
        <w:t xml:space="preserve">All </w:t>
      </w:r>
      <w:r w:rsidRPr="006D721C">
        <w:rPr>
          <w:color w:val="221F1F"/>
          <w:spacing w:val="-5"/>
        </w:rPr>
        <w:t xml:space="preserve">people </w:t>
      </w:r>
      <w:r w:rsidRPr="006D721C">
        <w:rPr>
          <w:color w:val="221F1F"/>
          <w:spacing w:val="-3"/>
        </w:rPr>
        <w:t xml:space="preserve">admitted </w:t>
      </w:r>
      <w:r w:rsidRPr="006D721C">
        <w:rPr>
          <w:color w:val="221F1F"/>
        </w:rPr>
        <w:t xml:space="preserve">to </w:t>
      </w:r>
      <w:r w:rsidRPr="006D721C">
        <w:rPr>
          <w:color w:val="221F1F"/>
          <w:spacing w:val="-6"/>
        </w:rPr>
        <w:t xml:space="preserve">hospital </w:t>
      </w:r>
      <w:r w:rsidRPr="006D721C">
        <w:rPr>
          <w:color w:val="221F1F"/>
        </w:rPr>
        <w:t xml:space="preserve">who smoke </w:t>
      </w:r>
      <w:r w:rsidRPr="006D721C">
        <w:rPr>
          <w:color w:val="221F1F"/>
          <w:spacing w:val="-3"/>
        </w:rPr>
        <w:t xml:space="preserve">will be </w:t>
      </w:r>
      <w:r w:rsidRPr="006D721C">
        <w:rPr>
          <w:color w:val="221F1F"/>
        </w:rPr>
        <w:t xml:space="preserve">offered NHS-funded tobacco </w:t>
      </w:r>
      <w:r w:rsidRPr="006D721C">
        <w:rPr>
          <w:color w:val="221F1F"/>
          <w:spacing w:val="-3"/>
        </w:rPr>
        <w:t>treatment</w:t>
      </w:r>
      <w:r w:rsidRPr="006D721C">
        <w:rPr>
          <w:color w:val="221F1F"/>
          <w:spacing w:val="23"/>
        </w:rPr>
        <w:t xml:space="preserve"> </w:t>
      </w:r>
      <w:r w:rsidRPr="006D721C">
        <w:rPr>
          <w:color w:val="221F1F"/>
          <w:spacing w:val="-3"/>
        </w:rPr>
        <w:t>services.</w:t>
      </w:r>
    </w:p>
    <w:p w14:paraId="6BB9E253" w14:textId="77777777" w:rsidR="00BD7374" w:rsidRPr="006D721C" w:rsidRDefault="00BD7374">
      <w:pPr>
        <w:pStyle w:val="BodyText"/>
        <w:spacing w:before="5"/>
      </w:pPr>
    </w:p>
    <w:p w14:paraId="4767950A" w14:textId="3AB3ED45" w:rsidR="00BD7374" w:rsidRPr="006D721C" w:rsidRDefault="00AD2EC9">
      <w:pPr>
        <w:pStyle w:val="BodyText"/>
        <w:spacing w:line="312" w:lineRule="auto"/>
        <w:ind w:left="473" w:right="1337"/>
      </w:pPr>
      <w:r w:rsidRPr="006D721C">
        <w:rPr>
          <w:color w:val="221F1F"/>
          <w:spacing w:val="-3"/>
        </w:rPr>
        <w:t xml:space="preserve">The </w:t>
      </w:r>
      <w:r w:rsidRPr="006D721C">
        <w:rPr>
          <w:color w:val="221F1F"/>
          <w:spacing w:val="-4"/>
        </w:rPr>
        <w:t xml:space="preserve">National </w:t>
      </w:r>
      <w:r w:rsidRPr="006D721C">
        <w:rPr>
          <w:color w:val="221F1F"/>
          <w:spacing w:val="-5"/>
        </w:rPr>
        <w:t xml:space="preserve">Institute </w:t>
      </w:r>
      <w:r w:rsidRPr="006D721C">
        <w:rPr>
          <w:color w:val="221F1F"/>
        </w:rPr>
        <w:t xml:space="preserve">for </w:t>
      </w:r>
      <w:r w:rsidRPr="006D721C">
        <w:rPr>
          <w:color w:val="221F1F"/>
          <w:spacing w:val="-4"/>
        </w:rPr>
        <w:t xml:space="preserve">Health and </w:t>
      </w:r>
      <w:r w:rsidRPr="006D721C">
        <w:rPr>
          <w:color w:val="221F1F"/>
        </w:rPr>
        <w:t xml:space="preserve">Care Excellence </w:t>
      </w:r>
      <w:r w:rsidRPr="006D721C">
        <w:rPr>
          <w:color w:val="221F1F"/>
          <w:spacing w:val="2"/>
        </w:rPr>
        <w:t xml:space="preserve">(NICE) </w:t>
      </w:r>
      <w:hyperlink r:id="rId14">
        <w:r w:rsidRPr="006D721C">
          <w:rPr>
            <w:color w:val="0462C1"/>
            <w:spacing w:val="-5"/>
            <w:u w:val="single" w:color="0462C1"/>
          </w:rPr>
          <w:t xml:space="preserve">Guideline </w:t>
        </w:r>
        <w:r w:rsidRPr="006D721C">
          <w:rPr>
            <w:color w:val="0462C1"/>
            <w:u w:val="single" w:color="0462C1"/>
          </w:rPr>
          <w:t>NG209</w:t>
        </w:r>
        <w:r w:rsidRPr="006D721C">
          <w:rPr>
            <w:color w:val="0462C1"/>
          </w:rPr>
          <w:t xml:space="preserve"> </w:t>
        </w:r>
      </w:hyperlink>
      <w:r w:rsidRPr="006D721C">
        <w:rPr>
          <w:color w:val="221F1F"/>
          <w:spacing w:val="-5"/>
        </w:rPr>
        <w:t xml:space="preserve">sets </w:t>
      </w:r>
      <w:r w:rsidRPr="006D721C">
        <w:rPr>
          <w:color w:val="221F1F"/>
          <w:spacing w:val="-4"/>
        </w:rPr>
        <w:t xml:space="preserve">out </w:t>
      </w:r>
      <w:r w:rsidRPr="006D721C">
        <w:rPr>
          <w:color w:val="221F1F"/>
          <w:spacing w:val="-3"/>
        </w:rPr>
        <w:t xml:space="preserve">what is </w:t>
      </w:r>
      <w:r w:rsidR="00751BDD" w:rsidRPr="006D721C">
        <w:rPr>
          <w:color w:val="221F1F"/>
        </w:rPr>
        <w:t>required of</w:t>
      </w:r>
      <w:r w:rsidRPr="006D721C">
        <w:rPr>
          <w:color w:val="221F1F"/>
          <w:spacing w:val="-3"/>
        </w:rPr>
        <w:t xml:space="preserve"> </w:t>
      </w:r>
      <w:r w:rsidRPr="006D721C">
        <w:rPr>
          <w:color w:val="221F1F"/>
          <w:spacing w:val="-5"/>
        </w:rPr>
        <w:t xml:space="preserve">stop </w:t>
      </w:r>
      <w:r w:rsidRPr="006D721C">
        <w:rPr>
          <w:color w:val="221F1F"/>
        </w:rPr>
        <w:t xml:space="preserve">smoking </w:t>
      </w:r>
      <w:r w:rsidR="00FC3B4A" w:rsidRPr="006D721C">
        <w:rPr>
          <w:color w:val="221F1F"/>
          <w:spacing w:val="-4"/>
        </w:rPr>
        <w:t>interventions and</w:t>
      </w:r>
      <w:r w:rsidRPr="006D721C">
        <w:rPr>
          <w:color w:val="221F1F"/>
          <w:spacing w:val="-4"/>
        </w:rPr>
        <w:t xml:space="preserve"> </w:t>
      </w:r>
      <w:r w:rsidRPr="006D721C">
        <w:rPr>
          <w:color w:val="221F1F"/>
        </w:rPr>
        <w:t xml:space="preserve">services for everyone </w:t>
      </w:r>
      <w:r w:rsidRPr="006D721C">
        <w:rPr>
          <w:color w:val="221F1F"/>
          <w:spacing w:val="-5"/>
        </w:rPr>
        <w:t xml:space="preserve">aged </w:t>
      </w:r>
      <w:r w:rsidRPr="006D721C">
        <w:rPr>
          <w:color w:val="221F1F"/>
          <w:spacing w:val="-3"/>
        </w:rPr>
        <w:t xml:space="preserve">12 </w:t>
      </w:r>
      <w:r w:rsidRPr="006D721C">
        <w:rPr>
          <w:color w:val="221F1F"/>
        </w:rPr>
        <w:t xml:space="preserve">years </w:t>
      </w:r>
      <w:r w:rsidRPr="006D721C">
        <w:rPr>
          <w:color w:val="221F1F"/>
          <w:spacing w:val="-4"/>
        </w:rPr>
        <w:t xml:space="preserve">and </w:t>
      </w:r>
      <w:r w:rsidRPr="006D721C">
        <w:rPr>
          <w:color w:val="221F1F"/>
        </w:rPr>
        <w:t xml:space="preserve">over </w:t>
      </w:r>
      <w:r w:rsidRPr="006D721C">
        <w:rPr>
          <w:color w:val="221F1F"/>
          <w:spacing w:val="-3"/>
        </w:rPr>
        <w:t xml:space="preserve">across </w:t>
      </w:r>
      <w:r w:rsidRPr="006D721C">
        <w:rPr>
          <w:color w:val="221F1F"/>
          <w:spacing w:val="-4"/>
        </w:rPr>
        <w:t xml:space="preserve">all </w:t>
      </w:r>
      <w:r w:rsidRPr="006D721C">
        <w:rPr>
          <w:color w:val="221F1F"/>
        </w:rPr>
        <w:t xml:space="preserve">care sectors. </w:t>
      </w:r>
      <w:r w:rsidRPr="006D721C">
        <w:rPr>
          <w:color w:val="221F1F"/>
          <w:spacing w:val="-5"/>
        </w:rPr>
        <w:t xml:space="preserve">Guideline </w:t>
      </w:r>
      <w:r w:rsidRPr="006D721C">
        <w:rPr>
          <w:color w:val="221F1F"/>
        </w:rPr>
        <w:t xml:space="preserve">NG209 </w:t>
      </w:r>
      <w:r w:rsidRPr="006D721C">
        <w:rPr>
          <w:color w:val="221F1F"/>
          <w:spacing w:val="-6"/>
        </w:rPr>
        <w:t xml:space="preserve">highlights </w:t>
      </w:r>
      <w:r w:rsidRPr="006D721C">
        <w:rPr>
          <w:color w:val="221F1F"/>
        </w:rPr>
        <w:t xml:space="preserve">access to </w:t>
      </w:r>
      <w:r w:rsidRPr="006D721C">
        <w:rPr>
          <w:color w:val="221F1F"/>
          <w:spacing w:val="-4"/>
        </w:rPr>
        <w:t xml:space="preserve">behavioural </w:t>
      </w:r>
      <w:r w:rsidRPr="006D721C">
        <w:rPr>
          <w:color w:val="221F1F"/>
          <w:spacing w:val="-5"/>
        </w:rPr>
        <w:t xml:space="preserve">support, </w:t>
      </w:r>
      <w:r w:rsidRPr="006D721C">
        <w:rPr>
          <w:color w:val="221F1F"/>
        </w:rPr>
        <w:t xml:space="preserve">very </w:t>
      </w:r>
      <w:r w:rsidRPr="006D721C">
        <w:rPr>
          <w:color w:val="221F1F"/>
          <w:spacing w:val="-4"/>
        </w:rPr>
        <w:t xml:space="preserve">brief </w:t>
      </w:r>
      <w:r w:rsidRPr="006D721C">
        <w:rPr>
          <w:color w:val="221F1F"/>
        </w:rPr>
        <w:t xml:space="preserve">advice </w:t>
      </w:r>
      <w:r w:rsidRPr="006D721C">
        <w:rPr>
          <w:color w:val="221F1F"/>
          <w:spacing w:val="-4"/>
        </w:rPr>
        <w:t xml:space="preserve">and provision </w:t>
      </w:r>
      <w:r w:rsidRPr="006D721C">
        <w:rPr>
          <w:color w:val="221F1F"/>
          <w:spacing w:val="-3"/>
        </w:rPr>
        <w:t xml:space="preserve">of </w:t>
      </w:r>
      <w:r w:rsidRPr="006D721C">
        <w:rPr>
          <w:color w:val="221F1F"/>
          <w:spacing w:val="-4"/>
        </w:rPr>
        <w:t xml:space="preserve">licensed </w:t>
      </w:r>
      <w:r w:rsidRPr="006D721C">
        <w:rPr>
          <w:color w:val="221F1F"/>
          <w:spacing w:val="-3"/>
        </w:rPr>
        <w:t xml:space="preserve">medicinal products </w:t>
      </w:r>
      <w:r w:rsidRPr="006D721C">
        <w:rPr>
          <w:color w:val="221F1F"/>
        </w:rPr>
        <w:t xml:space="preserve">such </w:t>
      </w:r>
      <w:r w:rsidRPr="006D721C">
        <w:rPr>
          <w:color w:val="221F1F"/>
          <w:spacing w:val="-3"/>
        </w:rPr>
        <w:t xml:space="preserve">as </w:t>
      </w:r>
      <w:r w:rsidRPr="006D721C">
        <w:rPr>
          <w:color w:val="221F1F"/>
        </w:rPr>
        <w:t xml:space="preserve">NRT </w:t>
      </w:r>
      <w:r w:rsidRPr="006D721C">
        <w:rPr>
          <w:color w:val="221F1F"/>
          <w:spacing w:val="-4"/>
        </w:rPr>
        <w:t xml:space="preserve">and </w:t>
      </w:r>
      <w:r w:rsidRPr="006D721C">
        <w:rPr>
          <w:color w:val="221F1F"/>
          <w:spacing w:val="-3"/>
        </w:rPr>
        <w:t xml:space="preserve">varenicline </w:t>
      </w:r>
      <w:r w:rsidRPr="006D721C">
        <w:rPr>
          <w:color w:val="221F1F"/>
          <w:spacing w:val="-6"/>
        </w:rPr>
        <w:t xml:space="preserve">should </w:t>
      </w:r>
      <w:r w:rsidRPr="006D721C">
        <w:rPr>
          <w:color w:val="221F1F"/>
          <w:spacing w:val="-3"/>
        </w:rPr>
        <w:t xml:space="preserve">be </w:t>
      </w:r>
      <w:r w:rsidRPr="006D721C">
        <w:rPr>
          <w:color w:val="221F1F"/>
          <w:spacing w:val="-4"/>
        </w:rPr>
        <w:t xml:space="preserve">available </w:t>
      </w:r>
      <w:r w:rsidRPr="006D721C">
        <w:rPr>
          <w:color w:val="221F1F"/>
        </w:rPr>
        <w:t xml:space="preserve">for </w:t>
      </w:r>
      <w:r w:rsidR="00C21B9D" w:rsidRPr="006D721C">
        <w:rPr>
          <w:color w:val="221F1F"/>
          <w:spacing w:val="-5"/>
        </w:rPr>
        <w:t>adults who</w:t>
      </w:r>
      <w:r w:rsidRPr="006D721C">
        <w:rPr>
          <w:color w:val="221F1F"/>
        </w:rPr>
        <w:t xml:space="preserve"> smoke. It </w:t>
      </w:r>
      <w:r w:rsidRPr="006D721C">
        <w:rPr>
          <w:color w:val="221F1F"/>
          <w:spacing w:val="-5"/>
        </w:rPr>
        <w:t xml:space="preserve">also </w:t>
      </w:r>
      <w:r w:rsidRPr="006D721C">
        <w:rPr>
          <w:color w:val="221F1F"/>
          <w:spacing w:val="-3"/>
        </w:rPr>
        <w:t xml:space="preserve">clearly </w:t>
      </w:r>
      <w:r w:rsidRPr="006D721C">
        <w:rPr>
          <w:color w:val="221F1F"/>
          <w:spacing w:val="-5"/>
        </w:rPr>
        <w:t xml:space="preserve">sets </w:t>
      </w:r>
      <w:r w:rsidRPr="006D721C">
        <w:rPr>
          <w:color w:val="221F1F"/>
          <w:spacing w:val="-4"/>
        </w:rPr>
        <w:t xml:space="preserve">out </w:t>
      </w:r>
      <w:r w:rsidRPr="006D721C">
        <w:rPr>
          <w:color w:val="221F1F"/>
          <w:spacing w:val="-3"/>
        </w:rPr>
        <w:t xml:space="preserve">the </w:t>
      </w:r>
      <w:r w:rsidRPr="006D721C">
        <w:rPr>
          <w:color w:val="221F1F"/>
          <w:spacing w:val="-4"/>
        </w:rPr>
        <w:t xml:space="preserve">monitoring required </w:t>
      </w:r>
      <w:r w:rsidRPr="006D721C">
        <w:rPr>
          <w:color w:val="221F1F"/>
        </w:rPr>
        <w:t xml:space="preserve">for smoking </w:t>
      </w:r>
      <w:r w:rsidRPr="006D721C">
        <w:rPr>
          <w:color w:val="221F1F"/>
          <w:spacing w:val="-4"/>
        </w:rPr>
        <w:t xml:space="preserve">cessation </w:t>
      </w:r>
      <w:r w:rsidRPr="006D721C">
        <w:rPr>
          <w:color w:val="221F1F"/>
        </w:rPr>
        <w:t xml:space="preserve">services </w:t>
      </w:r>
      <w:r w:rsidRPr="006D721C">
        <w:rPr>
          <w:color w:val="221F1F"/>
          <w:spacing w:val="-3"/>
        </w:rPr>
        <w:t xml:space="preserve">in </w:t>
      </w:r>
      <w:r w:rsidRPr="006D721C">
        <w:rPr>
          <w:color w:val="221F1F"/>
        </w:rPr>
        <w:t xml:space="preserve">primary care </w:t>
      </w:r>
      <w:r w:rsidRPr="006D721C">
        <w:rPr>
          <w:color w:val="221F1F"/>
          <w:spacing w:val="-4"/>
        </w:rPr>
        <w:t xml:space="preserve">and </w:t>
      </w:r>
      <w:r w:rsidRPr="006D721C">
        <w:rPr>
          <w:color w:val="221F1F"/>
        </w:rPr>
        <w:t xml:space="preserve">community </w:t>
      </w:r>
      <w:r w:rsidRPr="006D721C">
        <w:rPr>
          <w:color w:val="221F1F"/>
          <w:spacing w:val="-5"/>
        </w:rPr>
        <w:t xml:space="preserve">settings </w:t>
      </w:r>
      <w:r w:rsidRPr="006D721C">
        <w:rPr>
          <w:color w:val="221F1F"/>
          <w:spacing w:val="-4"/>
        </w:rPr>
        <w:t xml:space="preserve">and guidance </w:t>
      </w:r>
      <w:r w:rsidRPr="006D721C">
        <w:rPr>
          <w:color w:val="221F1F"/>
        </w:rPr>
        <w:t xml:space="preserve">for referral </w:t>
      </w:r>
      <w:r w:rsidRPr="006D721C">
        <w:rPr>
          <w:color w:val="221F1F"/>
          <w:spacing w:val="-3"/>
        </w:rPr>
        <w:t xml:space="preserve">of </w:t>
      </w:r>
      <w:r w:rsidR="00C21B9D" w:rsidRPr="006D721C">
        <w:rPr>
          <w:color w:val="221F1F"/>
          <w:spacing w:val="-5"/>
        </w:rPr>
        <w:t>people from</w:t>
      </w:r>
      <w:r w:rsidRPr="006D721C">
        <w:rPr>
          <w:color w:val="221F1F"/>
        </w:rPr>
        <w:t xml:space="preserve"> </w:t>
      </w:r>
      <w:r w:rsidRPr="006D721C">
        <w:rPr>
          <w:color w:val="221F1F"/>
          <w:spacing w:val="-4"/>
        </w:rPr>
        <w:t xml:space="preserve">secondary </w:t>
      </w:r>
      <w:r w:rsidRPr="006D721C">
        <w:rPr>
          <w:color w:val="221F1F"/>
        </w:rPr>
        <w:t xml:space="preserve">care to </w:t>
      </w:r>
      <w:r w:rsidRPr="006D721C">
        <w:rPr>
          <w:color w:val="221F1F"/>
          <w:spacing w:val="-3"/>
        </w:rPr>
        <w:t xml:space="preserve">local stop-smoking </w:t>
      </w:r>
      <w:r w:rsidRPr="006D721C">
        <w:rPr>
          <w:color w:val="221F1F"/>
          <w:spacing w:val="-5"/>
        </w:rPr>
        <w:t xml:space="preserve">support </w:t>
      </w:r>
      <w:r w:rsidRPr="006D721C">
        <w:rPr>
          <w:color w:val="221F1F"/>
        </w:rPr>
        <w:t xml:space="preserve">to </w:t>
      </w:r>
      <w:r w:rsidRPr="006D721C">
        <w:rPr>
          <w:color w:val="221F1F"/>
          <w:spacing w:val="-5"/>
        </w:rPr>
        <w:t xml:space="preserve">ensure </w:t>
      </w:r>
      <w:r w:rsidRPr="006D721C">
        <w:rPr>
          <w:color w:val="221F1F"/>
          <w:spacing w:val="-4"/>
        </w:rPr>
        <w:t xml:space="preserve">continuity </w:t>
      </w:r>
      <w:r w:rsidRPr="006D721C">
        <w:rPr>
          <w:color w:val="221F1F"/>
          <w:spacing w:val="-3"/>
        </w:rPr>
        <w:t>of</w:t>
      </w:r>
      <w:r w:rsidRPr="006D721C">
        <w:rPr>
          <w:color w:val="221F1F"/>
          <w:spacing w:val="38"/>
        </w:rPr>
        <w:t xml:space="preserve"> </w:t>
      </w:r>
      <w:r w:rsidRPr="006D721C">
        <w:rPr>
          <w:color w:val="221F1F"/>
        </w:rPr>
        <w:t>care.</w:t>
      </w:r>
    </w:p>
    <w:p w14:paraId="1DABECAC" w14:textId="5E8AD180" w:rsidR="00BD7374" w:rsidRPr="006D721C" w:rsidRDefault="00784523" w:rsidP="00784523">
      <w:pPr>
        <w:pStyle w:val="Heading1Numbered"/>
        <w:numPr>
          <w:ilvl w:val="0"/>
          <w:numId w:val="42"/>
        </w:numPr>
        <w:ind w:left="567" w:hanging="567"/>
      </w:pPr>
      <w:bookmarkStart w:id="1" w:name="_Toc129344776"/>
      <w:r w:rsidRPr="006D721C">
        <w:t xml:space="preserve">Service </w:t>
      </w:r>
      <w:r w:rsidR="00AD2EC9" w:rsidRPr="006D721C">
        <w:t>objectives</w:t>
      </w:r>
      <w:bookmarkEnd w:id="1"/>
    </w:p>
    <w:p w14:paraId="310A6E13" w14:textId="77777777" w:rsidR="00F5418B" w:rsidRPr="006D721C" w:rsidRDefault="00AD2EC9" w:rsidP="00F5418B">
      <w:pPr>
        <w:pStyle w:val="ListParagraph"/>
        <w:numPr>
          <w:ilvl w:val="1"/>
          <w:numId w:val="12"/>
        </w:numPr>
        <w:spacing w:before="118" w:line="314" w:lineRule="auto"/>
        <w:ind w:left="578" w:right="1532" w:hanging="578"/>
        <w:rPr>
          <w:color w:val="221F1F"/>
          <w:spacing w:val="-3"/>
          <w:sz w:val="24"/>
          <w:szCs w:val="24"/>
        </w:rPr>
      </w:pPr>
      <w:r w:rsidRPr="006D721C">
        <w:rPr>
          <w:color w:val="221F1F"/>
          <w:spacing w:val="-3"/>
          <w:sz w:val="24"/>
          <w:szCs w:val="24"/>
        </w:rPr>
        <w:t xml:space="preserve">This service has been designed to </w:t>
      </w:r>
      <w:r w:rsidR="00C21B9D" w:rsidRPr="006D721C">
        <w:rPr>
          <w:color w:val="221F1F"/>
          <w:spacing w:val="-3"/>
          <w:sz w:val="24"/>
          <w:szCs w:val="24"/>
        </w:rPr>
        <w:t>enable NHS</w:t>
      </w:r>
      <w:r w:rsidRPr="006D721C">
        <w:rPr>
          <w:color w:val="221F1F"/>
          <w:spacing w:val="-3"/>
          <w:sz w:val="24"/>
          <w:szCs w:val="24"/>
        </w:rPr>
        <w:t xml:space="preserve"> trusts to undertake a transfer of care on patient discharge, referring patients (</w:t>
      </w:r>
      <w:r w:rsidR="00F72A6C" w:rsidRPr="006D721C">
        <w:rPr>
          <w:color w:val="221F1F"/>
          <w:spacing w:val="-3"/>
          <w:sz w:val="24"/>
          <w:szCs w:val="24"/>
        </w:rPr>
        <w:t xml:space="preserve">directly or indirectly and </w:t>
      </w:r>
      <w:r w:rsidRPr="006D721C">
        <w:rPr>
          <w:color w:val="221F1F"/>
          <w:spacing w:val="-3"/>
          <w:sz w:val="24"/>
          <w:szCs w:val="24"/>
        </w:rPr>
        <w:t>where they consent) to a community pharmacy of their choice to continue their smoking</w:t>
      </w:r>
      <w:r w:rsidR="00AC31CD" w:rsidRPr="006D721C">
        <w:rPr>
          <w:color w:val="221F1F"/>
          <w:spacing w:val="-3"/>
          <w:sz w:val="24"/>
          <w:szCs w:val="24"/>
        </w:rPr>
        <w:t xml:space="preserve"> </w:t>
      </w:r>
      <w:r w:rsidRPr="006D721C">
        <w:rPr>
          <w:color w:val="221F1F"/>
          <w:spacing w:val="-3"/>
          <w:sz w:val="24"/>
          <w:szCs w:val="24"/>
        </w:rPr>
        <w:t>cessation treatment, including providing medication and support as required. The ambition is for referral from NHS trusts to community pharmacy to create additional capacity in the smoking cessation pathway.</w:t>
      </w:r>
    </w:p>
    <w:p w14:paraId="7DB24C38" w14:textId="77777777" w:rsidR="00F5418B" w:rsidRPr="006D721C" w:rsidRDefault="00AD2EC9" w:rsidP="00F5418B">
      <w:pPr>
        <w:pStyle w:val="ListParagraph"/>
        <w:numPr>
          <w:ilvl w:val="1"/>
          <w:numId w:val="12"/>
        </w:numPr>
        <w:spacing w:before="118" w:line="314" w:lineRule="auto"/>
        <w:ind w:left="578" w:right="1532" w:hanging="578"/>
        <w:rPr>
          <w:color w:val="221F1F"/>
          <w:spacing w:val="-3"/>
          <w:sz w:val="24"/>
          <w:szCs w:val="24"/>
        </w:rPr>
      </w:pPr>
      <w:r w:rsidRPr="006D721C">
        <w:rPr>
          <w:color w:val="221F1F"/>
          <w:spacing w:val="-3"/>
          <w:sz w:val="24"/>
          <w:szCs w:val="24"/>
        </w:rPr>
        <w:t>The aim of the service is to reduce morbidity and mortality from smoking, and to reduce health inequalities associated with higher rates of smoking.</w:t>
      </w:r>
    </w:p>
    <w:p w14:paraId="639234D6" w14:textId="4F1898FF" w:rsidR="00BD7374" w:rsidRPr="006D721C" w:rsidRDefault="00AD2EC9" w:rsidP="00F5418B">
      <w:pPr>
        <w:pStyle w:val="ListParagraph"/>
        <w:numPr>
          <w:ilvl w:val="1"/>
          <w:numId w:val="12"/>
        </w:numPr>
        <w:spacing w:before="118" w:line="314" w:lineRule="auto"/>
        <w:ind w:left="578" w:right="1532" w:hanging="578"/>
        <w:rPr>
          <w:color w:val="221F1F"/>
          <w:spacing w:val="-3"/>
          <w:sz w:val="24"/>
          <w:szCs w:val="24"/>
        </w:rPr>
      </w:pPr>
      <w:r w:rsidRPr="006D721C">
        <w:rPr>
          <w:color w:val="221F1F"/>
          <w:spacing w:val="-3"/>
          <w:sz w:val="24"/>
          <w:szCs w:val="24"/>
        </w:rPr>
        <w:t>The objective of the service is to ensure that any patients referred by NHS trusts to community pharmacy for the SCS receive a consistent and effective offer, in line with NICE guidelines and the OMSC.</w:t>
      </w:r>
    </w:p>
    <w:p w14:paraId="56B1A120" w14:textId="77777777" w:rsidR="004F45B0" w:rsidRPr="006D721C" w:rsidRDefault="004F45B0" w:rsidP="00FC3B4A">
      <w:pPr>
        <w:pStyle w:val="ListParagraph"/>
        <w:rPr>
          <w:color w:val="221F1F"/>
        </w:rPr>
      </w:pPr>
    </w:p>
    <w:p w14:paraId="2950D52C" w14:textId="23E4F560" w:rsidR="00A151FA" w:rsidRPr="006D721C" w:rsidRDefault="00AD2EC9" w:rsidP="00C565FC">
      <w:pPr>
        <w:pStyle w:val="Heading1Numbered"/>
        <w:numPr>
          <w:ilvl w:val="0"/>
          <w:numId w:val="42"/>
        </w:numPr>
        <w:ind w:left="532" w:hanging="532"/>
        <w:rPr>
          <w:spacing w:val="-3"/>
        </w:rPr>
      </w:pPr>
      <w:bookmarkStart w:id="2" w:name="_Toc129344777"/>
      <w:r w:rsidRPr="006D721C">
        <w:rPr>
          <w:spacing w:val="-3"/>
        </w:rPr>
        <w:lastRenderedPageBreak/>
        <w:t>Requirements for service provision</w:t>
      </w:r>
      <w:bookmarkEnd w:id="2"/>
    </w:p>
    <w:p w14:paraId="6BC971AF" w14:textId="1F02D3CD" w:rsidR="00BD7374" w:rsidRPr="006D721C" w:rsidRDefault="00AD2EC9" w:rsidP="006D372C">
      <w:pPr>
        <w:pStyle w:val="ListParagraph"/>
        <w:numPr>
          <w:ilvl w:val="1"/>
          <w:numId w:val="42"/>
        </w:numPr>
        <w:tabs>
          <w:tab w:val="left" w:pos="1178"/>
          <w:tab w:val="left" w:pos="1179"/>
        </w:tabs>
        <w:spacing w:before="118" w:line="314" w:lineRule="auto"/>
        <w:ind w:left="567" w:right="1532" w:hanging="567"/>
        <w:rPr>
          <w:color w:val="221F1F"/>
          <w:spacing w:val="-3"/>
          <w:sz w:val="24"/>
          <w:szCs w:val="24"/>
        </w:rPr>
      </w:pPr>
      <w:r w:rsidRPr="006D721C">
        <w:rPr>
          <w:color w:val="221F1F"/>
          <w:spacing w:val="-3"/>
          <w:sz w:val="24"/>
          <w:szCs w:val="24"/>
        </w:rPr>
        <w:t>Prior to provision of the service, the pharmacy contractor must:</w:t>
      </w:r>
    </w:p>
    <w:p w14:paraId="637805D2" w14:textId="77777777" w:rsidR="00BD7374" w:rsidRPr="006D721C" w:rsidRDefault="00BD7374">
      <w:pPr>
        <w:pStyle w:val="BodyText"/>
        <w:spacing w:before="4"/>
        <w:rPr>
          <w:sz w:val="23"/>
          <w:szCs w:val="23"/>
        </w:rPr>
      </w:pPr>
    </w:p>
    <w:p w14:paraId="7EFB481B" w14:textId="77777777" w:rsidR="00BD7374" w:rsidRPr="006D721C" w:rsidRDefault="00AD2EC9">
      <w:pPr>
        <w:pStyle w:val="ListParagraph"/>
        <w:numPr>
          <w:ilvl w:val="2"/>
          <w:numId w:val="12"/>
        </w:numPr>
        <w:tabs>
          <w:tab w:val="left" w:pos="1627"/>
        </w:tabs>
        <w:spacing w:before="1" w:line="312" w:lineRule="auto"/>
        <w:ind w:right="1312" w:hanging="353"/>
        <w:rPr>
          <w:sz w:val="24"/>
          <w:szCs w:val="24"/>
        </w:rPr>
      </w:pPr>
      <w:r w:rsidRPr="006D721C">
        <w:rPr>
          <w:color w:val="221F1F"/>
          <w:spacing w:val="-3"/>
          <w:sz w:val="24"/>
          <w:szCs w:val="24"/>
        </w:rPr>
        <w:t xml:space="preserve">be satisfactorily </w:t>
      </w:r>
      <w:r w:rsidRPr="006D721C">
        <w:rPr>
          <w:color w:val="221F1F"/>
          <w:sz w:val="24"/>
          <w:szCs w:val="24"/>
        </w:rPr>
        <w:t xml:space="preserve">complying with </w:t>
      </w:r>
      <w:r w:rsidRPr="006D721C">
        <w:rPr>
          <w:color w:val="221F1F"/>
          <w:spacing w:val="-5"/>
          <w:sz w:val="24"/>
          <w:szCs w:val="24"/>
        </w:rPr>
        <w:t xml:space="preserve">their </w:t>
      </w:r>
      <w:r w:rsidRPr="006D721C">
        <w:rPr>
          <w:color w:val="221F1F"/>
          <w:spacing w:val="-6"/>
          <w:sz w:val="24"/>
          <w:szCs w:val="24"/>
        </w:rPr>
        <w:t xml:space="preserve">obligations </w:t>
      </w:r>
      <w:r w:rsidRPr="006D721C">
        <w:rPr>
          <w:color w:val="221F1F"/>
          <w:spacing w:val="-5"/>
          <w:sz w:val="24"/>
          <w:szCs w:val="24"/>
        </w:rPr>
        <w:t xml:space="preserve">under </w:t>
      </w:r>
      <w:r w:rsidRPr="006D721C">
        <w:rPr>
          <w:color w:val="221F1F"/>
          <w:spacing w:val="-3"/>
          <w:sz w:val="24"/>
          <w:szCs w:val="24"/>
        </w:rPr>
        <w:t xml:space="preserve">Schedule </w:t>
      </w:r>
      <w:r w:rsidRPr="006D721C">
        <w:rPr>
          <w:color w:val="221F1F"/>
          <w:sz w:val="24"/>
          <w:szCs w:val="24"/>
        </w:rPr>
        <w:t xml:space="preserve">4 </w:t>
      </w:r>
      <w:r w:rsidRPr="006D721C">
        <w:rPr>
          <w:color w:val="221F1F"/>
          <w:spacing w:val="-3"/>
          <w:sz w:val="24"/>
          <w:szCs w:val="24"/>
        </w:rPr>
        <w:t xml:space="preserve">of the </w:t>
      </w:r>
      <w:r w:rsidRPr="006D721C">
        <w:rPr>
          <w:color w:val="221F1F"/>
          <w:sz w:val="24"/>
          <w:szCs w:val="24"/>
        </w:rPr>
        <w:t xml:space="preserve">NHS (Pharmaceutical </w:t>
      </w:r>
      <w:r w:rsidRPr="006D721C">
        <w:rPr>
          <w:color w:val="221F1F"/>
          <w:spacing w:val="-4"/>
          <w:sz w:val="24"/>
          <w:szCs w:val="24"/>
        </w:rPr>
        <w:t xml:space="preserve">and </w:t>
      </w:r>
      <w:r w:rsidRPr="006D721C">
        <w:rPr>
          <w:color w:val="221F1F"/>
          <w:spacing w:val="-3"/>
          <w:sz w:val="24"/>
          <w:szCs w:val="24"/>
        </w:rPr>
        <w:t xml:space="preserve">Local </w:t>
      </w:r>
      <w:r w:rsidRPr="006D721C">
        <w:rPr>
          <w:color w:val="221F1F"/>
          <w:sz w:val="24"/>
          <w:szCs w:val="24"/>
        </w:rPr>
        <w:t xml:space="preserve">Pharmaceutical Services) </w:t>
      </w:r>
      <w:r w:rsidRPr="006D721C">
        <w:rPr>
          <w:color w:val="221F1F"/>
          <w:spacing w:val="-5"/>
          <w:sz w:val="24"/>
          <w:szCs w:val="24"/>
        </w:rPr>
        <w:t xml:space="preserve">Regulations </w:t>
      </w:r>
      <w:r w:rsidRPr="006D721C">
        <w:rPr>
          <w:color w:val="221F1F"/>
          <w:sz w:val="24"/>
          <w:szCs w:val="24"/>
        </w:rPr>
        <w:t xml:space="preserve">(Terms </w:t>
      </w:r>
      <w:r w:rsidRPr="006D721C">
        <w:rPr>
          <w:color w:val="221F1F"/>
          <w:spacing w:val="-3"/>
          <w:sz w:val="24"/>
          <w:szCs w:val="24"/>
        </w:rPr>
        <w:t xml:space="preserve">of </w:t>
      </w:r>
      <w:r w:rsidRPr="006D721C">
        <w:rPr>
          <w:color w:val="221F1F"/>
          <w:sz w:val="24"/>
          <w:szCs w:val="24"/>
        </w:rPr>
        <w:t xml:space="preserve">Service </w:t>
      </w:r>
      <w:r w:rsidRPr="006D721C">
        <w:rPr>
          <w:color w:val="221F1F"/>
          <w:spacing w:val="-3"/>
          <w:sz w:val="24"/>
          <w:szCs w:val="24"/>
        </w:rPr>
        <w:t xml:space="preserve">of </w:t>
      </w:r>
      <w:r w:rsidRPr="006D721C">
        <w:rPr>
          <w:color w:val="221F1F"/>
          <w:sz w:val="24"/>
          <w:szCs w:val="24"/>
        </w:rPr>
        <w:t xml:space="preserve">NHS </w:t>
      </w:r>
      <w:r w:rsidRPr="006D721C">
        <w:rPr>
          <w:color w:val="221F1F"/>
          <w:spacing w:val="-3"/>
          <w:sz w:val="24"/>
          <w:szCs w:val="24"/>
        </w:rPr>
        <w:t xml:space="preserve">pharmacists) in respect of the </w:t>
      </w:r>
      <w:r w:rsidRPr="006D721C">
        <w:rPr>
          <w:color w:val="221F1F"/>
          <w:spacing w:val="-4"/>
          <w:sz w:val="24"/>
          <w:szCs w:val="24"/>
        </w:rPr>
        <w:t xml:space="preserve">provision </w:t>
      </w:r>
      <w:r w:rsidRPr="006D721C">
        <w:rPr>
          <w:color w:val="221F1F"/>
          <w:spacing w:val="-3"/>
          <w:sz w:val="24"/>
          <w:szCs w:val="24"/>
        </w:rPr>
        <w:t xml:space="preserve">of </w:t>
      </w:r>
      <w:r w:rsidRPr="006D721C">
        <w:rPr>
          <w:color w:val="221F1F"/>
          <w:spacing w:val="-5"/>
          <w:sz w:val="24"/>
          <w:szCs w:val="24"/>
        </w:rPr>
        <w:t xml:space="preserve">Essential </w:t>
      </w:r>
      <w:r w:rsidRPr="006D721C">
        <w:rPr>
          <w:color w:val="221F1F"/>
          <w:sz w:val="24"/>
          <w:szCs w:val="24"/>
        </w:rPr>
        <w:t xml:space="preserve">services </w:t>
      </w:r>
      <w:r w:rsidRPr="006D721C">
        <w:rPr>
          <w:color w:val="221F1F"/>
          <w:spacing w:val="-4"/>
          <w:sz w:val="24"/>
          <w:szCs w:val="24"/>
        </w:rPr>
        <w:t xml:space="preserve">and </w:t>
      </w:r>
      <w:r w:rsidRPr="006D721C">
        <w:rPr>
          <w:color w:val="221F1F"/>
          <w:spacing w:val="-3"/>
          <w:sz w:val="24"/>
          <w:szCs w:val="24"/>
        </w:rPr>
        <w:t xml:space="preserve">an acceptable system of </w:t>
      </w:r>
      <w:r w:rsidRPr="006D721C">
        <w:rPr>
          <w:color w:val="221F1F"/>
          <w:sz w:val="24"/>
          <w:szCs w:val="24"/>
        </w:rPr>
        <w:t xml:space="preserve">clinical </w:t>
      </w:r>
      <w:r w:rsidRPr="006D721C">
        <w:rPr>
          <w:color w:val="221F1F"/>
          <w:spacing w:val="-3"/>
          <w:sz w:val="24"/>
          <w:szCs w:val="24"/>
        </w:rPr>
        <w:t>governance;</w:t>
      </w:r>
      <w:r w:rsidRPr="006D721C">
        <w:rPr>
          <w:color w:val="221F1F"/>
          <w:spacing w:val="7"/>
          <w:sz w:val="24"/>
          <w:szCs w:val="24"/>
        </w:rPr>
        <w:t xml:space="preserve"> </w:t>
      </w:r>
      <w:r w:rsidRPr="006D721C">
        <w:rPr>
          <w:color w:val="221F1F"/>
          <w:spacing w:val="-4"/>
          <w:sz w:val="24"/>
          <w:szCs w:val="24"/>
        </w:rPr>
        <w:t>and</w:t>
      </w:r>
    </w:p>
    <w:p w14:paraId="463F29E8" w14:textId="77777777" w:rsidR="00BD7374" w:rsidRPr="006D721C" w:rsidRDefault="00BD7374">
      <w:pPr>
        <w:pStyle w:val="BodyText"/>
        <w:spacing w:before="2"/>
      </w:pPr>
    </w:p>
    <w:p w14:paraId="0B5125B2" w14:textId="62A09A19" w:rsidR="00BD7374" w:rsidRPr="006D721C" w:rsidRDefault="00AD2EC9">
      <w:pPr>
        <w:pStyle w:val="ListParagraph"/>
        <w:numPr>
          <w:ilvl w:val="2"/>
          <w:numId w:val="12"/>
        </w:numPr>
        <w:tabs>
          <w:tab w:val="left" w:pos="1627"/>
        </w:tabs>
        <w:spacing w:line="312" w:lineRule="auto"/>
        <w:ind w:right="1286" w:hanging="353"/>
        <w:rPr>
          <w:sz w:val="24"/>
          <w:szCs w:val="24"/>
        </w:rPr>
      </w:pPr>
      <w:r w:rsidRPr="006D721C">
        <w:rPr>
          <w:color w:val="221F1F"/>
          <w:sz w:val="24"/>
          <w:szCs w:val="24"/>
        </w:rPr>
        <w:t xml:space="preserve">notify NHS </w:t>
      </w:r>
      <w:r w:rsidRPr="006D721C">
        <w:rPr>
          <w:color w:val="221F1F"/>
          <w:spacing w:val="-5"/>
          <w:sz w:val="24"/>
          <w:szCs w:val="24"/>
        </w:rPr>
        <w:t xml:space="preserve">England </w:t>
      </w:r>
      <w:r w:rsidRPr="006D721C">
        <w:rPr>
          <w:color w:val="221F1F"/>
          <w:spacing w:val="-4"/>
          <w:sz w:val="24"/>
          <w:szCs w:val="24"/>
        </w:rPr>
        <w:t xml:space="preserve">that they </w:t>
      </w:r>
      <w:r w:rsidRPr="006D721C">
        <w:rPr>
          <w:color w:val="221F1F"/>
          <w:spacing w:val="-5"/>
          <w:sz w:val="24"/>
          <w:szCs w:val="24"/>
        </w:rPr>
        <w:t xml:space="preserve">intend </w:t>
      </w:r>
      <w:r w:rsidRPr="006D721C">
        <w:rPr>
          <w:color w:val="221F1F"/>
          <w:sz w:val="24"/>
          <w:szCs w:val="24"/>
        </w:rPr>
        <w:t xml:space="preserve">to </w:t>
      </w:r>
      <w:r w:rsidRPr="006D721C">
        <w:rPr>
          <w:color w:val="221F1F"/>
          <w:spacing w:val="-3"/>
          <w:sz w:val="24"/>
          <w:szCs w:val="24"/>
        </w:rPr>
        <w:t xml:space="preserve">provide the </w:t>
      </w:r>
      <w:r w:rsidRPr="006D721C">
        <w:rPr>
          <w:color w:val="221F1F"/>
          <w:sz w:val="24"/>
          <w:szCs w:val="24"/>
        </w:rPr>
        <w:t xml:space="preserve">service </w:t>
      </w:r>
      <w:r w:rsidRPr="006D721C">
        <w:rPr>
          <w:color w:val="221F1F"/>
          <w:spacing w:val="-3"/>
          <w:sz w:val="24"/>
          <w:szCs w:val="24"/>
        </w:rPr>
        <w:t xml:space="preserve">by completion of an </w:t>
      </w:r>
      <w:r w:rsidRPr="006D721C">
        <w:rPr>
          <w:color w:val="221F1F"/>
          <w:spacing w:val="-4"/>
          <w:sz w:val="24"/>
          <w:szCs w:val="24"/>
        </w:rPr>
        <w:t xml:space="preserve">electronic </w:t>
      </w:r>
      <w:r w:rsidRPr="006D721C">
        <w:rPr>
          <w:color w:val="221F1F"/>
          <w:spacing w:val="-5"/>
          <w:sz w:val="24"/>
          <w:szCs w:val="24"/>
        </w:rPr>
        <w:t xml:space="preserve">registration </w:t>
      </w:r>
      <w:r w:rsidRPr="006D721C">
        <w:rPr>
          <w:color w:val="221F1F"/>
          <w:spacing w:val="-4"/>
          <w:sz w:val="24"/>
          <w:szCs w:val="24"/>
        </w:rPr>
        <w:t xml:space="preserve">declaration through </w:t>
      </w:r>
      <w:r w:rsidRPr="006D721C">
        <w:rPr>
          <w:color w:val="221F1F"/>
          <w:spacing w:val="-3"/>
          <w:sz w:val="24"/>
          <w:szCs w:val="24"/>
        </w:rPr>
        <w:t xml:space="preserve">the </w:t>
      </w:r>
      <w:r w:rsidRPr="006D721C">
        <w:rPr>
          <w:color w:val="221F1F"/>
          <w:sz w:val="24"/>
          <w:szCs w:val="24"/>
        </w:rPr>
        <w:t xml:space="preserve">NHS </w:t>
      </w:r>
      <w:r w:rsidRPr="006D721C">
        <w:rPr>
          <w:color w:val="221F1F"/>
          <w:spacing w:val="-5"/>
          <w:sz w:val="24"/>
          <w:szCs w:val="24"/>
        </w:rPr>
        <w:t xml:space="preserve">Business </w:t>
      </w:r>
      <w:r w:rsidRPr="006D721C">
        <w:rPr>
          <w:color w:val="221F1F"/>
          <w:sz w:val="24"/>
          <w:szCs w:val="24"/>
        </w:rPr>
        <w:t xml:space="preserve">Services </w:t>
      </w:r>
      <w:r w:rsidRPr="006D721C">
        <w:rPr>
          <w:color w:val="221F1F"/>
          <w:spacing w:val="-4"/>
          <w:sz w:val="24"/>
          <w:szCs w:val="24"/>
        </w:rPr>
        <w:t xml:space="preserve">Authority </w:t>
      </w:r>
      <w:r w:rsidRPr="006D721C">
        <w:rPr>
          <w:color w:val="221F1F"/>
          <w:sz w:val="24"/>
          <w:szCs w:val="24"/>
        </w:rPr>
        <w:t xml:space="preserve">(NHSBSA) </w:t>
      </w:r>
      <w:r w:rsidRPr="006D721C">
        <w:rPr>
          <w:color w:val="221F1F"/>
          <w:spacing w:val="-3"/>
          <w:sz w:val="24"/>
          <w:szCs w:val="24"/>
        </w:rPr>
        <w:t xml:space="preserve">Manage Your </w:t>
      </w:r>
      <w:r w:rsidRPr="006D721C">
        <w:rPr>
          <w:color w:val="221F1F"/>
          <w:sz w:val="24"/>
          <w:szCs w:val="24"/>
        </w:rPr>
        <w:t>Service (MYS)</w:t>
      </w:r>
      <w:r w:rsidRPr="006D721C">
        <w:rPr>
          <w:color w:val="221F1F"/>
          <w:spacing w:val="-26"/>
          <w:sz w:val="24"/>
          <w:szCs w:val="24"/>
        </w:rPr>
        <w:t xml:space="preserve"> </w:t>
      </w:r>
      <w:r w:rsidRPr="006D721C">
        <w:rPr>
          <w:color w:val="221F1F"/>
          <w:sz w:val="24"/>
          <w:szCs w:val="24"/>
        </w:rPr>
        <w:t>platform.</w:t>
      </w:r>
    </w:p>
    <w:p w14:paraId="3B7B4B86" w14:textId="77777777" w:rsidR="00BD7374" w:rsidRPr="006D721C" w:rsidRDefault="00BD7374">
      <w:pPr>
        <w:pStyle w:val="BodyText"/>
        <w:spacing w:before="7"/>
        <w:rPr>
          <w:sz w:val="25"/>
          <w:szCs w:val="25"/>
        </w:rPr>
      </w:pPr>
    </w:p>
    <w:p w14:paraId="46276ECC" w14:textId="032DD9F9" w:rsidR="00B71A5D" w:rsidRPr="006D721C" w:rsidRDefault="0023430A" w:rsidP="00B71A5D">
      <w:pPr>
        <w:pStyle w:val="ListParagraph"/>
        <w:numPr>
          <w:ilvl w:val="1"/>
          <w:numId w:val="42"/>
        </w:numPr>
        <w:spacing w:before="118" w:line="314" w:lineRule="auto"/>
        <w:ind w:left="567" w:right="1532" w:hanging="567"/>
        <w:rPr>
          <w:color w:val="221F1F"/>
          <w:spacing w:val="-3"/>
          <w:sz w:val="24"/>
          <w:szCs w:val="24"/>
        </w:rPr>
      </w:pPr>
      <w:r w:rsidRPr="006D721C">
        <w:rPr>
          <w:color w:val="221F1F"/>
          <w:spacing w:val="-3"/>
          <w:sz w:val="24"/>
          <w:szCs w:val="24"/>
        </w:rPr>
        <w:t xml:space="preserve">The pharmacy contractor must ensure the service is accessible, appropriate and sensitive to the needs of all patients. No eligible patient shall be excluded or experience </w:t>
      </w:r>
      <w:proofErr w:type="gramStart"/>
      <w:r w:rsidRPr="006D721C">
        <w:rPr>
          <w:color w:val="221F1F"/>
          <w:spacing w:val="-3"/>
          <w:sz w:val="24"/>
          <w:szCs w:val="24"/>
        </w:rPr>
        <w:t>particular difficulty</w:t>
      </w:r>
      <w:proofErr w:type="gramEnd"/>
      <w:r w:rsidRPr="006D721C">
        <w:rPr>
          <w:color w:val="221F1F"/>
          <w:spacing w:val="-3"/>
          <w:sz w:val="24"/>
          <w:szCs w:val="24"/>
        </w:rPr>
        <w:t xml:space="preserve"> in accessing and effectively using this service, due to their race, gender, disability, sexual orientation, religion or belief, gender reassignment, marriage or civil partnership status, pregnancy or maternity, or age. </w:t>
      </w:r>
    </w:p>
    <w:p w14:paraId="2A32A148" w14:textId="77777777" w:rsidR="00B71A5D" w:rsidRPr="006D721C" w:rsidRDefault="00B71A5D" w:rsidP="00B71A5D">
      <w:pPr>
        <w:pStyle w:val="ListParagraph"/>
        <w:spacing w:before="118" w:line="314" w:lineRule="auto"/>
        <w:ind w:left="567" w:right="1532" w:firstLine="0"/>
        <w:rPr>
          <w:color w:val="221F1F"/>
          <w:spacing w:val="-3"/>
          <w:sz w:val="24"/>
          <w:szCs w:val="24"/>
        </w:rPr>
      </w:pPr>
    </w:p>
    <w:p w14:paraId="5AFCBEA0" w14:textId="110FE78C" w:rsidR="00BD7374" w:rsidRPr="006D721C" w:rsidRDefault="450A815F" w:rsidP="00B71A5D">
      <w:pPr>
        <w:pStyle w:val="ListParagraph"/>
        <w:numPr>
          <w:ilvl w:val="1"/>
          <w:numId w:val="42"/>
        </w:numPr>
        <w:spacing w:before="118" w:line="314" w:lineRule="auto"/>
        <w:ind w:left="567" w:right="1532" w:hanging="567"/>
        <w:rPr>
          <w:color w:val="221F1F"/>
          <w:spacing w:val="-3"/>
          <w:sz w:val="24"/>
          <w:szCs w:val="24"/>
        </w:rPr>
      </w:pPr>
      <w:r w:rsidRPr="006D721C">
        <w:rPr>
          <w:color w:val="221F1F"/>
          <w:spacing w:val="-3"/>
          <w:sz w:val="24"/>
          <w:szCs w:val="24"/>
        </w:rPr>
        <w:t>The service must be provided by a</w:t>
      </w:r>
      <w:r w:rsidR="00E872E6" w:rsidRPr="006D721C">
        <w:rPr>
          <w:color w:val="221F1F"/>
          <w:spacing w:val="-3"/>
          <w:sz w:val="24"/>
          <w:szCs w:val="24"/>
        </w:rPr>
        <w:t xml:space="preserve"> </w:t>
      </w:r>
      <w:r w:rsidR="00ED742D" w:rsidRPr="006D721C">
        <w:rPr>
          <w:color w:val="221F1F"/>
          <w:spacing w:val="-3"/>
          <w:sz w:val="24"/>
          <w:szCs w:val="24"/>
        </w:rPr>
        <w:t>pharmacist or pharmacy technician</w:t>
      </w:r>
      <w:r w:rsidRPr="006D721C">
        <w:rPr>
          <w:color w:val="221F1F"/>
          <w:spacing w:val="-3"/>
          <w:sz w:val="24"/>
          <w:szCs w:val="24"/>
        </w:rPr>
        <w:t xml:space="preserve">. </w:t>
      </w:r>
    </w:p>
    <w:p w14:paraId="3A0FF5F2" w14:textId="77777777" w:rsidR="00BD7374" w:rsidRPr="006D721C" w:rsidRDefault="00BD7374" w:rsidP="003903D4">
      <w:pPr>
        <w:pStyle w:val="BodyText"/>
        <w:ind w:left="567" w:hanging="611"/>
        <w:rPr>
          <w:sz w:val="31"/>
          <w:szCs w:val="31"/>
        </w:rPr>
      </w:pPr>
    </w:p>
    <w:p w14:paraId="5630AD66" w14:textId="2A30DFCC" w:rsidR="00BD7374" w:rsidRPr="006D721C" w:rsidRDefault="00AD2EC9" w:rsidP="004654E5">
      <w:pPr>
        <w:pStyle w:val="ListParagraph"/>
        <w:numPr>
          <w:ilvl w:val="1"/>
          <w:numId w:val="42"/>
        </w:numPr>
        <w:spacing w:before="118" w:line="314" w:lineRule="auto"/>
        <w:ind w:left="567" w:right="1532" w:hanging="567"/>
        <w:rPr>
          <w:color w:val="221F1F"/>
          <w:spacing w:val="-3"/>
          <w:sz w:val="24"/>
          <w:szCs w:val="24"/>
        </w:rPr>
      </w:pPr>
      <w:r w:rsidRPr="006D721C">
        <w:rPr>
          <w:color w:val="221F1F"/>
          <w:spacing w:val="-3"/>
          <w:sz w:val="24"/>
          <w:szCs w:val="24"/>
        </w:rPr>
        <w:t xml:space="preserve">The pharmacy contractor must seek to ensure that referrals can be received throughout the pharmacy’s core and supplementary hours.  The pharmacy will agree with the patient the date and time of </w:t>
      </w:r>
      <w:r w:rsidR="00C21B9D" w:rsidRPr="006D721C">
        <w:rPr>
          <w:color w:val="221F1F"/>
          <w:spacing w:val="-3"/>
          <w:sz w:val="24"/>
          <w:szCs w:val="24"/>
        </w:rPr>
        <w:t>their first</w:t>
      </w:r>
      <w:r w:rsidRPr="006D721C">
        <w:rPr>
          <w:color w:val="221F1F"/>
          <w:spacing w:val="-3"/>
          <w:sz w:val="24"/>
          <w:szCs w:val="24"/>
        </w:rPr>
        <w:t xml:space="preserve"> appointment and then subsequent appointments.</w:t>
      </w:r>
    </w:p>
    <w:p w14:paraId="61829076" w14:textId="77777777" w:rsidR="00BD7374" w:rsidRPr="006D721C" w:rsidRDefault="00BD7374" w:rsidP="003903D4">
      <w:pPr>
        <w:pStyle w:val="BodyText"/>
        <w:spacing w:before="3"/>
        <w:ind w:left="567" w:hanging="611"/>
        <w:rPr>
          <w:sz w:val="30"/>
          <w:szCs w:val="30"/>
        </w:rPr>
      </w:pPr>
    </w:p>
    <w:p w14:paraId="63384004" w14:textId="6338450B" w:rsidR="00BD7374" w:rsidRPr="006D721C" w:rsidRDefault="00AD2EC9" w:rsidP="00B71A5D">
      <w:pPr>
        <w:pStyle w:val="ListParagraph"/>
        <w:numPr>
          <w:ilvl w:val="1"/>
          <w:numId w:val="42"/>
        </w:numPr>
        <w:spacing w:before="118" w:line="314" w:lineRule="auto"/>
        <w:ind w:left="567" w:right="1532" w:hanging="611"/>
        <w:rPr>
          <w:color w:val="221F1F"/>
          <w:spacing w:val="-3"/>
          <w:sz w:val="24"/>
          <w:szCs w:val="24"/>
        </w:rPr>
      </w:pPr>
      <w:r w:rsidRPr="006D721C">
        <w:rPr>
          <w:color w:val="221F1F"/>
          <w:spacing w:val="-3"/>
          <w:sz w:val="24"/>
          <w:szCs w:val="24"/>
        </w:rPr>
        <w:t>The pharmacy contractor must have a standard operating procedure (SOP) in place covering the provision of the service</w:t>
      </w:r>
      <w:r w:rsidR="00824F3D" w:rsidRPr="006D721C">
        <w:rPr>
          <w:color w:val="221F1F"/>
          <w:spacing w:val="-3"/>
          <w:sz w:val="24"/>
          <w:szCs w:val="24"/>
        </w:rPr>
        <w:t>.</w:t>
      </w:r>
      <w:r w:rsidRPr="006D721C">
        <w:rPr>
          <w:color w:val="221F1F"/>
          <w:spacing w:val="-3"/>
          <w:sz w:val="24"/>
          <w:szCs w:val="24"/>
        </w:rPr>
        <w:t xml:space="preserve"> </w:t>
      </w:r>
    </w:p>
    <w:p w14:paraId="3D23C5F0" w14:textId="2B609645" w:rsidR="00684EAC" w:rsidRPr="006D721C" w:rsidRDefault="00AD2EC9" w:rsidP="00B71A5D">
      <w:pPr>
        <w:pStyle w:val="BodyText"/>
        <w:numPr>
          <w:ilvl w:val="0"/>
          <w:numId w:val="43"/>
        </w:numPr>
        <w:spacing w:before="1" w:line="314" w:lineRule="auto"/>
        <w:ind w:left="1134" w:right="1337" w:hanging="283"/>
        <w:rPr>
          <w:color w:val="221F1F"/>
        </w:rPr>
      </w:pPr>
      <w:r w:rsidRPr="006D721C">
        <w:rPr>
          <w:color w:val="221F1F"/>
        </w:rPr>
        <w:t xml:space="preserve">The SOP must cover equipment maintenance and validation. This should be reviewed regularly and following any significant incident or change to the service. </w:t>
      </w:r>
    </w:p>
    <w:p w14:paraId="1420E632" w14:textId="206D4E53" w:rsidR="00BD7374" w:rsidRPr="006D721C" w:rsidRDefault="00AD2EC9" w:rsidP="00B71A5D">
      <w:pPr>
        <w:pStyle w:val="BodyText"/>
        <w:numPr>
          <w:ilvl w:val="0"/>
          <w:numId w:val="43"/>
        </w:numPr>
        <w:spacing w:before="1" w:line="314" w:lineRule="auto"/>
        <w:ind w:left="1134" w:right="1337" w:hanging="283"/>
      </w:pPr>
      <w:r w:rsidRPr="006D721C">
        <w:rPr>
          <w:color w:val="221F1F"/>
        </w:rPr>
        <w:t>The pharmacy contractor must ensure that all pharmacy staff involved in the provision of the service are familiar with and adhere to the SOP.</w:t>
      </w:r>
    </w:p>
    <w:p w14:paraId="6B62F1B3" w14:textId="77777777" w:rsidR="00BD7374" w:rsidRPr="006D721C" w:rsidRDefault="00BD7374" w:rsidP="003903D4">
      <w:pPr>
        <w:pStyle w:val="BodyText"/>
        <w:ind w:left="567" w:hanging="611"/>
        <w:rPr>
          <w:sz w:val="31"/>
          <w:szCs w:val="31"/>
        </w:rPr>
      </w:pPr>
    </w:p>
    <w:p w14:paraId="49D0C0DC" w14:textId="30D758AE" w:rsidR="00BD7374" w:rsidRPr="006D721C" w:rsidRDefault="00AD2EC9" w:rsidP="00B71A5D">
      <w:pPr>
        <w:pStyle w:val="ListParagraph"/>
        <w:numPr>
          <w:ilvl w:val="1"/>
          <w:numId w:val="42"/>
        </w:numPr>
        <w:spacing w:before="118" w:line="314" w:lineRule="auto"/>
        <w:ind w:left="567" w:right="1532" w:hanging="611"/>
        <w:rPr>
          <w:color w:val="221F1F"/>
          <w:spacing w:val="-3"/>
          <w:sz w:val="24"/>
          <w:szCs w:val="24"/>
        </w:rPr>
      </w:pPr>
      <w:r w:rsidRPr="006D721C">
        <w:rPr>
          <w:color w:val="221F1F"/>
          <w:spacing w:val="-3"/>
          <w:sz w:val="24"/>
          <w:szCs w:val="24"/>
        </w:rPr>
        <w:t>The pharmacy is required to report any patient safety incidents in line</w:t>
      </w:r>
      <w:r w:rsidR="00C44F22" w:rsidRPr="006D721C">
        <w:rPr>
          <w:color w:val="221F1F"/>
          <w:spacing w:val="-3"/>
          <w:sz w:val="24"/>
          <w:szCs w:val="24"/>
        </w:rPr>
        <w:t xml:space="preserve"> </w:t>
      </w:r>
      <w:r w:rsidRPr="006D721C">
        <w:rPr>
          <w:color w:val="221F1F"/>
          <w:spacing w:val="-3"/>
          <w:sz w:val="24"/>
          <w:szCs w:val="24"/>
        </w:rPr>
        <w:t xml:space="preserve">with the </w:t>
      </w:r>
      <w:hyperlink r:id="rId15">
        <w:r w:rsidRPr="006D721C">
          <w:rPr>
            <w:color w:val="221F1F"/>
            <w:spacing w:val="-3"/>
            <w:sz w:val="24"/>
            <w:szCs w:val="24"/>
          </w:rPr>
          <w:t>Clinical Governance Approved Particulars for pharmacies.</w:t>
        </w:r>
      </w:hyperlink>
    </w:p>
    <w:p w14:paraId="02F2C34E" w14:textId="21A62105" w:rsidR="00BD7374" w:rsidRPr="006D721C" w:rsidRDefault="00BD7374" w:rsidP="003903D4">
      <w:pPr>
        <w:pStyle w:val="BodyText"/>
        <w:spacing w:before="10"/>
        <w:ind w:left="567" w:hanging="611"/>
        <w:rPr>
          <w:sz w:val="15"/>
          <w:szCs w:val="15"/>
        </w:rPr>
      </w:pPr>
    </w:p>
    <w:p w14:paraId="7D4D8FAF" w14:textId="77777777" w:rsidR="00C565FC" w:rsidRPr="006D721C" w:rsidRDefault="00C565FC" w:rsidP="003903D4">
      <w:pPr>
        <w:pStyle w:val="BodyText"/>
        <w:spacing w:before="10"/>
        <w:ind w:left="567" w:hanging="611"/>
        <w:rPr>
          <w:sz w:val="15"/>
          <w:szCs w:val="15"/>
        </w:rPr>
      </w:pPr>
    </w:p>
    <w:p w14:paraId="60958702" w14:textId="342200C5" w:rsidR="00BD7374" w:rsidRPr="006D721C" w:rsidRDefault="007A12C6" w:rsidP="00B71A5D">
      <w:pPr>
        <w:pStyle w:val="ListParagraph"/>
        <w:numPr>
          <w:ilvl w:val="1"/>
          <w:numId w:val="42"/>
        </w:numPr>
        <w:spacing w:before="118" w:line="314" w:lineRule="auto"/>
        <w:ind w:left="567" w:right="1532" w:hanging="611"/>
        <w:rPr>
          <w:color w:val="221F1F"/>
          <w:spacing w:val="-3"/>
          <w:sz w:val="24"/>
          <w:szCs w:val="24"/>
        </w:rPr>
      </w:pPr>
      <w:r w:rsidRPr="006D721C">
        <w:rPr>
          <w:color w:val="221F1F"/>
          <w:spacing w:val="-3"/>
          <w:sz w:val="24"/>
          <w:szCs w:val="24"/>
        </w:rPr>
        <w:lastRenderedPageBreak/>
        <w:t>Pharmac</w:t>
      </w:r>
      <w:r w:rsidR="00E872E6" w:rsidRPr="006D721C">
        <w:rPr>
          <w:color w:val="221F1F"/>
          <w:spacing w:val="-3"/>
          <w:sz w:val="24"/>
          <w:szCs w:val="24"/>
        </w:rPr>
        <w:t>ist / Pharmacy Technicians</w:t>
      </w:r>
      <w:r w:rsidR="005831FE" w:rsidRPr="006D721C">
        <w:rPr>
          <w:color w:val="221F1F"/>
          <w:spacing w:val="-3"/>
          <w:sz w:val="24"/>
          <w:szCs w:val="24"/>
        </w:rPr>
        <w:t xml:space="preserve"> </w:t>
      </w:r>
      <w:r w:rsidR="00AD2EC9" w:rsidRPr="006D721C">
        <w:rPr>
          <w:color w:val="221F1F"/>
          <w:spacing w:val="-3"/>
          <w:sz w:val="24"/>
          <w:szCs w:val="24"/>
        </w:rPr>
        <w:t>should be aware of locally commissioned smoking cessation services to enable signposting.</w:t>
      </w:r>
    </w:p>
    <w:p w14:paraId="296FEF7D" w14:textId="194A19C5" w:rsidR="00BD7374" w:rsidRPr="006D721C" w:rsidRDefault="00AD2EC9" w:rsidP="007708B4">
      <w:pPr>
        <w:pStyle w:val="Heading3Numbered"/>
        <w:numPr>
          <w:ilvl w:val="0"/>
          <w:numId w:val="0"/>
        </w:numPr>
        <w:ind w:left="567"/>
      </w:pPr>
      <w:bookmarkStart w:id="3" w:name="_Toc129344778"/>
      <w:r w:rsidRPr="006D721C">
        <w:t>Premises Requirements</w:t>
      </w:r>
      <w:bookmarkEnd w:id="3"/>
    </w:p>
    <w:p w14:paraId="04961A39" w14:textId="77777777" w:rsidR="008A54B1" w:rsidRPr="006D721C" w:rsidRDefault="008A54B1" w:rsidP="008A54B1">
      <w:pPr>
        <w:pStyle w:val="ListParagraph"/>
        <w:numPr>
          <w:ilvl w:val="0"/>
          <w:numId w:val="33"/>
        </w:numPr>
        <w:tabs>
          <w:tab w:val="left" w:pos="1610"/>
        </w:tabs>
        <w:spacing w:before="92" w:line="307" w:lineRule="auto"/>
        <w:ind w:right="1337"/>
        <w:rPr>
          <w:vanish/>
          <w:color w:val="221F1F"/>
          <w:sz w:val="24"/>
          <w:szCs w:val="24"/>
        </w:rPr>
      </w:pPr>
    </w:p>
    <w:p w14:paraId="6773CA9E" w14:textId="77777777" w:rsidR="008A54B1" w:rsidRPr="006D721C" w:rsidRDefault="008A54B1" w:rsidP="008A54B1">
      <w:pPr>
        <w:pStyle w:val="ListParagraph"/>
        <w:numPr>
          <w:ilvl w:val="0"/>
          <w:numId w:val="33"/>
        </w:numPr>
        <w:tabs>
          <w:tab w:val="left" w:pos="1610"/>
        </w:tabs>
        <w:spacing w:before="92" w:line="307" w:lineRule="auto"/>
        <w:ind w:right="1337"/>
        <w:rPr>
          <w:vanish/>
          <w:color w:val="221F1F"/>
          <w:sz w:val="24"/>
          <w:szCs w:val="24"/>
        </w:rPr>
      </w:pPr>
    </w:p>
    <w:p w14:paraId="540E05AE" w14:textId="77777777" w:rsidR="008A54B1" w:rsidRPr="006D721C" w:rsidRDefault="008A54B1" w:rsidP="008A54B1">
      <w:pPr>
        <w:pStyle w:val="ListParagraph"/>
        <w:numPr>
          <w:ilvl w:val="1"/>
          <w:numId w:val="33"/>
        </w:numPr>
        <w:tabs>
          <w:tab w:val="left" w:pos="1610"/>
        </w:tabs>
        <w:spacing w:before="92" w:line="307" w:lineRule="auto"/>
        <w:ind w:right="1337"/>
        <w:rPr>
          <w:vanish/>
          <w:color w:val="221F1F"/>
          <w:sz w:val="24"/>
          <w:szCs w:val="24"/>
        </w:rPr>
      </w:pPr>
    </w:p>
    <w:p w14:paraId="52253521" w14:textId="77777777" w:rsidR="008A54B1" w:rsidRPr="006D721C" w:rsidRDefault="008A54B1" w:rsidP="008A54B1">
      <w:pPr>
        <w:pStyle w:val="ListParagraph"/>
        <w:numPr>
          <w:ilvl w:val="1"/>
          <w:numId w:val="33"/>
        </w:numPr>
        <w:tabs>
          <w:tab w:val="left" w:pos="1610"/>
        </w:tabs>
        <w:spacing w:before="92" w:line="307" w:lineRule="auto"/>
        <w:ind w:right="1337"/>
        <w:rPr>
          <w:vanish/>
          <w:color w:val="221F1F"/>
          <w:sz w:val="24"/>
          <w:szCs w:val="24"/>
        </w:rPr>
      </w:pPr>
    </w:p>
    <w:p w14:paraId="16901907" w14:textId="77777777" w:rsidR="008A54B1" w:rsidRPr="006D721C" w:rsidRDefault="008A54B1" w:rsidP="008A54B1">
      <w:pPr>
        <w:pStyle w:val="ListParagraph"/>
        <w:numPr>
          <w:ilvl w:val="1"/>
          <w:numId w:val="33"/>
        </w:numPr>
        <w:tabs>
          <w:tab w:val="left" w:pos="1610"/>
        </w:tabs>
        <w:spacing w:before="92" w:line="307" w:lineRule="auto"/>
        <w:ind w:right="1337"/>
        <w:rPr>
          <w:vanish/>
          <w:color w:val="221F1F"/>
          <w:sz w:val="24"/>
          <w:szCs w:val="24"/>
        </w:rPr>
      </w:pPr>
    </w:p>
    <w:p w14:paraId="3B9AA1AD" w14:textId="77777777" w:rsidR="008A54B1" w:rsidRPr="006D721C" w:rsidRDefault="008A54B1" w:rsidP="008A54B1">
      <w:pPr>
        <w:pStyle w:val="ListParagraph"/>
        <w:numPr>
          <w:ilvl w:val="1"/>
          <w:numId w:val="33"/>
        </w:numPr>
        <w:tabs>
          <w:tab w:val="left" w:pos="1610"/>
        </w:tabs>
        <w:spacing w:before="92" w:line="307" w:lineRule="auto"/>
        <w:ind w:right="1337"/>
        <w:rPr>
          <w:vanish/>
          <w:color w:val="221F1F"/>
          <w:sz w:val="24"/>
          <w:szCs w:val="24"/>
        </w:rPr>
      </w:pPr>
    </w:p>
    <w:p w14:paraId="4E09070F" w14:textId="77777777" w:rsidR="008A54B1" w:rsidRPr="006D721C" w:rsidRDefault="008A54B1" w:rsidP="008A54B1">
      <w:pPr>
        <w:pStyle w:val="ListParagraph"/>
        <w:numPr>
          <w:ilvl w:val="1"/>
          <w:numId w:val="33"/>
        </w:numPr>
        <w:tabs>
          <w:tab w:val="left" w:pos="1610"/>
        </w:tabs>
        <w:spacing w:before="92" w:line="307" w:lineRule="auto"/>
        <w:ind w:right="1337"/>
        <w:rPr>
          <w:vanish/>
          <w:color w:val="221F1F"/>
          <w:sz w:val="24"/>
          <w:szCs w:val="24"/>
        </w:rPr>
      </w:pPr>
    </w:p>
    <w:p w14:paraId="53D0D078" w14:textId="77777777" w:rsidR="008A54B1" w:rsidRPr="006D721C" w:rsidRDefault="008A54B1" w:rsidP="008A54B1">
      <w:pPr>
        <w:pStyle w:val="ListParagraph"/>
        <w:numPr>
          <w:ilvl w:val="1"/>
          <w:numId w:val="33"/>
        </w:numPr>
        <w:tabs>
          <w:tab w:val="left" w:pos="1610"/>
        </w:tabs>
        <w:spacing w:before="92" w:line="307" w:lineRule="auto"/>
        <w:ind w:right="1337"/>
        <w:rPr>
          <w:vanish/>
          <w:color w:val="221F1F"/>
          <w:sz w:val="24"/>
          <w:szCs w:val="24"/>
        </w:rPr>
      </w:pPr>
    </w:p>
    <w:p w14:paraId="348001D2" w14:textId="77777777" w:rsidR="008A54B1" w:rsidRPr="006D721C" w:rsidRDefault="008A54B1" w:rsidP="008A54B1">
      <w:pPr>
        <w:pStyle w:val="ListParagraph"/>
        <w:numPr>
          <w:ilvl w:val="1"/>
          <w:numId w:val="33"/>
        </w:numPr>
        <w:tabs>
          <w:tab w:val="left" w:pos="1610"/>
        </w:tabs>
        <w:spacing w:before="92" w:line="307" w:lineRule="auto"/>
        <w:ind w:right="1337"/>
        <w:rPr>
          <w:vanish/>
          <w:color w:val="221F1F"/>
          <w:sz w:val="24"/>
          <w:szCs w:val="24"/>
        </w:rPr>
      </w:pPr>
    </w:p>
    <w:p w14:paraId="054225ED" w14:textId="77777777" w:rsidR="008A54B1" w:rsidRPr="006D721C" w:rsidRDefault="008A54B1" w:rsidP="008A54B1">
      <w:pPr>
        <w:pStyle w:val="ListParagraph"/>
        <w:numPr>
          <w:ilvl w:val="1"/>
          <w:numId w:val="33"/>
        </w:numPr>
        <w:tabs>
          <w:tab w:val="left" w:pos="1610"/>
        </w:tabs>
        <w:spacing w:before="92" w:line="307" w:lineRule="auto"/>
        <w:ind w:right="1337"/>
        <w:rPr>
          <w:vanish/>
          <w:color w:val="221F1F"/>
          <w:sz w:val="24"/>
          <w:szCs w:val="24"/>
        </w:rPr>
      </w:pPr>
    </w:p>
    <w:p w14:paraId="01FC5B43" w14:textId="77777777" w:rsidR="00063731" w:rsidRPr="006D721C" w:rsidRDefault="00AD2EC9" w:rsidP="00C565FC">
      <w:pPr>
        <w:pStyle w:val="BodyText"/>
        <w:numPr>
          <w:ilvl w:val="1"/>
          <w:numId w:val="42"/>
        </w:numPr>
        <w:tabs>
          <w:tab w:val="left" w:pos="1610"/>
        </w:tabs>
        <w:spacing w:before="92" w:line="307" w:lineRule="auto"/>
        <w:ind w:left="567" w:right="1337" w:hanging="567"/>
        <w:rPr>
          <w:color w:val="221F1F"/>
          <w:spacing w:val="-5"/>
        </w:rPr>
      </w:pPr>
      <w:r w:rsidRPr="006D721C">
        <w:rPr>
          <w:color w:val="221F1F"/>
        </w:rPr>
        <w:t xml:space="preserve">Pharmacy contractors must have a </w:t>
      </w:r>
      <w:r w:rsidRPr="006D721C">
        <w:rPr>
          <w:color w:val="221F1F"/>
          <w:spacing w:val="-5"/>
        </w:rPr>
        <w:t xml:space="preserve">consultation </w:t>
      </w:r>
      <w:r w:rsidRPr="006D721C">
        <w:rPr>
          <w:color w:val="221F1F"/>
          <w:spacing w:val="-3"/>
        </w:rPr>
        <w:t xml:space="preserve">room at the </w:t>
      </w:r>
      <w:r w:rsidRPr="006D721C">
        <w:rPr>
          <w:color w:val="221F1F"/>
        </w:rPr>
        <w:t xml:space="preserve">pharmacy, which meets </w:t>
      </w:r>
      <w:r w:rsidRPr="006D721C">
        <w:rPr>
          <w:color w:val="221F1F"/>
          <w:spacing w:val="-3"/>
        </w:rPr>
        <w:t xml:space="preserve">the </w:t>
      </w:r>
      <w:r w:rsidRPr="006D721C">
        <w:rPr>
          <w:color w:val="221F1F"/>
          <w:spacing w:val="-5"/>
        </w:rPr>
        <w:t xml:space="preserve">applicable </w:t>
      </w:r>
      <w:r w:rsidRPr="006D721C">
        <w:rPr>
          <w:color w:val="221F1F"/>
          <w:spacing w:val="-4"/>
        </w:rPr>
        <w:t xml:space="preserve">requirements </w:t>
      </w:r>
      <w:r w:rsidRPr="006D721C">
        <w:rPr>
          <w:color w:val="221F1F"/>
          <w:spacing w:val="-3"/>
        </w:rPr>
        <w:t xml:space="preserve">of the </w:t>
      </w:r>
      <w:r w:rsidRPr="006D721C">
        <w:rPr>
          <w:color w:val="221F1F"/>
        </w:rPr>
        <w:t xml:space="preserve">Pharmaceutical Services </w:t>
      </w:r>
      <w:r w:rsidRPr="006D721C">
        <w:rPr>
          <w:color w:val="221F1F"/>
          <w:spacing w:val="-5"/>
        </w:rPr>
        <w:t>Regulations.</w:t>
      </w:r>
    </w:p>
    <w:p w14:paraId="3C028ED5" w14:textId="517AA3F6" w:rsidR="000B08B0" w:rsidRPr="006D721C" w:rsidRDefault="00AD5404" w:rsidP="00C565FC">
      <w:pPr>
        <w:pStyle w:val="BodyText"/>
        <w:numPr>
          <w:ilvl w:val="1"/>
          <w:numId w:val="42"/>
        </w:numPr>
        <w:tabs>
          <w:tab w:val="left" w:pos="1610"/>
        </w:tabs>
        <w:spacing w:before="92" w:line="307" w:lineRule="auto"/>
        <w:ind w:left="567" w:right="1337" w:hanging="567"/>
        <w:rPr>
          <w:color w:val="221F1F"/>
          <w:spacing w:val="-5"/>
        </w:rPr>
      </w:pPr>
      <w:r w:rsidRPr="006D721C">
        <w:rPr>
          <w:color w:val="221F1F"/>
        </w:rPr>
        <w:t>Remote consultations are also permitted to be used to provide the service. When undertaking remote consultations, the contractor must ensure that there are arrangements in place at the pharmacy which enable staff to communicate confidentially with the person receiving the service by telephone or another live audio link or a live video link. </w:t>
      </w:r>
      <w:hyperlink r:id="rId16" w:history="1">
        <w:r w:rsidRPr="006D721C">
          <w:rPr>
            <w:rStyle w:val="Hyperlink"/>
            <w:spacing w:val="-3"/>
          </w:rPr>
          <w:t>NHS Guidance to support community pharmacy teams</w:t>
        </w:r>
      </w:hyperlink>
      <w:r w:rsidR="00A96936" w:rsidRPr="006D721C">
        <w:rPr>
          <w:rStyle w:val="FootnoteReference"/>
          <w:color w:val="0000FF" w:themeColor="hyperlink"/>
          <w:spacing w:val="-3"/>
          <w:u w:val="single"/>
        </w:rPr>
        <w:footnoteReference w:id="2"/>
      </w:r>
      <w:r w:rsidRPr="006D721C">
        <w:rPr>
          <w:color w:val="221F1F"/>
        </w:rPr>
        <w:t> can help to plan for this.</w:t>
      </w:r>
    </w:p>
    <w:p w14:paraId="783FDBA4" w14:textId="77777777" w:rsidR="008D026B" w:rsidRPr="006D721C" w:rsidRDefault="00AD2EC9" w:rsidP="007708B4">
      <w:pPr>
        <w:pStyle w:val="Heading3Numbered"/>
        <w:numPr>
          <w:ilvl w:val="0"/>
          <w:numId w:val="0"/>
        </w:numPr>
        <w:ind w:left="567"/>
      </w:pPr>
      <w:bookmarkStart w:id="4" w:name="_Toc129344779"/>
      <w:r w:rsidRPr="006D721C">
        <w:t>Equipment</w:t>
      </w:r>
      <w:bookmarkEnd w:id="4"/>
    </w:p>
    <w:p w14:paraId="752AE715" w14:textId="77777777" w:rsidR="008D026B" w:rsidRPr="006D721C" w:rsidRDefault="008D026B" w:rsidP="008D026B">
      <w:pPr>
        <w:pStyle w:val="ListParagraph"/>
        <w:numPr>
          <w:ilvl w:val="0"/>
          <w:numId w:val="26"/>
        </w:numPr>
        <w:tabs>
          <w:tab w:val="left" w:pos="1179"/>
        </w:tabs>
        <w:spacing w:before="142"/>
        <w:rPr>
          <w:vanish/>
          <w:color w:val="221F1F"/>
          <w:sz w:val="24"/>
          <w:szCs w:val="24"/>
        </w:rPr>
      </w:pPr>
    </w:p>
    <w:p w14:paraId="5A46C72D" w14:textId="77777777" w:rsidR="008D026B" w:rsidRPr="006D721C" w:rsidRDefault="008D026B" w:rsidP="008D026B">
      <w:pPr>
        <w:pStyle w:val="ListParagraph"/>
        <w:numPr>
          <w:ilvl w:val="0"/>
          <w:numId w:val="26"/>
        </w:numPr>
        <w:tabs>
          <w:tab w:val="left" w:pos="1179"/>
        </w:tabs>
        <w:spacing w:before="142"/>
        <w:rPr>
          <w:vanish/>
          <w:color w:val="221F1F"/>
          <w:sz w:val="24"/>
          <w:szCs w:val="24"/>
        </w:rPr>
      </w:pPr>
    </w:p>
    <w:p w14:paraId="768FCAFA" w14:textId="77777777" w:rsidR="008D026B" w:rsidRPr="006D721C" w:rsidRDefault="008D026B" w:rsidP="008D026B">
      <w:pPr>
        <w:pStyle w:val="ListParagraph"/>
        <w:numPr>
          <w:ilvl w:val="1"/>
          <w:numId w:val="26"/>
        </w:numPr>
        <w:tabs>
          <w:tab w:val="left" w:pos="1179"/>
        </w:tabs>
        <w:spacing w:before="142"/>
        <w:rPr>
          <w:vanish/>
          <w:color w:val="221F1F"/>
          <w:sz w:val="24"/>
          <w:szCs w:val="24"/>
        </w:rPr>
      </w:pPr>
    </w:p>
    <w:p w14:paraId="6BBED369" w14:textId="77777777" w:rsidR="008D026B" w:rsidRPr="006D721C" w:rsidRDefault="008D026B" w:rsidP="008D026B">
      <w:pPr>
        <w:pStyle w:val="ListParagraph"/>
        <w:numPr>
          <w:ilvl w:val="1"/>
          <w:numId w:val="26"/>
        </w:numPr>
        <w:tabs>
          <w:tab w:val="left" w:pos="1179"/>
        </w:tabs>
        <w:spacing w:before="142"/>
        <w:rPr>
          <w:vanish/>
          <w:color w:val="221F1F"/>
          <w:sz w:val="24"/>
          <w:szCs w:val="24"/>
        </w:rPr>
      </w:pPr>
    </w:p>
    <w:p w14:paraId="1BC5F06E" w14:textId="77777777" w:rsidR="008D026B" w:rsidRPr="006D721C" w:rsidRDefault="008D026B" w:rsidP="008D026B">
      <w:pPr>
        <w:pStyle w:val="ListParagraph"/>
        <w:numPr>
          <w:ilvl w:val="1"/>
          <w:numId w:val="26"/>
        </w:numPr>
        <w:tabs>
          <w:tab w:val="left" w:pos="1179"/>
        </w:tabs>
        <w:spacing w:before="142"/>
        <w:rPr>
          <w:vanish/>
          <w:color w:val="221F1F"/>
          <w:sz w:val="24"/>
          <w:szCs w:val="24"/>
        </w:rPr>
      </w:pPr>
    </w:p>
    <w:p w14:paraId="4BE62ADE" w14:textId="77777777" w:rsidR="008D026B" w:rsidRPr="006D721C" w:rsidRDefault="008D026B" w:rsidP="008D026B">
      <w:pPr>
        <w:pStyle w:val="ListParagraph"/>
        <w:numPr>
          <w:ilvl w:val="1"/>
          <w:numId w:val="26"/>
        </w:numPr>
        <w:tabs>
          <w:tab w:val="left" w:pos="1179"/>
        </w:tabs>
        <w:spacing w:before="142"/>
        <w:rPr>
          <w:vanish/>
          <w:color w:val="221F1F"/>
          <w:sz w:val="24"/>
          <w:szCs w:val="24"/>
        </w:rPr>
      </w:pPr>
    </w:p>
    <w:p w14:paraId="2BE865C9" w14:textId="77777777" w:rsidR="008D026B" w:rsidRPr="006D721C" w:rsidRDefault="008D026B" w:rsidP="008D026B">
      <w:pPr>
        <w:pStyle w:val="ListParagraph"/>
        <w:numPr>
          <w:ilvl w:val="1"/>
          <w:numId w:val="26"/>
        </w:numPr>
        <w:tabs>
          <w:tab w:val="left" w:pos="1179"/>
        </w:tabs>
        <w:spacing w:before="142"/>
        <w:rPr>
          <w:vanish/>
          <w:color w:val="221F1F"/>
          <w:sz w:val="24"/>
          <w:szCs w:val="24"/>
        </w:rPr>
      </w:pPr>
    </w:p>
    <w:p w14:paraId="3ECAEF50" w14:textId="77777777" w:rsidR="008D026B" w:rsidRPr="006D721C" w:rsidRDefault="008D026B" w:rsidP="008D026B">
      <w:pPr>
        <w:pStyle w:val="ListParagraph"/>
        <w:numPr>
          <w:ilvl w:val="1"/>
          <w:numId w:val="26"/>
        </w:numPr>
        <w:tabs>
          <w:tab w:val="left" w:pos="1179"/>
        </w:tabs>
        <w:spacing w:before="142"/>
        <w:rPr>
          <w:vanish/>
          <w:color w:val="221F1F"/>
          <w:sz w:val="24"/>
          <w:szCs w:val="24"/>
        </w:rPr>
      </w:pPr>
    </w:p>
    <w:p w14:paraId="14B6299A" w14:textId="77777777" w:rsidR="008D026B" w:rsidRPr="006D721C" w:rsidRDefault="008D026B" w:rsidP="008D026B">
      <w:pPr>
        <w:pStyle w:val="ListParagraph"/>
        <w:numPr>
          <w:ilvl w:val="1"/>
          <w:numId w:val="26"/>
        </w:numPr>
        <w:tabs>
          <w:tab w:val="left" w:pos="1179"/>
        </w:tabs>
        <w:spacing w:before="142"/>
        <w:rPr>
          <w:vanish/>
          <w:color w:val="221F1F"/>
          <w:sz w:val="24"/>
          <w:szCs w:val="24"/>
        </w:rPr>
      </w:pPr>
    </w:p>
    <w:p w14:paraId="1C1FA659" w14:textId="77777777" w:rsidR="008D026B" w:rsidRPr="006D721C" w:rsidRDefault="008D026B" w:rsidP="008D026B">
      <w:pPr>
        <w:pStyle w:val="ListParagraph"/>
        <w:numPr>
          <w:ilvl w:val="1"/>
          <w:numId w:val="26"/>
        </w:numPr>
        <w:tabs>
          <w:tab w:val="left" w:pos="1179"/>
        </w:tabs>
        <w:spacing w:before="142"/>
        <w:rPr>
          <w:vanish/>
          <w:color w:val="221F1F"/>
          <w:sz w:val="24"/>
          <w:szCs w:val="24"/>
        </w:rPr>
      </w:pPr>
    </w:p>
    <w:p w14:paraId="22241AE9" w14:textId="77777777" w:rsidR="008D026B" w:rsidRPr="006D721C" w:rsidRDefault="008D026B" w:rsidP="008D026B">
      <w:pPr>
        <w:pStyle w:val="ListParagraph"/>
        <w:numPr>
          <w:ilvl w:val="1"/>
          <w:numId w:val="26"/>
        </w:numPr>
        <w:tabs>
          <w:tab w:val="left" w:pos="1179"/>
        </w:tabs>
        <w:spacing w:before="142"/>
        <w:rPr>
          <w:vanish/>
          <w:color w:val="221F1F"/>
          <w:sz w:val="24"/>
          <w:szCs w:val="24"/>
        </w:rPr>
      </w:pPr>
    </w:p>
    <w:p w14:paraId="1231BE67" w14:textId="065FE761" w:rsidR="00BD7374" w:rsidRPr="006D721C" w:rsidRDefault="008D026B" w:rsidP="00B3716F">
      <w:pPr>
        <w:pStyle w:val="ListParagraph"/>
        <w:numPr>
          <w:ilvl w:val="1"/>
          <w:numId w:val="42"/>
        </w:numPr>
        <w:tabs>
          <w:tab w:val="left" w:pos="1179"/>
        </w:tabs>
        <w:spacing w:before="92" w:line="307" w:lineRule="auto"/>
        <w:ind w:left="567" w:right="1338" w:hanging="709"/>
        <w:rPr>
          <w:sz w:val="24"/>
          <w:szCs w:val="24"/>
        </w:rPr>
      </w:pPr>
      <w:r w:rsidRPr="006D721C">
        <w:rPr>
          <w:color w:val="221F1F"/>
          <w:sz w:val="24"/>
          <w:szCs w:val="24"/>
        </w:rPr>
        <w:t xml:space="preserve">Pharmacy contractors must have a working carbon monoxide (CO) monitor (which is </w:t>
      </w:r>
      <w:r w:rsidR="00AD2EC9" w:rsidRPr="006D721C">
        <w:rPr>
          <w:color w:val="221F1F"/>
          <w:sz w:val="24"/>
          <w:szCs w:val="24"/>
        </w:rPr>
        <w:t xml:space="preserve">suitable for use with pregnant women) and sufficient disposable mouthpieces to meet the likely demand when providing the service via face-to-face consultations in the pharmacy. </w:t>
      </w:r>
      <w:r w:rsidR="009E289A" w:rsidRPr="006D721C">
        <w:rPr>
          <w:color w:val="221F1F"/>
          <w:sz w:val="24"/>
          <w:szCs w:val="24"/>
        </w:rPr>
        <w:t>Pharmac</w:t>
      </w:r>
      <w:r w:rsidR="00E872E6" w:rsidRPr="006D721C">
        <w:rPr>
          <w:color w:val="221F1F"/>
          <w:sz w:val="24"/>
          <w:szCs w:val="24"/>
        </w:rPr>
        <w:t>ist / Pharmacy Technicians</w:t>
      </w:r>
      <w:r w:rsidR="00AD2EC9" w:rsidRPr="006D721C">
        <w:rPr>
          <w:color w:val="221F1F"/>
          <w:sz w:val="24"/>
          <w:szCs w:val="24"/>
        </w:rPr>
        <w:t xml:space="preserve"> using the monitor must be trained in its use and it must be maintained in line with the recommendations of the manufacturer or supplier. A minimum technical specification for CO monitors used in this service can be found in </w:t>
      </w:r>
      <w:r w:rsidR="003F1A0A" w:rsidRPr="006D721C">
        <w:rPr>
          <w:color w:val="221F1F"/>
          <w:sz w:val="24"/>
          <w:szCs w:val="24"/>
        </w:rPr>
        <w:fldChar w:fldCharType="begin"/>
      </w:r>
      <w:r w:rsidR="003F1A0A" w:rsidRPr="006D721C">
        <w:rPr>
          <w:color w:val="221F1F"/>
          <w:sz w:val="24"/>
          <w:szCs w:val="24"/>
        </w:rPr>
        <w:instrText xml:space="preserve"> REF _Ref128151159 \h </w:instrText>
      </w:r>
      <w:r w:rsidR="006D721C">
        <w:rPr>
          <w:color w:val="221F1F"/>
          <w:sz w:val="24"/>
          <w:szCs w:val="24"/>
        </w:rPr>
        <w:instrText xml:space="preserve"> \* MERGEFORMAT </w:instrText>
      </w:r>
      <w:r w:rsidR="003F1A0A" w:rsidRPr="006D721C">
        <w:rPr>
          <w:color w:val="221F1F"/>
          <w:sz w:val="24"/>
          <w:szCs w:val="24"/>
        </w:rPr>
      </w:r>
      <w:r w:rsidR="003F1A0A" w:rsidRPr="006D721C">
        <w:rPr>
          <w:color w:val="221F1F"/>
          <w:sz w:val="24"/>
          <w:szCs w:val="24"/>
        </w:rPr>
        <w:fldChar w:fldCharType="separate"/>
      </w:r>
      <w:r w:rsidR="00EF4905" w:rsidRPr="00EF4905">
        <w:rPr>
          <w:color w:val="005DB8"/>
          <w:sz w:val="24"/>
          <w:szCs w:val="24"/>
        </w:rPr>
        <w:t>Annex A: Breath carbon monoxide monitor minimum technical specification</w:t>
      </w:r>
      <w:r w:rsidR="003F1A0A" w:rsidRPr="006D721C">
        <w:rPr>
          <w:color w:val="221F1F"/>
          <w:sz w:val="24"/>
          <w:szCs w:val="24"/>
        </w:rPr>
        <w:fldChar w:fldCharType="end"/>
      </w:r>
      <w:r w:rsidR="002F1F88" w:rsidRPr="006D721C">
        <w:rPr>
          <w:color w:val="221F1F"/>
          <w:sz w:val="24"/>
          <w:szCs w:val="24"/>
        </w:rPr>
        <w:t>.</w:t>
      </w:r>
    </w:p>
    <w:p w14:paraId="3BD3BDC2" w14:textId="77777777" w:rsidR="002F1F88" w:rsidRPr="006D721C" w:rsidRDefault="002F1F88" w:rsidP="002F1F88">
      <w:pPr>
        <w:pStyle w:val="ListParagraph"/>
        <w:tabs>
          <w:tab w:val="left" w:pos="1179"/>
        </w:tabs>
        <w:spacing w:before="92" w:line="307" w:lineRule="auto"/>
        <w:ind w:left="567" w:right="1338" w:firstLine="0"/>
        <w:rPr>
          <w:sz w:val="20"/>
          <w:szCs w:val="20"/>
        </w:rPr>
      </w:pPr>
    </w:p>
    <w:p w14:paraId="67B24C60" w14:textId="77777777" w:rsidR="008D026B" w:rsidRPr="006D721C" w:rsidRDefault="008D026B" w:rsidP="008D026B">
      <w:pPr>
        <w:pStyle w:val="ListParagraph"/>
        <w:numPr>
          <w:ilvl w:val="0"/>
          <w:numId w:val="27"/>
        </w:numPr>
        <w:tabs>
          <w:tab w:val="left" w:pos="1611"/>
        </w:tabs>
        <w:spacing w:before="1" w:line="312" w:lineRule="auto"/>
        <w:ind w:right="1384"/>
        <w:rPr>
          <w:vanish/>
          <w:color w:val="221F1F"/>
          <w:sz w:val="24"/>
          <w:szCs w:val="24"/>
        </w:rPr>
      </w:pPr>
    </w:p>
    <w:p w14:paraId="458C56E9" w14:textId="77777777" w:rsidR="008D026B" w:rsidRPr="006D721C" w:rsidRDefault="008D026B" w:rsidP="008D026B">
      <w:pPr>
        <w:pStyle w:val="ListParagraph"/>
        <w:numPr>
          <w:ilvl w:val="0"/>
          <w:numId w:val="27"/>
        </w:numPr>
        <w:tabs>
          <w:tab w:val="left" w:pos="1611"/>
        </w:tabs>
        <w:spacing w:before="1" w:line="312" w:lineRule="auto"/>
        <w:ind w:right="1384"/>
        <w:rPr>
          <w:vanish/>
          <w:color w:val="221F1F"/>
          <w:sz w:val="24"/>
          <w:szCs w:val="24"/>
        </w:rPr>
      </w:pPr>
    </w:p>
    <w:p w14:paraId="75E2A253" w14:textId="77777777" w:rsidR="008D026B" w:rsidRPr="006D721C" w:rsidRDefault="008D026B" w:rsidP="008D026B">
      <w:pPr>
        <w:pStyle w:val="ListParagraph"/>
        <w:numPr>
          <w:ilvl w:val="1"/>
          <w:numId w:val="27"/>
        </w:numPr>
        <w:tabs>
          <w:tab w:val="left" w:pos="1611"/>
        </w:tabs>
        <w:spacing w:before="1" w:line="312" w:lineRule="auto"/>
        <w:ind w:right="1384"/>
        <w:rPr>
          <w:vanish/>
          <w:color w:val="221F1F"/>
          <w:sz w:val="24"/>
          <w:szCs w:val="24"/>
        </w:rPr>
      </w:pPr>
    </w:p>
    <w:p w14:paraId="770AC7AB" w14:textId="77777777" w:rsidR="008D026B" w:rsidRPr="006D721C" w:rsidRDefault="008D026B" w:rsidP="008D026B">
      <w:pPr>
        <w:pStyle w:val="ListParagraph"/>
        <w:numPr>
          <w:ilvl w:val="1"/>
          <w:numId w:val="27"/>
        </w:numPr>
        <w:tabs>
          <w:tab w:val="left" w:pos="1611"/>
        </w:tabs>
        <w:spacing w:before="1" w:line="312" w:lineRule="auto"/>
        <w:ind w:right="1384"/>
        <w:rPr>
          <w:vanish/>
          <w:color w:val="221F1F"/>
          <w:sz w:val="24"/>
          <w:szCs w:val="24"/>
        </w:rPr>
      </w:pPr>
    </w:p>
    <w:p w14:paraId="199BBCF8" w14:textId="77777777" w:rsidR="008D026B" w:rsidRPr="006D721C" w:rsidRDefault="008D026B" w:rsidP="008D026B">
      <w:pPr>
        <w:pStyle w:val="ListParagraph"/>
        <w:numPr>
          <w:ilvl w:val="1"/>
          <w:numId w:val="27"/>
        </w:numPr>
        <w:tabs>
          <w:tab w:val="left" w:pos="1611"/>
        </w:tabs>
        <w:spacing w:before="1" w:line="312" w:lineRule="auto"/>
        <w:ind w:right="1384"/>
        <w:rPr>
          <w:vanish/>
          <w:color w:val="221F1F"/>
          <w:sz w:val="24"/>
          <w:szCs w:val="24"/>
        </w:rPr>
      </w:pPr>
    </w:p>
    <w:p w14:paraId="3C431629" w14:textId="77777777" w:rsidR="008D026B" w:rsidRPr="006D721C" w:rsidRDefault="008D026B" w:rsidP="008D026B">
      <w:pPr>
        <w:pStyle w:val="ListParagraph"/>
        <w:numPr>
          <w:ilvl w:val="1"/>
          <w:numId w:val="27"/>
        </w:numPr>
        <w:tabs>
          <w:tab w:val="left" w:pos="1611"/>
        </w:tabs>
        <w:spacing w:before="1" w:line="312" w:lineRule="auto"/>
        <w:ind w:right="1384"/>
        <w:rPr>
          <w:vanish/>
          <w:color w:val="221F1F"/>
          <w:sz w:val="24"/>
          <w:szCs w:val="24"/>
        </w:rPr>
      </w:pPr>
    </w:p>
    <w:p w14:paraId="02F2DDE4" w14:textId="77777777" w:rsidR="008D026B" w:rsidRPr="006D721C" w:rsidRDefault="008D026B" w:rsidP="008D026B">
      <w:pPr>
        <w:pStyle w:val="ListParagraph"/>
        <w:numPr>
          <w:ilvl w:val="1"/>
          <w:numId w:val="27"/>
        </w:numPr>
        <w:tabs>
          <w:tab w:val="left" w:pos="1611"/>
        </w:tabs>
        <w:spacing w:before="1" w:line="312" w:lineRule="auto"/>
        <w:ind w:right="1384"/>
        <w:rPr>
          <w:vanish/>
          <w:color w:val="221F1F"/>
          <w:sz w:val="24"/>
          <w:szCs w:val="24"/>
        </w:rPr>
      </w:pPr>
    </w:p>
    <w:p w14:paraId="6E39CC0C" w14:textId="77777777" w:rsidR="008D026B" w:rsidRPr="006D721C" w:rsidRDefault="008D026B" w:rsidP="008D026B">
      <w:pPr>
        <w:pStyle w:val="ListParagraph"/>
        <w:numPr>
          <w:ilvl w:val="1"/>
          <w:numId w:val="27"/>
        </w:numPr>
        <w:tabs>
          <w:tab w:val="left" w:pos="1611"/>
        </w:tabs>
        <w:spacing w:before="1" w:line="312" w:lineRule="auto"/>
        <w:ind w:right="1384"/>
        <w:rPr>
          <w:vanish/>
          <w:color w:val="221F1F"/>
          <w:sz w:val="24"/>
          <w:szCs w:val="24"/>
        </w:rPr>
      </w:pPr>
    </w:p>
    <w:p w14:paraId="092737C3" w14:textId="77777777" w:rsidR="008D026B" w:rsidRPr="006D721C" w:rsidRDefault="008D026B" w:rsidP="008D026B">
      <w:pPr>
        <w:pStyle w:val="ListParagraph"/>
        <w:numPr>
          <w:ilvl w:val="1"/>
          <w:numId w:val="27"/>
        </w:numPr>
        <w:tabs>
          <w:tab w:val="left" w:pos="1611"/>
        </w:tabs>
        <w:spacing w:before="1" w:line="312" w:lineRule="auto"/>
        <w:ind w:right="1384"/>
        <w:rPr>
          <w:vanish/>
          <w:color w:val="221F1F"/>
          <w:sz w:val="24"/>
          <w:szCs w:val="24"/>
        </w:rPr>
      </w:pPr>
    </w:p>
    <w:p w14:paraId="5CF214EB" w14:textId="77777777" w:rsidR="008D026B" w:rsidRPr="006D721C" w:rsidRDefault="008D026B" w:rsidP="008D026B">
      <w:pPr>
        <w:pStyle w:val="ListParagraph"/>
        <w:numPr>
          <w:ilvl w:val="1"/>
          <w:numId w:val="27"/>
        </w:numPr>
        <w:tabs>
          <w:tab w:val="left" w:pos="1611"/>
        </w:tabs>
        <w:spacing w:before="1" w:line="312" w:lineRule="auto"/>
        <w:ind w:right="1384"/>
        <w:rPr>
          <w:vanish/>
          <w:color w:val="221F1F"/>
          <w:sz w:val="24"/>
          <w:szCs w:val="24"/>
        </w:rPr>
      </w:pPr>
    </w:p>
    <w:p w14:paraId="3E87978A" w14:textId="77777777" w:rsidR="008D026B" w:rsidRPr="006D721C" w:rsidRDefault="008D026B" w:rsidP="008D026B">
      <w:pPr>
        <w:pStyle w:val="ListParagraph"/>
        <w:numPr>
          <w:ilvl w:val="1"/>
          <w:numId w:val="27"/>
        </w:numPr>
        <w:tabs>
          <w:tab w:val="left" w:pos="1611"/>
        </w:tabs>
        <w:spacing w:before="1" w:line="312" w:lineRule="auto"/>
        <w:ind w:right="1384"/>
        <w:rPr>
          <w:vanish/>
          <w:color w:val="221F1F"/>
          <w:sz w:val="24"/>
          <w:szCs w:val="24"/>
        </w:rPr>
      </w:pPr>
    </w:p>
    <w:p w14:paraId="48F9830E" w14:textId="77777777" w:rsidR="008D026B" w:rsidRPr="006D721C" w:rsidRDefault="008D026B" w:rsidP="008D026B">
      <w:pPr>
        <w:pStyle w:val="ListParagraph"/>
        <w:numPr>
          <w:ilvl w:val="2"/>
          <w:numId w:val="27"/>
        </w:numPr>
        <w:tabs>
          <w:tab w:val="left" w:pos="1611"/>
        </w:tabs>
        <w:spacing w:before="1" w:line="312" w:lineRule="auto"/>
        <w:ind w:right="1384"/>
        <w:rPr>
          <w:vanish/>
          <w:color w:val="221F1F"/>
          <w:sz w:val="24"/>
          <w:szCs w:val="24"/>
        </w:rPr>
      </w:pPr>
    </w:p>
    <w:p w14:paraId="0CF454A0" w14:textId="5896E153" w:rsidR="00BD7374" w:rsidRPr="006D721C" w:rsidRDefault="00AD2EC9" w:rsidP="002F1F88">
      <w:pPr>
        <w:pStyle w:val="ListParagraph"/>
        <w:numPr>
          <w:ilvl w:val="1"/>
          <w:numId w:val="42"/>
        </w:numPr>
        <w:tabs>
          <w:tab w:val="left" w:pos="1611"/>
        </w:tabs>
        <w:spacing w:before="1" w:line="312" w:lineRule="auto"/>
        <w:ind w:left="567" w:right="1384" w:hanging="567"/>
        <w:rPr>
          <w:sz w:val="24"/>
          <w:szCs w:val="24"/>
        </w:rPr>
      </w:pPr>
      <w:r w:rsidRPr="006D721C">
        <w:rPr>
          <w:color w:val="221F1F"/>
          <w:sz w:val="24"/>
          <w:szCs w:val="24"/>
        </w:rPr>
        <w:t xml:space="preserve">Infection </w:t>
      </w:r>
      <w:r w:rsidRPr="006D721C">
        <w:rPr>
          <w:color w:val="221F1F"/>
          <w:spacing w:val="-4"/>
          <w:sz w:val="24"/>
          <w:szCs w:val="24"/>
        </w:rPr>
        <w:t xml:space="preserve">prevention and </w:t>
      </w:r>
      <w:r w:rsidRPr="006D721C">
        <w:rPr>
          <w:color w:val="221F1F"/>
          <w:sz w:val="24"/>
          <w:szCs w:val="24"/>
        </w:rPr>
        <w:t xml:space="preserve">control </w:t>
      </w:r>
      <w:r w:rsidRPr="006D721C">
        <w:rPr>
          <w:color w:val="221F1F"/>
          <w:spacing w:val="-3"/>
          <w:sz w:val="24"/>
          <w:szCs w:val="24"/>
        </w:rPr>
        <w:t xml:space="preserve">measures </w:t>
      </w:r>
      <w:r w:rsidRPr="006D721C">
        <w:rPr>
          <w:color w:val="221F1F"/>
          <w:spacing w:val="-4"/>
          <w:sz w:val="24"/>
          <w:szCs w:val="24"/>
        </w:rPr>
        <w:t xml:space="preserve">and cleaning </w:t>
      </w:r>
      <w:r w:rsidRPr="006D721C">
        <w:rPr>
          <w:color w:val="221F1F"/>
          <w:sz w:val="24"/>
          <w:szCs w:val="24"/>
        </w:rPr>
        <w:t xml:space="preserve">must </w:t>
      </w:r>
      <w:r w:rsidRPr="006D721C">
        <w:rPr>
          <w:color w:val="221F1F"/>
          <w:spacing w:val="-3"/>
          <w:sz w:val="24"/>
          <w:szCs w:val="24"/>
        </w:rPr>
        <w:t xml:space="preserve">be </w:t>
      </w:r>
      <w:r w:rsidRPr="006D721C">
        <w:rPr>
          <w:color w:val="221F1F"/>
          <w:sz w:val="24"/>
          <w:szCs w:val="24"/>
        </w:rPr>
        <w:t xml:space="preserve">carried </w:t>
      </w:r>
      <w:r w:rsidRPr="006D721C">
        <w:rPr>
          <w:color w:val="221F1F"/>
          <w:spacing w:val="-4"/>
          <w:sz w:val="24"/>
          <w:szCs w:val="24"/>
        </w:rPr>
        <w:t xml:space="preserve">out </w:t>
      </w:r>
      <w:r w:rsidRPr="006D721C">
        <w:rPr>
          <w:color w:val="221F1F"/>
          <w:spacing w:val="-3"/>
          <w:sz w:val="24"/>
          <w:szCs w:val="24"/>
        </w:rPr>
        <w:t xml:space="preserve">on </w:t>
      </w:r>
      <w:r w:rsidRPr="006D721C">
        <w:rPr>
          <w:color w:val="221F1F"/>
          <w:spacing w:val="-4"/>
          <w:sz w:val="24"/>
          <w:szCs w:val="24"/>
        </w:rPr>
        <w:t xml:space="preserve">all </w:t>
      </w:r>
      <w:r w:rsidRPr="006D721C">
        <w:rPr>
          <w:color w:val="221F1F"/>
          <w:sz w:val="24"/>
          <w:szCs w:val="24"/>
        </w:rPr>
        <w:t xml:space="preserve">CO </w:t>
      </w:r>
      <w:r w:rsidRPr="006D721C">
        <w:rPr>
          <w:color w:val="221F1F"/>
          <w:spacing w:val="-3"/>
          <w:sz w:val="24"/>
          <w:szCs w:val="24"/>
        </w:rPr>
        <w:t xml:space="preserve">monitors as </w:t>
      </w:r>
      <w:r w:rsidRPr="006D721C">
        <w:rPr>
          <w:color w:val="221F1F"/>
          <w:spacing w:val="-4"/>
          <w:sz w:val="24"/>
          <w:szCs w:val="24"/>
        </w:rPr>
        <w:t xml:space="preserve">per </w:t>
      </w:r>
      <w:r w:rsidRPr="006D721C">
        <w:rPr>
          <w:color w:val="221F1F"/>
          <w:spacing w:val="-3"/>
          <w:sz w:val="24"/>
          <w:szCs w:val="24"/>
        </w:rPr>
        <w:t xml:space="preserve">the instructions of the </w:t>
      </w:r>
      <w:r w:rsidRPr="006D721C">
        <w:rPr>
          <w:color w:val="221F1F"/>
          <w:sz w:val="24"/>
          <w:szCs w:val="24"/>
        </w:rPr>
        <w:t xml:space="preserve">manufacturer </w:t>
      </w:r>
      <w:r w:rsidRPr="006D721C">
        <w:rPr>
          <w:color w:val="221F1F"/>
          <w:spacing w:val="-3"/>
          <w:sz w:val="24"/>
          <w:szCs w:val="24"/>
        </w:rPr>
        <w:t xml:space="preserve">or </w:t>
      </w:r>
      <w:r w:rsidRPr="006D721C">
        <w:rPr>
          <w:color w:val="221F1F"/>
          <w:spacing w:val="-6"/>
          <w:sz w:val="24"/>
          <w:szCs w:val="24"/>
        </w:rPr>
        <w:t xml:space="preserve">supplier </w:t>
      </w:r>
      <w:r w:rsidRPr="006D721C">
        <w:rPr>
          <w:color w:val="221F1F"/>
          <w:spacing w:val="-4"/>
          <w:sz w:val="24"/>
          <w:szCs w:val="24"/>
        </w:rPr>
        <w:t xml:space="preserve">and </w:t>
      </w:r>
      <w:r w:rsidRPr="006D721C">
        <w:rPr>
          <w:color w:val="221F1F"/>
          <w:spacing w:val="-3"/>
          <w:sz w:val="24"/>
          <w:szCs w:val="24"/>
        </w:rPr>
        <w:t xml:space="preserve">in </w:t>
      </w:r>
      <w:r w:rsidRPr="006D721C">
        <w:rPr>
          <w:color w:val="221F1F"/>
          <w:spacing w:val="-5"/>
          <w:sz w:val="24"/>
          <w:szCs w:val="24"/>
        </w:rPr>
        <w:t xml:space="preserve">line </w:t>
      </w:r>
      <w:r w:rsidRPr="006D721C">
        <w:rPr>
          <w:color w:val="221F1F"/>
          <w:sz w:val="24"/>
          <w:szCs w:val="24"/>
        </w:rPr>
        <w:t xml:space="preserve">with current infection </w:t>
      </w:r>
      <w:r w:rsidRPr="006D721C">
        <w:rPr>
          <w:color w:val="221F1F"/>
          <w:spacing w:val="-4"/>
          <w:sz w:val="24"/>
          <w:szCs w:val="24"/>
        </w:rPr>
        <w:t xml:space="preserve">prevention and </w:t>
      </w:r>
      <w:r w:rsidRPr="006D721C">
        <w:rPr>
          <w:color w:val="221F1F"/>
          <w:sz w:val="24"/>
          <w:szCs w:val="24"/>
        </w:rPr>
        <w:t xml:space="preserve">control </w:t>
      </w:r>
      <w:r w:rsidRPr="006D721C">
        <w:rPr>
          <w:color w:val="221F1F"/>
          <w:spacing w:val="-4"/>
          <w:sz w:val="24"/>
          <w:szCs w:val="24"/>
        </w:rPr>
        <w:t>guidance.</w:t>
      </w:r>
    </w:p>
    <w:p w14:paraId="6BA0B493" w14:textId="10D2E3E0" w:rsidR="00BD7374" w:rsidRPr="006D721C" w:rsidRDefault="00AD2EC9" w:rsidP="00B31DC4">
      <w:pPr>
        <w:pStyle w:val="Heading1Numbered"/>
        <w:numPr>
          <w:ilvl w:val="0"/>
          <w:numId w:val="42"/>
        </w:numPr>
        <w:ind w:left="567" w:hanging="567"/>
      </w:pPr>
      <w:bookmarkStart w:id="5" w:name="_Toc129344780"/>
      <w:r w:rsidRPr="006D721C">
        <w:t>Training</w:t>
      </w:r>
      <w:bookmarkEnd w:id="5"/>
    </w:p>
    <w:p w14:paraId="4EB78DE5" w14:textId="77777777" w:rsidR="00BD7374" w:rsidRPr="006D721C" w:rsidRDefault="00AD2EC9" w:rsidP="00B21370">
      <w:pPr>
        <w:pStyle w:val="Heading3Numbered"/>
        <w:numPr>
          <w:ilvl w:val="0"/>
          <w:numId w:val="0"/>
        </w:numPr>
        <w:ind w:left="567"/>
      </w:pPr>
      <w:bookmarkStart w:id="6" w:name="_Toc129344781"/>
      <w:r w:rsidRPr="006D721C">
        <w:rPr>
          <w:u w:color="221F1F"/>
        </w:rPr>
        <w:t>Essential</w:t>
      </w:r>
      <w:r w:rsidRPr="006D721C">
        <w:rPr>
          <w:spacing w:val="39"/>
          <w:u w:color="221F1F"/>
        </w:rPr>
        <w:t xml:space="preserve"> </w:t>
      </w:r>
      <w:r w:rsidRPr="006D721C">
        <w:rPr>
          <w:u w:color="221F1F"/>
        </w:rPr>
        <w:t>Training</w:t>
      </w:r>
      <w:bookmarkEnd w:id="6"/>
    </w:p>
    <w:p w14:paraId="309EB1FA" w14:textId="2C028560" w:rsidR="00BD7374" w:rsidRPr="006D721C" w:rsidRDefault="00B1263E" w:rsidP="00B1263E">
      <w:pPr>
        <w:tabs>
          <w:tab w:val="left" w:pos="1610"/>
          <w:tab w:val="left" w:pos="1611"/>
        </w:tabs>
        <w:spacing w:before="92" w:line="307" w:lineRule="auto"/>
        <w:ind w:left="567" w:right="1338" w:hanging="567"/>
        <w:rPr>
          <w:sz w:val="24"/>
          <w:szCs w:val="24"/>
        </w:rPr>
      </w:pPr>
      <w:r w:rsidRPr="006D721C">
        <w:rPr>
          <w:color w:val="221F1F"/>
          <w:sz w:val="24"/>
          <w:szCs w:val="24"/>
        </w:rPr>
        <w:t>3.1</w:t>
      </w:r>
      <w:r w:rsidRPr="006D721C">
        <w:rPr>
          <w:color w:val="221F1F"/>
          <w:sz w:val="24"/>
          <w:szCs w:val="24"/>
        </w:rPr>
        <w:tab/>
      </w:r>
      <w:r w:rsidR="00035869" w:rsidRPr="006D721C">
        <w:rPr>
          <w:color w:val="221F1F"/>
          <w:sz w:val="24"/>
          <w:szCs w:val="24"/>
        </w:rPr>
        <w:t>Pharmac</w:t>
      </w:r>
      <w:r w:rsidR="00E872E6" w:rsidRPr="006D721C">
        <w:rPr>
          <w:color w:val="221F1F"/>
          <w:sz w:val="24"/>
          <w:szCs w:val="24"/>
        </w:rPr>
        <w:t>ists / Pharmacy Technicians</w:t>
      </w:r>
      <w:r w:rsidR="00AD2EC9" w:rsidRPr="006D721C">
        <w:rPr>
          <w:color w:val="221F1F"/>
          <w:sz w:val="24"/>
          <w:szCs w:val="24"/>
        </w:rPr>
        <w:t xml:space="preserve"> must have </w:t>
      </w:r>
      <w:r w:rsidR="00AD2EC9" w:rsidRPr="006D721C">
        <w:rPr>
          <w:color w:val="221F1F"/>
          <w:spacing w:val="-3"/>
          <w:sz w:val="24"/>
          <w:szCs w:val="24"/>
        </w:rPr>
        <w:t xml:space="preserve">satisfactorily </w:t>
      </w:r>
      <w:r w:rsidR="00AD2EC9" w:rsidRPr="006D721C">
        <w:rPr>
          <w:color w:val="221F1F"/>
          <w:sz w:val="24"/>
          <w:szCs w:val="24"/>
        </w:rPr>
        <w:t xml:space="preserve">completed </w:t>
      </w:r>
      <w:r w:rsidR="00AD2EC9" w:rsidRPr="006D721C">
        <w:rPr>
          <w:color w:val="221F1F"/>
          <w:spacing w:val="-3"/>
          <w:sz w:val="24"/>
          <w:szCs w:val="24"/>
        </w:rPr>
        <w:t xml:space="preserve">the </w:t>
      </w:r>
      <w:r w:rsidR="00AD2EC9" w:rsidRPr="006D721C">
        <w:rPr>
          <w:color w:val="221F1F"/>
          <w:spacing w:val="-5"/>
          <w:sz w:val="24"/>
          <w:szCs w:val="24"/>
        </w:rPr>
        <w:t xml:space="preserve">below training </w:t>
      </w:r>
      <w:r w:rsidR="00AD2EC9" w:rsidRPr="006D721C">
        <w:rPr>
          <w:color w:val="221F1F"/>
          <w:spacing w:val="-4"/>
          <w:sz w:val="24"/>
          <w:szCs w:val="24"/>
        </w:rPr>
        <w:t xml:space="preserve">and </w:t>
      </w:r>
      <w:r w:rsidR="00AD2EC9" w:rsidRPr="006D721C">
        <w:rPr>
          <w:color w:val="221F1F"/>
          <w:spacing w:val="-6"/>
          <w:sz w:val="24"/>
          <w:szCs w:val="24"/>
        </w:rPr>
        <w:t xml:space="preserve">passed </w:t>
      </w:r>
      <w:r w:rsidR="00AD2EC9" w:rsidRPr="006D721C">
        <w:rPr>
          <w:color w:val="221F1F"/>
          <w:spacing w:val="-3"/>
          <w:sz w:val="24"/>
          <w:szCs w:val="24"/>
        </w:rPr>
        <w:t xml:space="preserve">the </w:t>
      </w:r>
      <w:r w:rsidR="00AD2EC9" w:rsidRPr="006D721C">
        <w:rPr>
          <w:color w:val="221F1F"/>
          <w:spacing w:val="-5"/>
          <w:sz w:val="24"/>
          <w:szCs w:val="24"/>
        </w:rPr>
        <w:t xml:space="preserve">associated assessment </w:t>
      </w:r>
      <w:r w:rsidR="00AD2EC9" w:rsidRPr="006D721C">
        <w:rPr>
          <w:color w:val="221F1F"/>
          <w:sz w:val="24"/>
          <w:szCs w:val="24"/>
        </w:rPr>
        <w:t>(where</w:t>
      </w:r>
      <w:r w:rsidR="00AD2EC9" w:rsidRPr="006D721C">
        <w:rPr>
          <w:color w:val="221F1F"/>
          <w:spacing w:val="-32"/>
          <w:sz w:val="24"/>
          <w:szCs w:val="24"/>
        </w:rPr>
        <w:t xml:space="preserve"> </w:t>
      </w:r>
      <w:r w:rsidR="00AD2EC9" w:rsidRPr="006D721C">
        <w:rPr>
          <w:color w:val="221F1F"/>
          <w:spacing w:val="-4"/>
          <w:sz w:val="24"/>
          <w:szCs w:val="24"/>
        </w:rPr>
        <w:t>applicable):</w:t>
      </w:r>
    </w:p>
    <w:p w14:paraId="20CFD6A0" w14:textId="70AEA8D9" w:rsidR="00E872E6" w:rsidRPr="006D721C" w:rsidRDefault="00E872E6" w:rsidP="00EA36D1">
      <w:pPr>
        <w:pStyle w:val="ListParagraph"/>
        <w:numPr>
          <w:ilvl w:val="3"/>
          <w:numId w:val="10"/>
        </w:numPr>
        <w:tabs>
          <w:tab w:val="left" w:pos="2410"/>
        </w:tabs>
        <w:spacing w:before="111" w:line="309" w:lineRule="auto"/>
        <w:ind w:left="1418" w:right="1745" w:hanging="284"/>
        <w:rPr>
          <w:sz w:val="24"/>
          <w:szCs w:val="24"/>
        </w:rPr>
      </w:pPr>
      <w:r w:rsidRPr="006D721C">
        <w:rPr>
          <w:color w:val="221F1F"/>
          <w:spacing w:val="-3"/>
          <w:sz w:val="24"/>
          <w:szCs w:val="24"/>
        </w:rPr>
        <w:t>T</w:t>
      </w:r>
      <w:r w:rsidR="00AD2EC9" w:rsidRPr="006D721C">
        <w:rPr>
          <w:color w:val="221F1F"/>
          <w:spacing w:val="-3"/>
          <w:sz w:val="24"/>
          <w:szCs w:val="24"/>
        </w:rPr>
        <w:t>he</w:t>
      </w:r>
      <w:r w:rsidR="00AD2EC9" w:rsidRPr="006D721C">
        <w:rPr>
          <w:color w:val="0462C1"/>
          <w:spacing w:val="-3"/>
          <w:sz w:val="24"/>
          <w:szCs w:val="24"/>
        </w:rPr>
        <w:t xml:space="preserve"> </w:t>
      </w:r>
      <w:hyperlink r:id="rId17" w:history="1">
        <w:r w:rsidR="00AD2EC9" w:rsidRPr="006D721C">
          <w:rPr>
            <w:rStyle w:val="Hyperlink"/>
            <w:spacing w:val="-4"/>
            <w:sz w:val="24"/>
            <w:szCs w:val="24"/>
          </w:rPr>
          <w:t xml:space="preserve">National </w:t>
        </w:r>
        <w:r w:rsidR="00AD2EC9" w:rsidRPr="006D721C">
          <w:rPr>
            <w:rStyle w:val="Hyperlink"/>
            <w:spacing w:val="-3"/>
            <w:sz w:val="24"/>
            <w:szCs w:val="24"/>
          </w:rPr>
          <w:t xml:space="preserve">Centre of </w:t>
        </w:r>
        <w:r w:rsidR="00AD2EC9" w:rsidRPr="006D721C">
          <w:rPr>
            <w:rStyle w:val="Hyperlink"/>
            <w:sz w:val="24"/>
            <w:szCs w:val="24"/>
          </w:rPr>
          <w:t xml:space="preserve">Smoking </w:t>
        </w:r>
        <w:r w:rsidR="00AD2EC9" w:rsidRPr="006D721C">
          <w:rPr>
            <w:rStyle w:val="Hyperlink"/>
            <w:spacing w:val="-5"/>
            <w:sz w:val="24"/>
            <w:szCs w:val="24"/>
          </w:rPr>
          <w:t xml:space="preserve">Cessation </w:t>
        </w:r>
        <w:r w:rsidR="00AD2EC9" w:rsidRPr="006D721C">
          <w:rPr>
            <w:rStyle w:val="Hyperlink"/>
            <w:spacing w:val="-3"/>
            <w:sz w:val="24"/>
            <w:szCs w:val="24"/>
          </w:rPr>
          <w:t xml:space="preserve">Treatment </w:t>
        </w:r>
        <w:r w:rsidR="00AD2EC9" w:rsidRPr="006D721C">
          <w:rPr>
            <w:rStyle w:val="Hyperlink"/>
            <w:sz w:val="24"/>
            <w:szCs w:val="24"/>
          </w:rPr>
          <w:t xml:space="preserve">(NCSCT) </w:t>
        </w:r>
        <w:r w:rsidR="00AD2EC9" w:rsidRPr="006D721C">
          <w:rPr>
            <w:rStyle w:val="Hyperlink"/>
            <w:spacing w:val="-3"/>
            <w:sz w:val="24"/>
            <w:szCs w:val="24"/>
          </w:rPr>
          <w:t xml:space="preserve">Stop </w:t>
        </w:r>
        <w:r w:rsidR="00AD2EC9" w:rsidRPr="006D721C">
          <w:rPr>
            <w:rStyle w:val="Hyperlink"/>
            <w:sz w:val="24"/>
            <w:szCs w:val="24"/>
          </w:rPr>
          <w:t xml:space="preserve">Smoking </w:t>
        </w:r>
        <w:r w:rsidR="00AD2EC9" w:rsidRPr="006D721C">
          <w:rPr>
            <w:rStyle w:val="Hyperlink"/>
            <w:spacing w:val="-3"/>
            <w:sz w:val="24"/>
            <w:szCs w:val="24"/>
          </w:rPr>
          <w:t xml:space="preserve">Practitioner </w:t>
        </w:r>
        <w:r w:rsidR="00AD2EC9" w:rsidRPr="006D721C">
          <w:rPr>
            <w:rStyle w:val="Hyperlink"/>
            <w:sz w:val="24"/>
            <w:szCs w:val="24"/>
          </w:rPr>
          <w:t>Certification</w:t>
        </w:r>
        <w:r w:rsidR="00856340" w:rsidRPr="006D721C">
          <w:rPr>
            <w:rStyle w:val="Hyperlink"/>
            <w:sz w:val="24"/>
            <w:szCs w:val="24"/>
            <w:vertAlign w:val="superscript"/>
          </w:rPr>
          <w:footnoteReference w:id="3"/>
        </w:r>
        <w:r w:rsidRPr="006D721C">
          <w:rPr>
            <w:rStyle w:val="Hyperlink"/>
            <w:sz w:val="24"/>
            <w:szCs w:val="24"/>
          </w:rPr>
          <w:t>.</w:t>
        </w:r>
      </w:hyperlink>
    </w:p>
    <w:p w14:paraId="365FAFA5" w14:textId="77777777" w:rsidR="00E739E1" w:rsidRPr="006D721C" w:rsidRDefault="00E739E1" w:rsidP="00EA36D1">
      <w:pPr>
        <w:pStyle w:val="ListParagraph"/>
        <w:tabs>
          <w:tab w:val="left" w:pos="2410"/>
        </w:tabs>
        <w:spacing w:before="111" w:line="309" w:lineRule="auto"/>
        <w:ind w:left="1418" w:right="1745" w:hanging="284"/>
        <w:rPr>
          <w:spacing w:val="-3"/>
          <w:sz w:val="24"/>
          <w:szCs w:val="24"/>
          <w:u w:color="0462C1"/>
        </w:rPr>
      </w:pPr>
    </w:p>
    <w:p w14:paraId="49BDE9CB" w14:textId="7725CEDD" w:rsidR="00BD7374" w:rsidRPr="006D721C" w:rsidRDefault="00506ECF" w:rsidP="00EA36D1">
      <w:pPr>
        <w:pStyle w:val="ListParagraph"/>
        <w:tabs>
          <w:tab w:val="left" w:pos="2410"/>
        </w:tabs>
        <w:spacing w:before="111" w:line="309" w:lineRule="auto"/>
        <w:ind w:left="1418" w:right="1745" w:hanging="284"/>
        <w:rPr>
          <w:sz w:val="24"/>
          <w:szCs w:val="24"/>
        </w:rPr>
      </w:pPr>
      <w:r w:rsidRPr="006D721C">
        <w:rPr>
          <w:spacing w:val="-3"/>
          <w:sz w:val="24"/>
          <w:szCs w:val="24"/>
          <w:u w:color="0462C1"/>
        </w:rPr>
        <w:lastRenderedPageBreak/>
        <w:tab/>
      </w:r>
      <w:r w:rsidR="00E872E6" w:rsidRPr="006D721C">
        <w:rPr>
          <w:spacing w:val="-3"/>
          <w:sz w:val="24"/>
          <w:szCs w:val="24"/>
          <w:u w:color="0462C1"/>
        </w:rPr>
        <w:t>Pharmacists or Pharmacy Technicians</w:t>
      </w:r>
      <w:r w:rsidR="00AD2EC9" w:rsidRPr="006D721C">
        <w:rPr>
          <w:spacing w:val="-3"/>
          <w:sz w:val="24"/>
          <w:szCs w:val="24"/>
          <w:u w:color="0462C1"/>
        </w:rPr>
        <w:t xml:space="preserve"> </w:t>
      </w:r>
      <w:r w:rsidR="00AD2EC9" w:rsidRPr="006D721C">
        <w:rPr>
          <w:spacing w:val="-4"/>
          <w:sz w:val="24"/>
          <w:szCs w:val="24"/>
          <w:u w:color="0462C1"/>
        </w:rPr>
        <w:t xml:space="preserve">that </w:t>
      </w:r>
      <w:r w:rsidR="00AD2EC9" w:rsidRPr="006D721C">
        <w:rPr>
          <w:sz w:val="24"/>
          <w:szCs w:val="24"/>
          <w:u w:color="0462C1"/>
        </w:rPr>
        <w:t>are</w:t>
      </w:r>
      <w:r w:rsidR="00AD2EC9" w:rsidRPr="006D721C">
        <w:rPr>
          <w:sz w:val="24"/>
          <w:szCs w:val="24"/>
        </w:rPr>
        <w:t xml:space="preserve"> </w:t>
      </w:r>
      <w:r w:rsidR="00AD2EC9" w:rsidRPr="006D721C">
        <w:rPr>
          <w:spacing w:val="-5"/>
          <w:sz w:val="24"/>
          <w:szCs w:val="24"/>
        </w:rPr>
        <w:t xml:space="preserve">already </w:t>
      </w:r>
      <w:r w:rsidR="00AD2EC9" w:rsidRPr="006D721C">
        <w:rPr>
          <w:sz w:val="24"/>
          <w:szCs w:val="24"/>
        </w:rPr>
        <w:t xml:space="preserve">certified </w:t>
      </w:r>
      <w:r w:rsidR="00AD2EC9" w:rsidRPr="006D721C">
        <w:rPr>
          <w:spacing w:val="-3"/>
          <w:sz w:val="24"/>
          <w:szCs w:val="24"/>
        </w:rPr>
        <w:t xml:space="preserve">do </w:t>
      </w:r>
      <w:r w:rsidR="00AD2EC9" w:rsidRPr="006D721C">
        <w:rPr>
          <w:spacing w:val="-4"/>
          <w:sz w:val="24"/>
          <w:szCs w:val="24"/>
        </w:rPr>
        <w:t xml:space="preserve">not </w:t>
      </w:r>
      <w:r w:rsidR="00AD2EC9" w:rsidRPr="006D721C">
        <w:rPr>
          <w:spacing w:val="-5"/>
          <w:sz w:val="24"/>
          <w:szCs w:val="24"/>
        </w:rPr>
        <w:t xml:space="preserve">need </w:t>
      </w:r>
      <w:r w:rsidR="00AD2EC9" w:rsidRPr="006D721C">
        <w:rPr>
          <w:sz w:val="24"/>
          <w:szCs w:val="24"/>
        </w:rPr>
        <w:t xml:space="preserve">to </w:t>
      </w:r>
      <w:r w:rsidR="00AD2EC9" w:rsidRPr="006D721C">
        <w:rPr>
          <w:spacing w:val="-4"/>
          <w:sz w:val="24"/>
          <w:szCs w:val="24"/>
        </w:rPr>
        <w:t xml:space="preserve">repeat </w:t>
      </w:r>
      <w:r w:rsidR="00AD2EC9" w:rsidRPr="006D721C">
        <w:rPr>
          <w:spacing w:val="-5"/>
          <w:sz w:val="24"/>
          <w:szCs w:val="24"/>
        </w:rPr>
        <w:t xml:space="preserve">their training </w:t>
      </w:r>
      <w:r w:rsidR="00AD2EC9" w:rsidRPr="006D721C">
        <w:rPr>
          <w:sz w:val="24"/>
          <w:szCs w:val="24"/>
        </w:rPr>
        <w:t xml:space="preserve">for </w:t>
      </w:r>
      <w:r w:rsidR="00AD2EC9" w:rsidRPr="006D721C">
        <w:rPr>
          <w:spacing w:val="-3"/>
          <w:sz w:val="24"/>
          <w:szCs w:val="24"/>
        </w:rPr>
        <w:t xml:space="preserve">the </w:t>
      </w:r>
      <w:r w:rsidR="00AD2EC9" w:rsidRPr="006D721C">
        <w:rPr>
          <w:spacing w:val="-5"/>
          <w:sz w:val="24"/>
          <w:szCs w:val="24"/>
        </w:rPr>
        <w:t xml:space="preserve">purposes </w:t>
      </w:r>
      <w:r w:rsidR="00AD2EC9" w:rsidRPr="006D721C">
        <w:rPr>
          <w:spacing w:val="-3"/>
          <w:sz w:val="24"/>
          <w:szCs w:val="24"/>
        </w:rPr>
        <w:t xml:space="preserve">of </w:t>
      </w:r>
      <w:r w:rsidR="00AD2EC9" w:rsidRPr="006D721C">
        <w:rPr>
          <w:spacing w:val="-4"/>
          <w:sz w:val="24"/>
          <w:szCs w:val="24"/>
        </w:rPr>
        <w:t>this</w:t>
      </w:r>
      <w:r w:rsidR="00AD2EC9" w:rsidRPr="006D721C">
        <w:rPr>
          <w:spacing w:val="-3"/>
          <w:sz w:val="24"/>
          <w:szCs w:val="24"/>
        </w:rPr>
        <w:t xml:space="preserve"> </w:t>
      </w:r>
      <w:r w:rsidR="00AD2EC9" w:rsidRPr="006D721C">
        <w:rPr>
          <w:sz w:val="24"/>
          <w:szCs w:val="24"/>
        </w:rPr>
        <w:t>service</w:t>
      </w:r>
      <w:r w:rsidR="00AD2EC9" w:rsidRPr="006D721C">
        <w:rPr>
          <w:color w:val="221F1F"/>
          <w:sz w:val="24"/>
          <w:szCs w:val="24"/>
        </w:rPr>
        <w:t>;</w:t>
      </w:r>
    </w:p>
    <w:p w14:paraId="2352F3BE" w14:textId="77777777" w:rsidR="00BD7374" w:rsidRPr="006D721C" w:rsidRDefault="00AD2EC9" w:rsidP="00EA36D1">
      <w:pPr>
        <w:pStyle w:val="ListParagraph"/>
        <w:numPr>
          <w:ilvl w:val="3"/>
          <w:numId w:val="10"/>
        </w:numPr>
        <w:tabs>
          <w:tab w:val="left" w:pos="2410"/>
        </w:tabs>
        <w:spacing w:before="122" w:line="309" w:lineRule="auto"/>
        <w:ind w:left="1418" w:right="1493" w:hanging="284"/>
        <w:rPr>
          <w:sz w:val="24"/>
          <w:szCs w:val="24"/>
        </w:rPr>
      </w:pPr>
      <w:r w:rsidRPr="006D721C">
        <w:rPr>
          <w:color w:val="221F1F"/>
          <w:spacing w:val="-4"/>
          <w:sz w:val="24"/>
          <w:szCs w:val="24"/>
        </w:rPr>
        <w:t xml:space="preserve">Specialist </w:t>
      </w:r>
      <w:r w:rsidRPr="006D721C">
        <w:rPr>
          <w:color w:val="221F1F"/>
          <w:sz w:val="24"/>
          <w:szCs w:val="24"/>
        </w:rPr>
        <w:t xml:space="preserve">NCSCT </w:t>
      </w:r>
      <w:r w:rsidRPr="006D721C">
        <w:rPr>
          <w:color w:val="221F1F"/>
          <w:spacing w:val="-4"/>
          <w:sz w:val="24"/>
          <w:szCs w:val="24"/>
        </w:rPr>
        <w:t xml:space="preserve">modules </w:t>
      </w:r>
      <w:r w:rsidRPr="006D721C">
        <w:rPr>
          <w:color w:val="221F1F"/>
          <w:sz w:val="24"/>
          <w:szCs w:val="24"/>
        </w:rPr>
        <w:t xml:space="preserve">to </w:t>
      </w:r>
      <w:r w:rsidRPr="006D721C">
        <w:rPr>
          <w:color w:val="221F1F"/>
          <w:spacing w:val="-5"/>
          <w:sz w:val="24"/>
          <w:szCs w:val="24"/>
        </w:rPr>
        <w:t xml:space="preserve">support </w:t>
      </w:r>
      <w:r w:rsidRPr="006D721C">
        <w:rPr>
          <w:color w:val="221F1F"/>
          <w:spacing w:val="-3"/>
          <w:sz w:val="24"/>
          <w:szCs w:val="24"/>
        </w:rPr>
        <w:t xml:space="preserve">treatment </w:t>
      </w:r>
      <w:r w:rsidRPr="006D721C">
        <w:rPr>
          <w:color w:val="221F1F"/>
          <w:sz w:val="24"/>
          <w:szCs w:val="24"/>
        </w:rPr>
        <w:t xml:space="preserve">for </w:t>
      </w:r>
      <w:r w:rsidRPr="006D721C">
        <w:rPr>
          <w:color w:val="221F1F"/>
          <w:spacing w:val="-5"/>
          <w:sz w:val="24"/>
          <w:szCs w:val="24"/>
        </w:rPr>
        <w:t xml:space="preserve">people </w:t>
      </w:r>
      <w:r w:rsidRPr="006D721C">
        <w:rPr>
          <w:color w:val="221F1F"/>
          <w:sz w:val="24"/>
          <w:szCs w:val="24"/>
        </w:rPr>
        <w:t xml:space="preserve">with a </w:t>
      </w:r>
      <w:r w:rsidRPr="006D721C">
        <w:rPr>
          <w:color w:val="221F1F"/>
          <w:spacing w:val="-3"/>
          <w:sz w:val="24"/>
          <w:szCs w:val="24"/>
        </w:rPr>
        <w:t xml:space="preserve">mental </w:t>
      </w:r>
      <w:r w:rsidRPr="006D721C">
        <w:rPr>
          <w:color w:val="221F1F"/>
          <w:spacing w:val="-5"/>
          <w:sz w:val="24"/>
          <w:szCs w:val="24"/>
        </w:rPr>
        <w:t xml:space="preserve">health </w:t>
      </w:r>
      <w:r w:rsidRPr="006D721C">
        <w:rPr>
          <w:color w:val="221F1F"/>
          <w:spacing w:val="-4"/>
          <w:sz w:val="24"/>
          <w:szCs w:val="24"/>
        </w:rPr>
        <w:t xml:space="preserve">condition and </w:t>
      </w:r>
      <w:r w:rsidRPr="006D721C">
        <w:rPr>
          <w:color w:val="221F1F"/>
          <w:spacing w:val="-5"/>
          <w:sz w:val="24"/>
          <w:szCs w:val="24"/>
        </w:rPr>
        <w:t xml:space="preserve">pregnant </w:t>
      </w:r>
      <w:r w:rsidRPr="006D721C">
        <w:rPr>
          <w:color w:val="221F1F"/>
          <w:sz w:val="24"/>
          <w:szCs w:val="24"/>
        </w:rPr>
        <w:t xml:space="preserve">women </w:t>
      </w:r>
      <w:r w:rsidRPr="006D721C">
        <w:rPr>
          <w:color w:val="221F1F"/>
          <w:spacing w:val="-4"/>
          <w:sz w:val="24"/>
          <w:szCs w:val="24"/>
        </w:rPr>
        <w:t xml:space="preserve">(these </w:t>
      </w:r>
      <w:r w:rsidRPr="006D721C">
        <w:rPr>
          <w:color w:val="221F1F"/>
          <w:sz w:val="24"/>
          <w:szCs w:val="24"/>
        </w:rPr>
        <w:t xml:space="preserve">must </w:t>
      </w:r>
      <w:r w:rsidRPr="006D721C">
        <w:rPr>
          <w:color w:val="221F1F"/>
          <w:spacing w:val="-3"/>
          <w:sz w:val="24"/>
          <w:szCs w:val="24"/>
        </w:rPr>
        <w:t xml:space="preserve">be </w:t>
      </w:r>
      <w:r w:rsidRPr="006D721C">
        <w:rPr>
          <w:color w:val="221F1F"/>
          <w:sz w:val="24"/>
          <w:szCs w:val="24"/>
        </w:rPr>
        <w:t xml:space="preserve">completed after </w:t>
      </w:r>
      <w:r w:rsidRPr="006D721C">
        <w:rPr>
          <w:color w:val="221F1F"/>
          <w:spacing w:val="-3"/>
          <w:sz w:val="24"/>
          <w:szCs w:val="24"/>
        </w:rPr>
        <w:t xml:space="preserve">the </w:t>
      </w:r>
      <w:r w:rsidRPr="006D721C">
        <w:rPr>
          <w:color w:val="221F1F"/>
          <w:sz w:val="24"/>
          <w:szCs w:val="24"/>
        </w:rPr>
        <w:t xml:space="preserve">NCSCT </w:t>
      </w:r>
      <w:r w:rsidRPr="006D721C">
        <w:rPr>
          <w:color w:val="221F1F"/>
          <w:spacing w:val="-3"/>
          <w:sz w:val="24"/>
          <w:szCs w:val="24"/>
        </w:rPr>
        <w:t xml:space="preserve">Practitioner </w:t>
      </w:r>
      <w:r w:rsidRPr="006D721C">
        <w:rPr>
          <w:color w:val="221F1F"/>
          <w:spacing w:val="-5"/>
          <w:sz w:val="24"/>
          <w:szCs w:val="24"/>
        </w:rPr>
        <w:t xml:space="preserve">training </w:t>
      </w:r>
      <w:r w:rsidRPr="006D721C">
        <w:rPr>
          <w:color w:val="221F1F"/>
          <w:spacing w:val="-4"/>
          <w:sz w:val="24"/>
          <w:szCs w:val="24"/>
        </w:rPr>
        <w:t xml:space="preserve">has </w:t>
      </w:r>
      <w:r w:rsidRPr="006D721C">
        <w:rPr>
          <w:color w:val="221F1F"/>
          <w:spacing w:val="-5"/>
          <w:sz w:val="24"/>
          <w:szCs w:val="24"/>
        </w:rPr>
        <w:t xml:space="preserve">been </w:t>
      </w:r>
      <w:r w:rsidRPr="006D721C">
        <w:rPr>
          <w:color w:val="221F1F"/>
          <w:spacing w:val="-3"/>
          <w:sz w:val="24"/>
          <w:szCs w:val="24"/>
        </w:rPr>
        <w:t>successfully completed);</w:t>
      </w:r>
      <w:r w:rsidRPr="006D721C">
        <w:rPr>
          <w:color w:val="221F1F"/>
          <w:spacing w:val="-14"/>
          <w:sz w:val="24"/>
          <w:szCs w:val="24"/>
        </w:rPr>
        <w:t xml:space="preserve"> </w:t>
      </w:r>
      <w:r w:rsidRPr="006D721C">
        <w:rPr>
          <w:color w:val="221F1F"/>
          <w:spacing w:val="-4"/>
          <w:sz w:val="24"/>
          <w:szCs w:val="24"/>
        </w:rPr>
        <w:t>and</w:t>
      </w:r>
    </w:p>
    <w:p w14:paraId="44AEF1A1" w14:textId="735CC150" w:rsidR="00BD7374" w:rsidRPr="006D721C" w:rsidRDefault="00E872E6" w:rsidP="00EA36D1">
      <w:pPr>
        <w:pStyle w:val="ListParagraph"/>
        <w:numPr>
          <w:ilvl w:val="3"/>
          <w:numId w:val="10"/>
        </w:numPr>
        <w:tabs>
          <w:tab w:val="left" w:pos="2410"/>
        </w:tabs>
        <w:spacing w:before="106"/>
        <w:ind w:left="1418" w:hanging="284"/>
        <w:rPr>
          <w:sz w:val="24"/>
          <w:szCs w:val="24"/>
        </w:rPr>
      </w:pPr>
      <w:r w:rsidRPr="006D721C">
        <w:rPr>
          <w:color w:val="221F1F"/>
          <w:spacing w:val="-3"/>
          <w:sz w:val="24"/>
          <w:szCs w:val="24"/>
        </w:rPr>
        <w:t>T</w:t>
      </w:r>
      <w:r w:rsidR="00AD2EC9" w:rsidRPr="006D721C">
        <w:rPr>
          <w:color w:val="221F1F"/>
          <w:spacing w:val="-3"/>
          <w:sz w:val="24"/>
          <w:szCs w:val="24"/>
        </w:rPr>
        <w:t xml:space="preserve">he </w:t>
      </w:r>
      <w:r w:rsidR="00AD2EC9" w:rsidRPr="006D721C">
        <w:rPr>
          <w:color w:val="221F1F"/>
          <w:sz w:val="24"/>
          <w:szCs w:val="24"/>
        </w:rPr>
        <w:t xml:space="preserve">NCSCT </w:t>
      </w:r>
      <w:r w:rsidR="00AD2EC9" w:rsidRPr="006D721C">
        <w:rPr>
          <w:color w:val="221F1F"/>
          <w:spacing w:val="-3"/>
          <w:sz w:val="24"/>
          <w:szCs w:val="24"/>
        </w:rPr>
        <w:t xml:space="preserve">module on </w:t>
      </w:r>
      <w:r w:rsidR="00AD2EC9" w:rsidRPr="006D721C">
        <w:rPr>
          <w:color w:val="221F1F"/>
          <w:spacing w:val="-6"/>
          <w:sz w:val="24"/>
          <w:szCs w:val="24"/>
        </w:rPr>
        <w:t>using</w:t>
      </w:r>
      <w:r w:rsidR="00AD2EC9" w:rsidRPr="006D721C">
        <w:rPr>
          <w:color w:val="221F1F"/>
          <w:spacing w:val="48"/>
          <w:sz w:val="24"/>
          <w:szCs w:val="24"/>
        </w:rPr>
        <w:t xml:space="preserve"> </w:t>
      </w:r>
      <w:r w:rsidR="00AD2EC9" w:rsidRPr="006D721C">
        <w:rPr>
          <w:color w:val="221F1F"/>
          <w:spacing w:val="-3"/>
          <w:sz w:val="24"/>
          <w:szCs w:val="24"/>
        </w:rPr>
        <w:t>e-cigarettes.</w:t>
      </w:r>
    </w:p>
    <w:p w14:paraId="48710A9B" w14:textId="77777777" w:rsidR="005877F9" w:rsidRPr="006D721C" w:rsidRDefault="005877F9" w:rsidP="005877F9">
      <w:pPr>
        <w:pStyle w:val="ListParagraph"/>
        <w:tabs>
          <w:tab w:val="left" w:pos="2172"/>
        </w:tabs>
        <w:spacing w:before="106"/>
        <w:ind w:left="2171" w:firstLine="0"/>
        <w:rPr>
          <w:sz w:val="24"/>
          <w:szCs w:val="24"/>
        </w:rPr>
      </w:pPr>
    </w:p>
    <w:p w14:paraId="5E3DC9AA" w14:textId="77777777" w:rsidR="008A54B1" w:rsidRPr="006D721C" w:rsidRDefault="008A54B1" w:rsidP="00063731">
      <w:pPr>
        <w:pStyle w:val="ListParagraph"/>
        <w:numPr>
          <w:ilvl w:val="0"/>
          <w:numId w:val="42"/>
        </w:numPr>
        <w:tabs>
          <w:tab w:val="left" w:pos="1610"/>
        </w:tabs>
        <w:spacing w:before="92" w:line="307" w:lineRule="auto"/>
        <w:ind w:right="1337"/>
        <w:rPr>
          <w:vanish/>
          <w:color w:val="221F1F"/>
          <w:sz w:val="24"/>
          <w:szCs w:val="24"/>
        </w:rPr>
      </w:pPr>
    </w:p>
    <w:p w14:paraId="3AA8BE7F" w14:textId="77777777" w:rsidR="008A54B1" w:rsidRPr="006D721C" w:rsidRDefault="008A54B1" w:rsidP="00063731">
      <w:pPr>
        <w:pStyle w:val="ListParagraph"/>
        <w:numPr>
          <w:ilvl w:val="1"/>
          <w:numId w:val="42"/>
        </w:numPr>
        <w:tabs>
          <w:tab w:val="left" w:pos="1610"/>
        </w:tabs>
        <w:spacing w:before="92" w:line="307" w:lineRule="auto"/>
        <w:ind w:right="1337"/>
        <w:rPr>
          <w:vanish/>
          <w:color w:val="221F1F"/>
          <w:sz w:val="24"/>
          <w:szCs w:val="24"/>
        </w:rPr>
      </w:pPr>
    </w:p>
    <w:p w14:paraId="15F5F33D" w14:textId="77777777" w:rsidR="008A54B1" w:rsidRPr="006D721C" w:rsidRDefault="008A54B1" w:rsidP="00063731">
      <w:pPr>
        <w:pStyle w:val="ListParagraph"/>
        <w:numPr>
          <w:ilvl w:val="2"/>
          <w:numId w:val="42"/>
        </w:numPr>
        <w:tabs>
          <w:tab w:val="left" w:pos="1610"/>
        </w:tabs>
        <w:spacing w:before="92" w:line="307" w:lineRule="auto"/>
        <w:ind w:right="1337"/>
        <w:rPr>
          <w:vanish/>
          <w:color w:val="221F1F"/>
          <w:sz w:val="24"/>
          <w:szCs w:val="24"/>
        </w:rPr>
      </w:pPr>
    </w:p>
    <w:p w14:paraId="4C834287" w14:textId="77777777" w:rsidR="00A50B24" w:rsidRPr="006D721C" w:rsidRDefault="00C84182" w:rsidP="00A50B24">
      <w:pPr>
        <w:pStyle w:val="BodyText"/>
        <w:numPr>
          <w:ilvl w:val="1"/>
          <w:numId w:val="10"/>
        </w:numPr>
        <w:spacing w:before="92" w:line="307" w:lineRule="auto"/>
        <w:ind w:left="567" w:right="1337" w:hanging="567"/>
        <w:rPr>
          <w:color w:val="221F1F"/>
        </w:rPr>
      </w:pPr>
      <w:r w:rsidRPr="006D721C">
        <w:rPr>
          <w:color w:val="221F1F"/>
        </w:rPr>
        <w:t>Pharmac</w:t>
      </w:r>
      <w:r w:rsidR="00E872E6" w:rsidRPr="006D721C">
        <w:rPr>
          <w:color w:val="221F1F"/>
        </w:rPr>
        <w:t>ists / Pharmac</w:t>
      </w:r>
      <w:r w:rsidRPr="006D721C">
        <w:rPr>
          <w:color w:val="221F1F"/>
        </w:rPr>
        <w:t xml:space="preserve">y </w:t>
      </w:r>
      <w:r w:rsidR="00E872E6" w:rsidRPr="006D721C">
        <w:rPr>
          <w:color w:val="221F1F"/>
        </w:rPr>
        <w:t>Technicians</w:t>
      </w:r>
      <w:r w:rsidR="00AD2EC9" w:rsidRPr="006D721C">
        <w:rPr>
          <w:color w:val="221F1F"/>
        </w:rPr>
        <w:t xml:space="preserve"> must have read the </w:t>
      </w:r>
      <w:hyperlink r:id="rId18">
        <w:r w:rsidR="00AD2EC9" w:rsidRPr="006D721C">
          <w:rPr>
            <w:color w:val="221F1F"/>
          </w:rPr>
          <w:t>NCSCT Standard Treatment Programme</w:t>
        </w:r>
      </w:hyperlink>
      <w:r w:rsidR="00DA7601" w:rsidRPr="006D721C">
        <w:rPr>
          <w:color w:val="221F1F"/>
        </w:rPr>
        <w:footnoteReference w:id="4"/>
      </w:r>
      <w:r w:rsidR="00AD2EC9" w:rsidRPr="006D721C">
        <w:rPr>
          <w:color w:val="221F1F"/>
        </w:rPr>
        <w:t xml:space="preserve"> (STP), which will be used to support consultations.</w:t>
      </w:r>
      <w:r w:rsidR="004670C3" w:rsidRPr="006D721C">
        <w:rPr>
          <w:color w:val="221F1F"/>
        </w:rPr>
        <w:t xml:space="preserve"> </w:t>
      </w:r>
    </w:p>
    <w:p w14:paraId="32C33707" w14:textId="4CAE0F06" w:rsidR="00BD7374" w:rsidRPr="006D721C" w:rsidRDefault="004670C3" w:rsidP="00A50B24">
      <w:pPr>
        <w:pStyle w:val="BodyText"/>
        <w:numPr>
          <w:ilvl w:val="1"/>
          <w:numId w:val="10"/>
        </w:numPr>
        <w:spacing w:before="92" w:line="307" w:lineRule="auto"/>
        <w:ind w:left="567" w:right="1337" w:hanging="567"/>
        <w:rPr>
          <w:color w:val="221F1F"/>
        </w:rPr>
      </w:pPr>
      <w:r w:rsidRPr="006D721C">
        <w:rPr>
          <w:color w:val="221F1F"/>
        </w:rPr>
        <w:t xml:space="preserve">The pharmacy contractor must keep evidence that </w:t>
      </w:r>
      <w:r w:rsidR="00E872E6" w:rsidRPr="006D721C">
        <w:rPr>
          <w:color w:val="221F1F"/>
        </w:rPr>
        <w:t>P</w:t>
      </w:r>
      <w:r w:rsidR="00D74CBF" w:rsidRPr="006D721C">
        <w:rPr>
          <w:color w:val="221F1F"/>
        </w:rPr>
        <w:t>harmac</w:t>
      </w:r>
      <w:r w:rsidR="00E872E6" w:rsidRPr="006D721C">
        <w:rPr>
          <w:color w:val="221F1F"/>
        </w:rPr>
        <w:t>ists / Pharmac</w:t>
      </w:r>
      <w:r w:rsidR="00D74CBF" w:rsidRPr="006D721C">
        <w:rPr>
          <w:color w:val="221F1F"/>
        </w:rPr>
        <w:t xml:space="preserve">y </w:t>
      </w:r>
      <w:r w:rsidR="00E872E6" w:rsidRPr="006D721C">
        <w:rPr>
          <w:color w:val="221F1F"/>
        </w:rPr>
        <w:t>Technicians</w:t>
      </w:r>
      <w:r w:rsidR="00885155" w:rsidRPr="006D721C">
        <w:rPr>
          <w:color w:val="221F1F"/>
        </w:rPr>
        <w:t xml:space="preserve"> </w:t>
      </w:r>
      <w:r w:rsidRPr="006D721C">
        <w:rPr>
          <w:color w:val="221F1F"/>
        </w:rPr>
        <w:t>involved in the provision of the service have successfully completed the relevant training and this may be requested by NHS England.</w:t>
      </w:r>
    </w:p>
    <w:p w14:paraId="3D2B67C9" w14:textId="66CA5A15" w:rsidR="00BD7374" w:rsidRPr="006D721C" w:rsidRDefault="00AD2EC9" w:rsidP="00FF7D27">
      <w:pPr>
        <w:pStyle w:val="Heading1Numbered"/>
        <w:numPr>
          <w:ilvl w:val="0"/>
          <w:numId w:val="10"/>
        </w:numPr>
        <w:ind w:left="567" w:hanging="567"/>
      </w:pPr>
      <w:bookmarkStart w:id="7" w:name="_Toc129344782"/>
      <w:r w:rsidRPr="006D721C">
        <w:t>Service</w:t>
      </w:r>
      <w:r w:rsidRPr="006D721C">
        <w:rPr>
          <w:spacing w:val="-36"/>
        </w:rPr>
        <w:t xml:space="preserve"> </w:t>
      </w:r>
      <w:r w:rsidRPr="006D721C">
        <w:t>description</w:t>
      </w:r>
      <w:bookmarkEnd w:id="7"/>
    </w:p>
    <w:p w14:paraId="0883C60B" w14:textId="77777777" w:rsidR="00BD7374" w:rsidRPr="006D721C" w:rsidRDefault="00AD2EC9" w:rsidP="00AA7D14">
      <w:pPr>
        <w:pStyle w:val="ListParagraph"/>
        <w:numPr>
          <w:ilvl w:val="1"/>
          <w:numId w:val="10"/>
        </w:numPr>
        <w:tabs>
          <w:tab w:val="left" w:pos="1178"/>
          <w:tab w:val="left" w:pos="1179"/>
        </w:tabs>
        <w:spacing w:before="118" w:line="314" w:lineRule="auto"/>
        <w:ind w:left="567" w:right="1532" w:hanging="567"/>
        <w:rPr>
          <w:color w:val="221F1F"/>
          <w:sz w:val="24"/>
          <w:szCs w:val="24"/>
        </w:rPr>
      </w:pPr>
      <w:r w:rsidRPr="006D721C">
        <w:rPr>
          <w:color w:val="221F1F"/>
          <w:spacing w:val="-3"/>
          <w:sz w:val="24"/>
          <w:szCs w:val="24"/>
        </w:rPr>
        <w:t xml:space="preserve">The </w:t>
      </w:r>
      <w:r w:rsidRPr="006D721C">
        <w:rPr>
          <w:color w:val="221F1F"/>
          <w:sz w:val="24"/>
          <w:szCs w:val="24"/>
        </w:rPr>
        <w:t xml:space="preserve">service </w:t>
      </w:r>
      <w:r w:rsidRPr="006D721C">
        <w:rPr>
          <w:color w:val="221F1F"/>
          <w:spacing w:val="-3"/>
          <w:sz w:val="24"/>
          <w:szCs w:val="24"/>
        </w:rPr>
        <w:t xml:space="preserve">will be provided </w:t>
      </w:r>
      <w:r w:rsidRPr="006D721C">
        <w:rPr>
          <w:color w:val="221F1F"/>
          <w:sz w:val="24"/>
          <w:szCs w:val="24"/>
        </w:rPr>
        <w:t xml:space="preserve">to </w:t>
      </w:r>
      <w:r w:rsidRPr="006D721C">
        <w:rPr>
          <w:color w:val="221F1F"/>
          <w:spacing w:val="-5"/>
          <w:sz w:val="24"/>
          <w:szCs w:val="24"/>
        </w:rPr>
        <w:t xml:space="preserve">patients </w:t>
      </w:r>
      <w:r w:rsidRPr="006D721C">
        <w:rPr>
          <w:color w:val="221F1F"/>
          <w:spacing w:val="-3"/>
          <w:sz w:val="24"/>
          <w:szCs w:val="24"/>
        </w:rPr>
        <w:t xml:space="preserve">meeting the specified </w:t>
      </w:r>
      <w:r w:rsidRPr="006D721C">
        <w:rPr>
          <w:color w:val="221F1F"/>
          <w:spacing w:val="-5"/>
          <w:sz w:val="24"/>
          <w:szCs w:val="24"/>
        </w:rPr>
        <w:t xml:space="preserve">inclusion </w:t>
      </w:r>
      <w:r w:rsidRPr="006D721C">
        <w:rPr>
          <w:color w:val="221F1F"/>
          <w:sz w:val="24"/>
          <w:szCs w:val="24"/>
        </w:rPr>
        <w:t xml:space="preserve">criteria </w:t>
      </w:r>
      <w:r w:rsidRPr="006D721C">
        <w:rPr>
          <w:color w:val="221F1F"/>
          <w:spacing w:val="-5"/>
          <w:sz w:val="24"/>
          <w:szCs w:val="24"/>
        </w:rPr>
        <w:t xml:space="preserve">detailed </w:t>
      </w:r>
      <w:r w:rsidRPr="006D721C">
        <w:rPr>
          <w:color w:val="221F1F"/>
          <w:spacing w:val="-4"/>
          <w:sz w:val="24"/>
          <w:szCs w:val="24"/>
        </w:rPr>
        <w:t xml:space="preserve">below. </w:t>
      </w:r>
      <w:r w:rsidRPr="006D721C">
        <w:rPr>
          <w:color w:val="221F1F"/>
          <w:sz w:val="24"/>
          <w:szCs w:val="24"/>
        </w:rPr>
        <w:t xml:space="preserve">Any </w:t>
      </w:r>
      <w:r w:rsidRPr="006D721C">
        <w:rPr>
          <w:color w:val="221F1F"/>
          <w:spacing w:val="-5"/>
          <w:sz w:val="24"/>
          <w:szCs w:val="24"/>
        </w:rPr>
        <w:t xml:space="preserve">patients </w:t>
      </w:r>
      <w:r w:rsidRPr="006D721C">
        <w:rPr>
          <w:color w:val="221F1F"/>
          <w:sz w:val="24"/>
          <w:szCs w:val="24"/>
        </w:rPr>
        <w:t>found not</w:t>
      </w:r>
      <w:r w:rsidRPr="006D721C">
        <w:rPr>
          <w:color w:val="221F1F"/>
          <w:spacing w:val="-4"/>
          <w:sz w:val="24"/>
          <w:szCs w:val="24"/>
        </w:rPr>
        <w:t xml:space="preserve"> </w:t>
      </w:r>
      <w:r w:rsidRPr="006D721C">
        <w:rPr>
          <w:color w:val="221F1F"/>
          <w:sz w:val="24"/>
          <w:szCs w:val="24"/>
        </w:rPr>
        <w:t xml:space="preserve">to meet </w:t>
      </w:r>
      <w:r w:rsidRPr="006D721C">
        <w:rPr>
          <w:color w:val="221F1F"/>
          <w:spacing w:val="-3"/>
          <w:sz w:val="24"/>
          <w:szCs w:val="24"/>
        </w:rPr>
        <w:t xml:space="preserve">the </w:t>
      </w:r>
      <w:r w:rsidRPr="006D721C">
        <w:rPr>
          <w:color w:val="221F1F"/>
          <w:spacing w:val="-5"/>
          <w:sz w:val="24"/>
          <w:szCs w:val="24"/>
        </w:rPr>
        <w:t xml:space="preserve">inclusion </w:t>
      </w:r>
      <w:r w:rsidRPr="006D721C">
        <w:rPr>
          <w:color w:val="221F1F"/>
          <w:sz w:val="24"/>
          <w:szCs w:val="24"/>
        </w:rPr>
        <w:t xml:space="preserve">criteria </w:t>
      </w:r>
      <w:r w:rsidRPr="006D721C">
        <w:rPr>
          <w:color w:val="221F1F"/>
          <w:spacing w:val="-6"/>
          <w:sz w:val="24"/>
          <w:szCs w:val="24"/>
        </w:rPr>
        <w:t xml:space="preserve">should </w:t>
      </w:r>
      <w:r w:rsidRPr="006D721C">
        <w:rPr>
          <w:color w:val="221F1F"/>
          <w:spacing w:val="-3"/>
          <w:sz w:val="24"/>
          <w:szCs w:val="24"/>
        </w:rPr>
        <w:t xml:space="preserve">be </w:t>
      </w:r>
      <w:r w:rsidRPr="006D721C">
        <w:rPr>
          <w:color w:val="221F1F"/>
          <w:spacing w:val="-6"/>
          <w:sz w:val="24"/>
          <w:szCs w:val="24"/>
        </w:rPr>
        <w:t xml:space="preserve">signposted </w:t>
      </w:r>
      <w:r w:rsidRPr="006D721C">
        <w:rPr>
          <w:color w:val="221F1F"/>
          <w:sz w:val="24"/>
          <w:szCs w:val="24"/>
        </w:rPr>
        <w:t xml:space="preserve">to a </w:t>
      </w:r>
      <w:r w:rsidRPr="006D721C">
        <w:rPr>
          <w:color w:val="221F1F"/>
          <w:spacing w:val="-6"/>
          <w:sz w:val="24"/>
          <w:szCs w:val="24"/>
        </w:rPr>
        <w:t xml:space="preserve">suitable </w:t>
      </w:r>
      <w:r w:rsidRPr="006D721C">
        <w:rPr>
          <w:color w:val="221F1F"/>
          <w:spacing w:val="-4"/>
          <w:sz w:val="24"/>
          <w:szCs w:val="24"/>
        </w:rPr>
        <w:t xml:space="preserve">locally </w:t>
      </w:r>
      <w:r w:rsidRPr="006D721C">
        <w:rPr>
          <w:color w:val="221F1F"/>
          <w:spacing w:val="-3"/>
          <w:sz w:val="24"/>
          <w:szCs w:val="24"/>
        </w:rPr>
        <w:t>commissioned</w:t>
      </w:r>
      <w:r w:rsidRPr="006D721C">
        <w:rPr>
          <w:color w:val="221F1F"/>
          <w:spacing w:val="19"/>
          <w:sz w:val="24"/>
          <w:szCs w:val="24"/>
        </w:rPr>
        <w:t xml:space="preserve"> </w:t>
      </w:r>
      <w:r w:rsidRPr="006D721C">
        <w:rPr>
          <w:color w:val="221F1F"/>
          <w:spacing w:val="-3"/>
          <w:sz w:val="24"/>
          <w:szCs w:val="24"/>
        </w:rPr>
        <w:t>pathway.</w:t>
      </w:r>
    </w:p>
    <w:p w14:paraId="1D2B1A7C" w14:textId="7EB38B2F" w:rsidR="00BD7374" w:rsidRPr="006D721C" w:rsidRDefault="00AD2EC9" w:rsidP="00AA7D14">
      <w:pPr>
        <w:pStyle w:val="ListParagraph"/>
        <w:numPr>
          <w:ilvl w:val="1"/>
          <w:numId w:val="10"/>
        </w:numPr>
        <w:tabs>
          <w:tab w:val="left" w:pos="1178"/>
          <w:tab w:val="left" w:pos="1179"/>
        </w:tabs>
        <w:spacing w:before="117" w:line="307" w:lineRule="auto"/>
        <w:ind w:left="567" w:right="1594" w:hanging="567"/>
        <w:rPr>
          <w:color w:val="221F1F"/>
          <w:sz w:val="24"/>
          <w:szCs w:val="24"/>
        </w:rPr>
      </w:pPr>
      <w:r w:rsidRPr="006D721C">
        <w:rPr>
          <w:color w:val="221F1F"/>
          <w:spacing w:val="-3"/>
          <w:sz w:val="24"/>
          <w:szCs w:val="24"/>
        </w:rPr>
        <w:t xml:space="preserve">The </w:t>
      </w:r>
      <w:r w:rsidRPr="006D721C">
        <w:rPr>
          <w:color w:val="221F1F"/>
          <w:sz w:val="24"/>
          <w:szCs w:val="24"/>
        </w:rPr>
        <w:t xml:space="preserve">flowchart </w:t>
      </w:r>
      <w:r w:rsidRPr="006D721C">
        <w:rPr>
          <w:color w:val="221F1F"/>
          <w:spacing w:val="-3"/>
          <w:sz w:val="24"/>
          <w:szCs w:val="24"/>
        </w:rPr>
        <w:t xml:space="preserve">provided in </w:t>
      </w:r>
      <w:r w:rsidR="0095690C" w:rsidRPr="006D721C">
        <w:rPr>
          <w:b/>
          <w:color w:val="221F1F"/>
          <w:spacing w:val="-3"/>
          <w:sz w:val="24"/>
          <w:szCs w:val="24"/>
        </w:rPr>
        <w:fldChar w:fldCharType="begin"/>
      </w:r>
      <w:r w:rsidR="0095690C" w:rsidRPr="006D721C">
        <w:rPr>
          <w:color w:val="221F1F"/>
          <w:spacing w:val="-3"/>
          <w:sz w:val="24"/>
          <w:szCs w:val="24"/>
        </w:rPr>
        <w:instrText xml:space="preserve"> REF _Ref128150873 \h </w:instrText>
      </w:r>
      <w:r w:rsidR="00AA7D14" w:rsidRPr="006D721C">
        <w:rPr>
          <w:b/>
          <w:color w:val="221F1F"/>
          <w:spacing w:val="-3"/>
          <w:sz w:val="24"/>
          <w:szCs w:val="24"/>
        </w:rPr>
        <w:instrText xml:space="preserve"> \* MERGEFORMAT </w:instrText>
      </w:r>
      <w:r w:rsidR="0095690C" w:rsidRPr="006D721C">
        <w:rPr>
          <w:b/>
          <w:color w:val="221F1F"/>
          <w:spacing w:val="-3"/>
          <w:sz w:val="24"/>
          <w:szCs w:val="24"/>
        </w:rPr>
      </w:r>
      <w:r w:rsidR="0095690C" w:rsidRPr="006D721C">
        <w:rPr>
          <w:b/>
          <w:color w:val="221F1F"/>
          <w:spacing w:val="-3"/>
          <w:sz w:val="24"/>
          <w:szCs w:val="24"/>
        </w:rPr>
        <w:fldChar w:fldCharType="separate"/>
      </w:r>
      <w:r w:rsidR="00EF4905" w:rsidRPr="00EF4905">
        <w:rPr>
          <w:color w:val="005DB8"/>
          <w:sz w:val="24"/>
          <w:szCs w:val="24"/>
        </w:rPr>
        <w:t>Annex B: SCS patient flow diagram</w:t>
      </w:r>
      <w:r w:rsidR="0095690C" w:rsidRPr="006D721C">
        <w:rPr>
          <w:b/>
          <w:color w:val="221F1F"/>
          <w:spacing w:val="-3"/>
          <w:sz w:val="24"/>
          <w:szCs w:val="24"/>
        </w:rPr>
        <w:fldChar w:fldCharType="end"/>
      </w:r>
      <w:r w:rsidRPr="006D721C">
        <w:rPr>
          <w:b/>
          <w:color w:val="221F1F"/>
          <w:sz w:val="24"/>
          <w:szCs w:val="24"/>
        </w:rPr>
        <w:t xml:space="preserve"> </w:t>
      </w:r>
      <w:r w:rsidRPr="006D721C">
        <w:rPr>
          <w:color w:val="221F1F"/>
          <w:spacing w:val="-3"/>
          <w:sz w:val="24"/>
          <w:szCs w:val="24"/>
        </w:rPr>
        <w:t xml:space="preserve">provides an </w:t>
      </w:r>
      <w:r w:rsidRPr="006D721C">
        <w:rPr>
          <w:color w:val="221F1F"/>
          <w:sz w:val="24"/>
          <w:szCs w:val="24"/>
        </w:rPr>
        <w:t xml:space="preserve">overview </w:t>
      </w:r>
      <w:r w:rsidRPr="006D721C">
        <w:rPr>
          <w:color w:val="221F1F"/>
          <w:spacing w:val="-3"/>
          <w:sz w:val="24"/>
          <w:szCs w:val="24"/>
        </w:rPr>
        <w:t xml:space="preserve">of the </w:t>
      </w:r>
      <w:r w:rsidRPr="006D721C">
        <w:rPr>
          <w:color w:val="221F1F"/>
          <w:spacing w:val="-5"/>
          <w:sz w:val="24"/>
          <w:szCs w:val="24"/>
        </w:rPr>
        <w:t xml:space="preserve">patient </w:t>
      </w:r>
      <w:r w:rsidRPr="006D721C">
        <w:rPr>
          <w:color w:val="221F1F"/>
          <w:sz w:val="24"/>
          <w:szCs w:val="24"/>
        </w:rPr>
        <w:t xml:space="preserve">flow </w:t>
      </w:r>
      <w:r w:rsidRPr="006D721C">
        <w:rPr>
          <w:color w:val="221F1F"/>
          <w:spacing w:val="-4"/>
          <w:sz w:val="24"/>
          <w:szCs w:val="24"/>
        </w:rPr>
        <w:t xml:space="preserve">through </w:t>
      </w:r>
      <w:r w:rsidRPr="006D721C">
        <w:rPr>
          <w:color w:val="221F1F"/>
          <w:spacing w:val="-3"/>
          <w:sz w:val="24"/>
          <w:szCs w:val="24"/>
        </w:rPr>
        <w:t>the</w:t>
      </w:r>
      <w:r w:rsidRPr="006D721C">
        <w:rPr>
          <w:color w:val="221F1F"/>
          <w:spacing w:val="-30"/>
          <w:sz w:val="24"/>
          <w:szCs w:val="24"/>
        </w:rPr>
        <w:t xml:space="preserve"> </w:t>
      </w:r>
      <w:r w:rsidRPr="006D721C">
        <w:rPr>
          <w:color w:val="221F1F"/>
          <w:sz w:val="24"/>
          <w:szCs w:val="24"/>
        </w:rPr>
        <w:t>SCS.</w:t>
      </w:r>
    </w:p>
    <w:p w14:paraId="5097DA92" w14:textId="6934F4FA" w:rsidR="00BD7374" w:rsidRPr="006D721C" w:rsidRDefault="00AD2EC9" w:rsidP="00804801">
      <w:pPr>
        <w:pStyle w:val="Heading3Numbered"/>
        <w:numPr>
          <w:ilvl w:val="0"/>
          <w:numId w:val="0"/>
        </w:numPr>
        <w:ind w:left="567"/>
        <w:rPr>
          <w:sz w:val="22"/>
          <w:szCs w:val="22"/>
        </w:rPr>
      </w:pPr>
      <w:bookmarkStart w:id="8" w:name="_Toc129344783"/>
      <w:r w:rsidRPr="006D721C">
        <w:rPr>
          <w:u w:color="221F1F"/>
        </w:rPr>
        <w:t>Inclusion</w:t>
      </w:r>
      <w:r w:rsidRPr="006D721C">
        <w:rPr>
          <w:spacing w:val="23"/>
          <w:u w:color="221F1F"/>
        </w:rPr>
        <w:t xml:space="preserve"> </w:t>
      </w:r>
      <w:r w:rsidRPr="006D721C">
        <w:rPr>
          <w:spacing w:val="-3"/>
          <w:u w:color="221F1F"/>
        </w:rPr>
        <w:t>Criteria</w:t>
      </w:r>
      <w:bookmarkEnd w:id="8"/>
    </w:p>
    <w:p w14:paraId="1263CE3E" w14:textId="77777777" w:rsidR="00AA7D14" w:rsidRPr="006D721C" w:rsidRDefault="00AA7D14" w:rsidP="00AA7D14">
      <w:pPr>
        <w:pStyle w:val="ListParagraph"/>
        <w:rPr>
          <w:color w:val="221F1F"/>
          <w:sz w:val="24"/>
          <w:szCs w:val="24"/>
        </w:rPr>
      </w:pPr>
    </w:p>
    <w:p w14:paraId="270129E6" w14:textId="2CB61C4F" w:rsidR="00A07D01" w:rsidRPr="006D721C" w:rsidRDefault="005D1BC5" w:rsidP="005D1BC5">
      <w:pPr>
        <w:pStyle w:val="ListParagraph"/>
        <w:numPr>
          <w:ilvl w:val="1"/>
          <w:numId w:val="10"/>
        </w:numPr>
        <w:tabs>
          <w:tab w:val="left" w:pos="1178"/>
          <w:tab w:val="left" w:pos="1179"/>
        </w:tabs>
        <w:spacing w:before="1"/>
        <w:ind w:left="567" w:hanging="567"/>
        <w:rPr>
          <w:color w:val="221F1F"/>
          <w:sz w:val="24"/>
          <w:szCs w:val="24"/>
        </w:rPr>
      </w:pPr>
      <w:r w:rsidRPr="006D721C">
        <w:rPr>
          <w:color w:val="221F1F"/>
          <w:sz w:val="24"/>
          <w:szCs w:val="24"/>
        </w:rPr>
        <w:t>The inclusion criteria for this service are as follows:</w:t>
      </w:r>
    </w:p>
    <w:p w14:paraId="0F3CABC7" w14:textId="77777777" w:rsidR="00BD7374" w:rsidRPr="006D721C" w:rsidRDefault="00BD7374">
      <w:pPr>
        <w:pStyle w:val="BodyText"/>
        <w:spacing w:before="4"/>
        <w:rPr>
          <w:sz w:val="23"/>
          <w:szCs w:val="23"/>
        </w:rPr>
      </w:pPr>
    </w:p>
    <w:p w14:paraId="666421A5" w14:textId="77777777" w:rsidR="00BD7374" w:rsidRPr="006D721C" w:rsidRDefault="00AD2EC9" w:rsidP="005D1BC5">
      <w:pPr>
        <w:pStyle w:val="ListParagraph"/>
        <w:numPr>
          <w:ilvl w:val="0"/>
          <w:numId w:val="9"/>
        </w:numPr>
        <w:spacing w:line="314" w:lineRule="auto"/>
        <w:ind w:left="1418" w:right="1686" w:hanging="284"/>
        <w:rPr>
          <w:sz w:val="24"/>
          <w:szCs w:val="24"/>
        </w:rPr>
      </w:pPr>
      <w:r w:rsidRPr="006D721C">
        <w:rPr>
          <w:color w:val="221F1F"/>
          <w:spacing w:val="-4"/>
          <w:sz w:val="24"/>
          <w:szCs w:val="24"/>
        </w:rPr>
        <w:t xml:space="preserve">People </w:t>
      </w:r>
      <w:r w:rsidRPr="006D721C">
        <w:rPr>
          <w:color w:val="221F1F"/>
          <w:spacing w:val="-5"/>
          <w:sz w:val="24"/>
          <w:szCs w:val="24"/>
        </w:rPr>
        <w:t xml:space="preserve">aged </w:t>
      </w:r>
      <w:r w:rsidRPr="006D721C">
        <w:rPr>
          <w:color w:val="221F1F"/>
          <w:sz w:val="24"/>
          <w:szCs w:val="24"/>
        </w:rPr>
        <w:t xml:space="preserve">18 years </w:t>
      </w:r>
      <w:r w:rsidRPr="006D721C">
        <w:rPr>
          <w:color w:val="221F1F"/>
          <w:spacing w:val="-4"/>
          <w:sz w:val="24"/>
          <w:szCs w:val="24"/>
        </w:rPr>
        <w:t xml:space="preserve">and </w:t>
      </w:r>
      <w:r w:rsidRPr="006D721C">
        <w:rPr>
          <w:color w:val="221F1F"/>
          <w:spacing w:val="-5"/>
          <w:sz w:val="24"/>
          <w:szCs w:val="24"/>
        </w:rPr>
        <w:t xml:space="preserve">older </w:t>
      </w:r>
      <w:r w:rsidRPr="006D721C">
        <w:rPr>
          <w:color w:val="221F1F"/>
          <w:sz w:val="24"/>
          <w:szCs w:val="24"/>
        </w:rPr>
        <w:t xml:space="preserve">who have </w:t>
      </w:r>
      <w:r w:rsidRPr="006D721C">
        <w:rPr>
          <w:color w:val="221F1F"/>
          <w:spacing w:val="-4"/>
          <w:sz w:val="24"/>
          <w:szCs w:val="24"/>
        </w:rPr>
        <w:t xml:space="preserve">started </w:t>
      </w:r>
      <w:r w:rsidRPr="006D721C">
        <w:rPr>
          <w:color w:val="221F1F"/>
          <w:spacing w:val="-3"/>
          <w:sz w:val="24"/>
          <w:szCs w:val="24"/>
        </w:rPr>
        <w:t xml:space="preserve">treatment </w:t>
      </w:r>
      <w:r w:rsidRPr="006D721C">
        <w:rPr>
          <w:color w:val="221F1F"/>
          <w:sz w:val="24"/>
          <w:szCs w:val="24"/>
        </w:rPr>
        <w:t xml:space="preserve">for tobacco </w:t>
      </w:r>
      <w:r w:rsidRPr="006D721C">
        <w:rPr>
          <w:color w:val="221F1F"/>
          <w:spacing w:val="-5"/>
          <w:sz w:val="24"/>
          <w:szCs w:val="24"/>
        </w:rPr>
        <w:t xml:space="preserve">dependence </w:t>
      </w:r>
      <w:r w:rsidRPr="006D721C">
        <w:rPr>
          <w:color w:val="221F1F"/>
          <w:spacing w:val="-3"/>
          <w:sz w:val="24"/>
          <w:szCs w:val="24"/>
        </w:rPr>
        <w:t xml:space="preserve">in </w:t>
      </w:r>
      <w:r w:rsidRPr="006D721C">
        <w:rPr>
          <w:color w:val="221F1F"/>
          <w:spacing w:val="-6"/>
          <w:sz w:val="24"/>
          <w:szCs w:val="24"/>
        </w:rPr>
        <w:t xml:space="preserve">hospital </w:t>
      </w:r>
      <w:r w:rsidRPr="006D721C">
        <w:rPr>
          <w:color w:val="221F1F"/>
          <w:spacing w:val="-4"/>
          <w:sz w:val="24"/>
          <w:szCs w:val="24"/>
        </w:rPr>
        <w:t xml:space="preserve">and </w:t>
      </w:r>
      <w:r w:rsidRPr="006D721C">
        <w:rPr>
          <w:color w:val="221F1F"/>
          <w:sz w:val="24"/>
          <w:szCs w:val="24"/>
        </w:rPr>
        <w:t xml:space="preserve">have </w:t>
      </w:r>
      <w:r w:rsidRPr="006D721C">
        <w:rPr>
          <w:color w:val="221F1F"/>
          <w:spacing w:val="-4"/>
          <w:sz w:val="24"/>
          <w:szCs w:val="24"/>
        </w:rPr>
        <w:t xml:space="preserve">chosen </w:t>
      </w:r>
      <w:r w:rsidRPr="006D721C">
        <w:rPr>
          <w:color w:val="221F1F"/>
          <w:sz w:val="24"/>
          <w:szCs w:val="24"/>
        </w:rPr>
        <w:t xml:space="preserve">to </w:t>
      </w:r>
      <w:r w:rsidRPr="006D721C">
        <w:rPr>
          <w:color w:val="221F1F"/>
          <w:spacing w:val="-4"/>
          <w:sz w:val="24"/>
          <w:szCs w:val="24"/>
        </w:rPr>
        <w:t xml:space="preserve">continue </w:t>
      </w:r>
      <w:r w:rsidRPr="006D721C">
        <w:rPr>
          <w:color w:val="221F1F"/>
          <w:spacing w:val="-5"/>
          <w:sz w:val="24"/>
          <w:szCs w:val="24"/>
        </w:rPr>
        <w:t xml:space="preserve">their </w:t>
      </w:r>
      <w:r w:rsidRPr="006D721C">
        <w:rPr>
          <w:color w:val="221F1F"/>
          <w:spacing w:val="-3"/>
          <w:sz w:val="24"/>
          <w:szCs w:val="24"/>
        </w:rPr>
        <w:t xml:space="preserve">treatment in </w:t>
      </w:r>
      <w:r w:rsidRPr="006D721C">
        <w:rPr>
          <w:color w:val="221F1F"/>
          <w:sz w:val="24"/>
          <w:szCs w:val="24"/>
        </w:rPr>
        <w:t>community pharmacy after</w:t>
      </w:r>
      <w:r w:rsidRPr="006D721C">
        <w:rPr>
          <w:color w:val="221F1F"/>
          <w:spacing w:val="-36"/>
          <w:sz w:val="24"/>
          <w:szCs w:val="24"/>
        </w:rPr>
        <w:t xml:space="preserve"> </w:t>
      </w:r>
      <w:r w:rsidRPr="006D721C">
        <w:rPr>
          <w:color w:val="221F1F"/>
          <w:spacing w:val="-4"/>
          <w:sz w:val="24"/>
          <w:szCs w:val="24"/>
        </w:rPr>
        <w:t>discharge.</w:t>
      </w:r>
    </w:p>
    <w:p w14:paraId="1E245828" w14:textId="44231179" w:rsidR="00BD7374" w:rsidRPr="006D721C" w:rsidRDefault="00AD2EC9" w:rsidP="005D1BC5">
      <w:pPr>
        <w:pStyle w:val="ListParagraph"/>
        <w:numPr>
          <w:ilvl w:val="0"/>
          <w:numId w:val="8"/>
        </w:numPr>
        <w:spacing w:before="110" w:line="309" w:lineRule="auto"/>
        <w:ind w:left="1418" w:right="1309" w:hanging="284"/>
        <w:rPr>
          <w:color w:val="221F1F"/>
          <w:spacing w:val="-4"/>
          <w:sz w:val="24"/>
          <w:szCs w:val="24"/>
        </w:rPr>
      </w:pPr>
      <w:r w:rsidRPr="006D721C">
        <w:rPr>
          <w:color w:val="221F1F"/>
          <w:spacing w:val="-4"/>
          <w:sz w:val="24"/>
          <w:szCs w:val="24"/>
        </w:rPr>
        <w:t>This service does not exclude women who are pregnant or people who suffer from non-complex mental health problems although alternative local arrangements may already be in place for such people.</w:t>
      </w:r>
    </w:p>
    <w:p w14:paraId="10622F18" w14:textId="21B560EC" w:rsidR="0080267B" w:rsidRPr="006D721C" w:rsidRDefault="0080267B" w:rsidP="0080267B">
      <w:pPr>
        <w:pStyle w:val="ListParagraph"/>
        <w:spacing w:before="110" w:line="309" w:lineRule="auto"/>
        <w:ind w:left="1418" w:right="1309" w:firstLine="0"/>
        <w:rPr>
          <w:color w:val="221F1F"/>
          <w:spacing w:val="-4"/>
          <w:sz w:val="24"/>
          <w:szCs w:val="24"/>
        </w:rPr>
      </w:pPr>
    </w:p>
    <w:p w14:paraId="4653EFDD" w14:textId="77777777" w:rsidR="0080267B" w:rsidRPr="006D721C" w:rsidRDefault="0080267B" w:rsidP="0080267B">
      <w:pPr>
        <w:pStyle w:val="ListParagraph"/>
        <w:spacing w:before="110" w:line="309" w:lineRule="auto"/>
        <w:ind w:left="1418" w:right="1309" w:firstLine="0"/>
        <w:rPr>
          <w:color w:val="221F1F"/>
          <w:spacing w:val="-4"/>
          <w:sz w:val="24"/>
          <w:szCs w:val="24"/>
        </w:rPr>
      </w:pPr>
    </w:p>
    <w:p w14:paraId="0AF87856" w14:textId="30D4C9B4" w:rsidR="00BD7374" w:rsidRPr="006D721C" w:rsidRDefault="00AD2EC9" w:rsidP="009B5B06">
      <w:pPr>
        <w:pStyle w:val="Heading3Numbered"/>
        <w:numPr>
          <w:ilvl w:val="0"/>
          <w:numId w:val="0"/>
        </w:numPr>
        <w:ind w:left="567"/>
        <w:rPr>
          <w:sz w:val="24"/>
        </w:rPr>
      </w:pPr>
      <w:bookmarkStart w:id="9" w:name="_Toc129344784"/>
      <w:r w:rsidRPr="006D721C">
        <w:rPr>
          <w:u w:color="221F1F"/>
        </w:rPr>
        <w:lastRenderedPageBreak/>
        <w:t>Exclusion</w:t>
      </w:r>
      <w:r w:rsidRPr="006D721C">
        <w:rPr>
          <w:spacing w:val="7"/>
          <w:u w:color="221F1F"/>
        </w:rPr>
        <w:t xml:space="preserve"> </w:t>
      </w:r>
      <w:r w:rsidRPr="006D721C">
        <w:rPr>
          <w:spacing w:val="-3"/>
          <w:u w:color="221F1F"/>
        </w:rPr>
        <w:t>Criteria</w:t>
      </w:r>
      <w:bookmarkEnd w:id="9"/>
    </w:p>
    <w:p w14:paraId="167BD499" w14:textId="77777777" w:rsidR="00B024DE" w:rsidRPr="006D721C" w:rsidRDefault="00B024DE" w:rsidP="00B024DE">
      <w:pPr>
        <w:pStyle w:val="BodyText"/>
        <w:spacing w:before="6"/>
        <w:ind w:left="567" w:hanging="567"/>
      </w:pPr>
    </w:p>
    <w:p w14:paraId="5B08B5D1" w14:textId="44233A2E" w:rsidR="00BD7374" w:rsidRPr="006D721C" w:rsidRDefault="00B024DE" w:rsidP="00B024DE">
      <w:pPr>
        <w:pStyle w:val="BodyText"/>
        <w:spacing w:before="6"/>
        <w:ind w:left="567" w:hanging="567"/>
      </w:pPr>
      <w:r w:rsidRPr="006D721C">
        <w:t>4.4</w:t>
      </w:r>
      <w:r w:rsidRPr="006D721C">
        <w:tab/>
      </w:r>
      <w:r w:rsidR="00B13F9C" w:rsidRPr="006D721C">
        <w:t>A person will not be eligible for this service if they are:</w:t>
      </w:r>
    </w:p>
    <w:p w14:paraId="3ADC900F" w14:textId="77777777" w:rsidR="00BD7374" w:rsidRPr="006D721C" w:rsidRDefault="00AD2EC9" w:rsidP="0080267B">
      <w:pPr>
        <w:pStyle w:val="ListParagraph"/>
        <w:numPr>
          <w:ilvl w:val="0"/>
          <w:numId w:val="8"/>
        </w:numPr>
        <w:spacing w:before="121"/>
        <w:ind w:left="1418" w:hanging="284"/>
        <w:rPr>
          <w:sz w:val="24"/>
          <w:szCs w:val="24"/>
        </w:rPr>
      </w:pPr>
      <w:r w:rsidRPr="006D721C">
        <w:rPr>
          <w:color w:val="221F1F"/>
          <w:spacing w:val="-4"/>
          <w:sz w:val="24"/>
          <w:szCs w:val="24"/>
        </w:rPr>
        <w:t xml:space="preserve">Children and </w:t>
      </w:r>
      <w:r w:rsidRPr="006D721C">
        <w:rPr>
          <w:color w:val="221F1F"/>
          <w:spacing w:val="-5"/>
          <w:sz w:val="24"/>
          <w:szCs w:val="24"/>
        </w:rPr>
        <w:t xml:space="preserve">adolescents under </w:t>
      </w:r>
      <w:r w:rsidRPr="006D721C">
        <w:rPr>
          <w:color w:val="221F1F"/>
          <w:spacing w:val="-3"/>
          <w:sz w:val="24"/>
          <w:szCs w:val="24"/>
        </w:rPr>
        <w:t xml:space="preserve">the </w:t>
      </w:r>
      <w:r w:rsidRPr="006D721C">
        <w:rPr>
          <w:color w:val="221F1F"/>
          <w:spacing w:val="-4"/>
          <w:sz w:val="24"/>
          <w:szCs w:val="24"/>
        </w:rPr>
        <w:t xml:space="preserve">age </w:t>
      </w:r>
      <w:r w:rsidRPr="006D721C">
        <w:rPr>
          <w:color w:val="221F1F"/>
          <w:spacing w:val="-3"/>
          <w:sz w:val="24"/>
          <w:szCs w:val="24"/>
        </w:rPr>
        <w:t>of 18</w:t>
      </w:r>
      <w:r w:rsidRPr="006D721C">
        <w:rPr>
          <w:color w:val="221F1F"/>
          <w:spacing w:val="-29"/>
          <w:sz w:val="24"/>
          <w:szCs w:val="24"/>
        </w:rPr>
        <w:t xml:space="preserve"> </w:t>
      </w:r>
      <w:r w:rsidRPr="006D721C">
        <w:rPr>
          <w:color w:val="221F1F"/>
          <w:spacing w:val="-3"/>
          <w:sz w:val="24"/>
          <w:szCs w:val="24"/>
        </w:rPr>
        <w:t>years.</w:t>
      </w:r>
    </w:p>
    <w:p w14:paraId="729ED883" w14:textId="16552111" w:rsidR="00EE2B47" w:rsidRPr="006D721C" w:rsidRDefault="00AD2EC9" w:rsidP="0080267B">
      <w:pPr>
        <w:pStyle w:val="ListParagraph"/>
        <w:numPr>
          <w:ilvl w:val="0"/>
          <w:numId w:val="8"/>
        </w:numPr>
        <w:spacing w:before="110" w:line="309" w:lineRule="auto"/>
        <w:ind w:left="1418" w:right="1309" w:hanging="284"/>
        <w:rPr>
          <w:sz w:val="24"/>
          <w:szCs w:val="24"/>
        </w:rPr>
      </w:pPr>
      <w:r w:rsidRPr="006D721C">
        <w:rPr>
          <w:color w:val="221F1F"/>
          <w:spacing w:val="-4"/>
          <w:sz w:val="24"/>
          <w:szCs w:val="24"/>
        </w:rPr>
        <w:t xml:space="preserve">People </w:t>
      </w:r>
      <w:r w:rsidRPr="006D721C">
        <w:rPr>
          <w:color w:val="221F1F"/>
          <w:sz w:val="24"/>
          <w:szCs w:val="24"/>
        </w:rPr>
        <w:t xml:space="preserve">who have completed a </w:t>
      </w:r>
      <w:r w:rsidRPr="006D721C">
        <w:rPr>
          <w:color w:val="221F1F"/>
          <w:spacing w:val="-3"/>
          <w:sz w:val="24"/>
          <w:szCs w:val="24"/>
        </w:rPr>
        <w:t xml:space="preserve">12-week </w:t>
      </w:r>
      <w:r w:rsidRPr="006D721C">
        <w:rPr>
          <w:color w:val="221F1F"/>
          <w:sz w:val="24"/>
          <w:szCs w:val="24"/>
        </w:rPr>
        <w:t xml:space="preserve">smoking </w:t>
      </w:r>
      <w:r w:rsidRPr="006D721C">
        <w:rPr>
          <w:color w:val="221F1F"/>
          <w:spacing w:val="-4"/>
          <w:sz w:val="24"/>
          <w:szCs w:val="24"/>
        </w:rPr>
        <w:t xml:space="preserve">cessation </w:t>
      </w:r>
      <w:r w:rsidRPr="006D721C">
        <w:rPr>
          <w:color w:val="221F1F"/>
          <w:sz w:val="24"/>
          <w:szCs w:val="24"/>
        </w:rPr>
        <w:t xml:space="preserve">programme </w:t>
      </w:r>
      <w:r w:rsidRPr="006D721C">
        <w:rPr>
          <w:color w:val="221F1F"/>
          <w:spacing w:val="-4"/>
          <w:sz w:val="24"/>
          <w:szCs w:val="24"/>
        </w:rPr>
        <w:t xml:space="preserve">while </w:t>
      </w:r>
      <w:r w:rsidRPr="006D721C">
        <w:rPr>
          <w:color w:val="221F1F"/>
          <w:spacing w:val="-3"/>
          <w:sz w:val="24"/>
          <w:szCs w:val="24"/>
        </w:rPr>
        <w:t xml:space="preserve">in </w:t>
      </w:r>
      <w:r w:rsidRPr="006D721C">
        <w:rPr>
          <w:color w:val="221F1F"/>
          <w:spacing w:val="-6"/>
          <w:sz w:val="24"/>
          <w:szCs w:val="24"/>
        </w:rPr>
        <w:t xml:space="preserve">hospital </w:t>
      </w:r>
      <w:proofErr w:type="gramStart"/>
      <w:r w:rsidRPr="006D721C">
        <w:rPr>
          <w:color w:val="221F1F"/>
          <w:spacing w:val="-3"/>
          <w:sz w:val="24"/>
          <w:szCs w:val="24"/>
        </w:rPr>
        <w:t xml:space="preserve">as </w:t>
      </w:r>
      <w:r w:rsidRPr="006D721C">
        <w:rPr>
          <w:color w:val="221F1F"/>
          <w:sz w:val="24"/>
          <w:szCs w:val="24"/>
        </w:rPr>
        <w:t xml:space="preserve">a </w:t>
      </w:r>
      <w:r w:rsidRPr="006D721C">
        <w:rPr>
          <w:color w:val="221F1F"/>
          <w:spacing w:val="-5"/>
          <w:sz w:val="24"/>
          <w:szCs w:val="24"/>
        </w:rPr>
        <w:t xml:space="preserve">result </w:t>
      </w:r>
      <w:r w:rsidRPr="006D721C">
        <w:rPr>
          <w:color w:val="221F1F"/>
          <w:spacing w:val="-3"/>
          <w:sz w:val="24"/>
          <w:szCs w:val="24"/>
        </w:rPr>
        <w:t>of</w:t>
      </w:r>
      <w:proofErr w:type="gramEnd"/>
      <w:r w:rsidRPr="006D721C">
        <w:rPr>
          <w:color w:val="221F1F"/>
          <w:spacing w:val="-3"/>
          <w:sz w:val="24"/>
          <w:szCs w:val="24"/>
        </w:rPr>
        <w:t xml:space="preserve"> an </w:t>
      </w:r>
      <w:r w:rsidRPr="006D721C">
        <w:rPr>
          <w:color w:val="221F1F"/>
          <w:spacing w:val="-4"/>
          <w:sz w:val="24"/>
          <w:szCs w:val="24"/>
        </w:rPr>
        <w:t xml:space="preserve">extended </w:t>
      </w:r>
      <w:r w:rsidRPr="006D721C">
        <w:rPr>
          <w:color w:val="221F1F"/>
          <w:spacing w:val="-5"/>
          <w:sz w:val="24"/>
          <w:szCs w:val="24"/>
        </w:rPr>
        <w:t xml:space="preserve">duration </w:t>
      </w:r>
      <w:r w:rsidRPr="006D721C">
        <w:rPr>
          <w:color w:val="221F1F"/>
          <w:spacing w:val="-3"/>
          <w:sz w:val="24"/>
          <w:szCs w:val="24"/>
        </w:rPr>
        <w:t xml:space="preserve">as an </w:t>
      </w:r>
      <w:r w:rsidRPr="006D721C">
        <w:rPr>
          <w:color w:val="221F1F"/>
          <w:spacing w:val="-5"/>
          <w:sz w:val="24"/>
          <w:szCs w:val="24"/>
        </w:rPr>
        <w:t>inpatient.</w:t>
      </w:r>
    </w:p>
    <w:p w14:paraId="7518313A" w14:textId="77777777" w:rsidR="00A1092C" w:rsidRPr="006D721C" w:rsidRDefault="00A1092C" w:rsidP="00432AB3">
      <w:pPr>
        <w:tabs>
          <w:tab w:val="left" w:pos="1899"/>
          <w:tab w:val="left" w:pos="1900"/>
        </w:tabs>
        <w:spacing w:before="110" w:line="309" w:lineRule="auto"/>
        <w:ind w:left="567" w:right="1309"/>
        <w:rPr>
          <w:sz w:val="24"/>
          <w:szCs w:val="24"/>
          <w:u w:val="single"/>
        </w:rPr>
      </w:pPr>
    </w:p>
    <w:p w14:paraId="72B93128" w14:textId="1A818000" w:rsidR="000D27A3" w:rsidRPr="006D721C" w:rsidRDefault="000D27A3" w:rsidP="00432AB3">
      <w:pPr>
        <w:tabs>
          <w:tab w:val="left" w:pos="1899"/>
          <w:tab w:val="left" w:pos="1900"/>
        </w:tabs>
        <w:spacing w:before="110" w:line="309" w:lineRule="auto"/>
        <w:ind w:left="567" w:right="1309"/>
        <w:rPr>
          <w:sz w:val="24"/>
          <w:szCs w:val="24"/>
          <w:u w:val="single"/>
        </w:rPr>
      </w:pPr>
      <w:r w:rsidRPr="006D721C">
        <w:rPr>
          <w:sz w:val="24"/>
          <w:szCs w:val="24"/>
          <w:u w:val="single"/>
        </w:rPr>
        <w:t>Clinical</w:t>
      </w:r>
      <w:r w:rsidR="00FB7C1D" w:rsidRPr="006D721C">
        <w:rPr>
          <w:sz w:val="24"/>
          <w:szCs w:val="24"/>
          <w:u w:val="single"/>
        </w:rPr>
        <w:t>ly significant drug interactions</w:t>
      </w:r>
    </w:p>
    <w:p w14:paraId="5CDC8994" w14:textId="7D268E2C" w:rsidR="00BB1522" w:rsidRPr="006D721C" w:rsidRDefault="00432AB3" w:rsidP="00432AB3">
      <w:pPr>
        <w:pStyle w:val="ListParagraph"/>
        <w:tabs>
          <w:tab w:val="left" w:pos="1899"/>
          <w:tab w:val="left" w:pos="1900"/>
        </w:tabs>
        <w:spacing w:before="110" w:line="309" w:lineRule="auto"/>
        <w:ind w:left="567" w:right="1309" w:hanging="567"/>
        <w:rPr>
          <w:sz w:val="24"/>
          <w:szCs w:val="24"/>
        </w:rPr>
      </w:pPr>
      <w:r w:rsidRPr="006D721C">
        <w:rPr>
          <w:sz w:val="24"/>
          <w:szCs w:val="24"/>
        </w:rPr>
        <w:t>4.5</w:t>
      </w:r>
      <w:r w:rsidRPr="006D721C">
        <w:rPr>
          <w:sz w:val="24"/>
          <w:szCs w:val="24"/>
        </w:rPr>
        <w:tab/>
      </w:r>
      <w:r w:rsidR="00604022" w:rsidRPr="006D721C">
        <w:rPr>
          <w:sz w:val="24"/>
          <w:szCs w:val="24"/>
        </w:rPr>
        <w:t xml:space="preserve">Although </w:t>
      </w:r>
      <w:r w:rsidR="00604022" w:rsidRPr="006D721C">
        <w:rPr>
          <w:b/>
          <w:sz w:val="24"/>
          <w:szCs w:val="24"/>
        </w:rPr>
        <w:t xml:space="preserve">not </w:t>
      </w:r>
      <w:r w:rsidR="00604022" w:rsidRPr="006D721C">
        <w:rPr>
          <w:sz w:val="24"/>
          <w:szCs w:val="24"/>
        </w:rPr>
        <w:t xml:space="preserve">considered an exclusion, </w:t>
      </w:r>
      <w:r w:rsidR="00965C96" w:rsidRPr="006D721C">
        <w:rPr>
          <w:sz w:val="24"/>
          <w:szCs w:val="24"/>
        </w:rPr>
        <w:t xml:space="preserve">the </w:t>
      </w:r>
      <w:r w:rsidR="00C776FA" w:rsidRPr="006D721C">
        <w:rPr>
          <w:sz w:val="24"/>
          <w:szCs w:val="24"/>
        </w:rPr>
        <w:t xml:space="preserve">NHS Specialist </w:t>
      </w:r>
      <w:r w:rsidR="00581BE6" w:rsidRPr="006D721C">
        <w:rPr>
          <w:sz w:val="24"/>
          <w:szCs w:val="24"/>
        </w:rPr>
        <w:t>Pharmacy Service (</w:t>
      </w:r>
      <w:r w:rsidR="00A475AB" w:rsidRPr="006D721C">
        <w:rPr>
          <w:rStyle w:val="Hyperlink"/>
          <w:spacing w:val="-4"/>
        </w:rPr>
        <w:t>SPS</w:t>
      </w:r>
      <w:r w:rsidR="00581BE6" w:rsidRPr="006D721C">
        <w:rPr>
          <w:rStyle w:val="Hyperlink"/>
          <w:spacing w:val="-4"/>
        </w:rPr>
        <w:t>)</w:t>
      </w:r>
      <w:r w:rsidR="002D2627" w:rsidRPr="006D721C">
        <w:rPr>
          <w:rStyle w:val="FootnoteReference"/>
          <w:sz w:val="24"/>
        </w:rPr>
        <w:footnoteReference w:id="5"/>
      </w:r>
      <w:r w:rsidR="002D2627" w:rsidRPr="006D721C">
        <w:rPr>
          <w:sz w:val="24"/>
          <w:szCs w:val="24"/>
        </w:rPr>
        <w:t xml:space="preserve"> </w:t>
      </w:r>
      <w:r w:rsidR="00A475AB" w:rsidRPr="006D721C">
        <w:rPr>
          <w:sz w:val="24"/>
          <w:szCs w:val="24"/>
        </w:rPr>
        <w:t xml:space="preserve"> has compiled a </w:t>
      </w:r>
      <w:r w:rsidR="00D65289" w:rsidRPr="006D721C">
        <w:rPr>
          <w:sz w:val="24"/>
          <w:szCs w:val="24"/>
        </w:rPr>
        <w:t xml:space="preserve">list of drugs </w:t>
      </w:r>
      <w:r w:rsidR="00E22BDF" w:rsidRPr="006D721C">
        <w:rPr>
          <w:sz w:val="24"/>
          <w:szCs w:val="24"/>
        </w:rPr>
        <w:t xml:space="preserve">that </w:t>
      </w:r>
      <w:r w:rsidR="00D65289" w:rsidRPr="006D721C">
        <w:rPr>
          <w:sz w:val="24"/>
          <w:szCs w:val="24"/>
        </w:rPr>
        <w:t>have been identified</w:t>
      </w:r>
      <w:r w:rsidR="00EC6C42" w:rsidRPr="006D721C">
        <w:rPr>
          <w:sz w:val="24"/>
          <w:szCs w:val="24"/>
        </w:rPr>
        <w:t xml:space="preserve"> </w:t>
      </w:r>
      <w:r w:rsidR="00D65289" w:rsidRPr="006D721C">
        <w:rPr>
          <w:sz w:val="24"/>
          <w:szCs w:val="24"/>
        </w:rPr>
        <w:t xml:space="preserve">as </w:t>
      </w:r>
      <w:r w:rsidR="00EC5006" w:rsidRPr="006D721C">
        <w:rPr>
          <w:sz w:val="24"/>
          <w:szCs w:val="24"/>
        </w:rPr>
        <w:t>having a significant interaction with tobacco smoki</w:t>
      </w:r>
      <w:r w:rsidR="00FB7C1D" w:rsidRPr="006D721C">
        <w:rPr>
          <w:sz w:val="24"/>
          <w:szCs w:val="24"/>
        </w:rPr>
        <w:t>ng:</w:t>
      </w:r>
    </w:p>
    <w:p w14:paraId="0919D0C0" w14:textId="53DE641C" w:rsidR="00FB7C1D" w:rsidRPr="006D721C" w:rsidRDefault="00E22BDF" w:rsidP="003975C6">
      <w:pPr>
        <w:tabs>
          <w:tab w:val="left" w:pos="1899"/>
          <w:tab w:val="left" w:pos="1900"/>
        </w:tabs>
        <w:spacing w:before="110" w:line="309" w:lineRule="auto"/>
        <w:ind w:left="1178" w:right="1309"/>
        <w:rPr>
          <w:sz w:val="24"/>
          <w:szCs w:val="24"/>
        </w:rPr>
      </w:pPr>
      <w:r w:rsidRPr="006D721C">
        <w:rPr>
          <w:sz w:val="24"/>
          <w:szCs w:val="24"/>
        </w:rPr>
        <w:t>Some of these</w:t>
      </w:r>
      <w:r w:rsidR="003975C6" w:rsidRPr="006D721C">
        <w:rPr>
          <w:sz w:val="24"/>
          <w:szCs w:val="24"/>
        </w:rPr>
        <w:t xml:space="preserve"> may require dose adjustment </w:t>
      </w:r>
      <w:r w:rsidR="00691809" w:rsidRPr="006D721C">
        <w:rPr>
          <w:sz w:val="24"/>
          <w:szCs w:val="24"/>
        </w:rPr>
        <w:t>or increased monitoring when patients change their smoking status.</w:t>
      </w:r>
    </w:p>
    <w:p w14:paraId="054CC39C" w14:textId="19269042" w:rsidR="00BE0C49" w:rsidRPr="006D721C" w:rsidRDefault="00BE0C49" w:rsidP="003975C6">
      <w:pPr>
        <w:tabs>
          <w:tab w:val="left" w:pos="1899"/>
          <w:tab w:val="left" w:pos="1900"/>
        </w:tabs>
        <w:spacing w:before="110" w:line="309" w:lineRule="auto"/>
        <w:ind w:left="1178" w:right="1309"/>
        <w:rPr>
          <w:sz w:val="24"/>
          <w:szCs w:val="24"/>
        </w:rPr>
      </w:pPr>
      <w:r w:rsidRPr="006D721C">
        <w:rPr>
          <w:sz w:val="24"/>
          <w:szCs w:val="24"/>
        </w:rPr>
        <w:t>Further advice includes:</w:t>
      </w:r>
    </w:p>
    <w:p w14:paraId="64B084CA" w14:textId="60C8CC85" w:rsidR="00EC4B63" w:rsidRPr="006D721C" w:rsidRDefault="009975BB" w:rsidP="00FC3B4A">
      <w:pPr>
        <w:pStyle w:val="ListParagraph"/>
        <w:numPr>
          <w:ilvl w:val="0"/>
          <w:numId w:val="21"/>
        </w:numPr>
        <w:tabs>
          <w:tab w:val="left" w:pos="1899"/>
          <w:tab w:val="left" w:pos="1900"/>
        </w:tabs>
        <w:spacing w:before="110" w:line="309" w:lineRule="auto"/>
        <w:ind w:right="1309"/>
        <w:rPr>
          <w:sz w:val="24"/>
          <w:szCs w:val="24"/>
        </w:rPr>
      </w:pPr>
      <w:r w:rsidRPr="006D721C">
        <w:rPr>
          <w:sz w:val="24"/>
          <w:szCs w:val="24"/>
        </w:rPr>
        <w:t xml:space="preserve">Certain drugs may require </w:t>
      </w:r>
      <w:r w:rsidR="00291E1D" w:rsidRPr="006D721C">
        <w:rPr>
          <w:sz w:val="24"/>
          <w:szCs w:val="24"/>
        </w:rPr>
        <w:t>does adjustment.</w:t>
      </w:r>
    </w:p>
    <w:p w14:paraId="512DCEDE" w14:textId="4E0D061E" w:rsidR="00C916CE" w:rsidRPr="006D721C" w:rsidRDefault="00C916CE" w:rsidP="00FC3B4A">
      <w:pPr>
        <w:pStyle w:val="ListParagraph"/>
        <w:numPr>
          <w:ilvl w:val="0"/>
          <w:numId w:val="21"/>
        </w:numPr>
        <w:tabs>
          <w:tab w:val="left" w:pos="1899"/>
          <w:tab w:val="left" w:pos="1900"/>
        </w:tabs>
        <w:spacing w:before="110" w:line="309" w:lineRule="auto"/>
        <w:ind w:right="1309"/>
        <w:rPr>
          <w:sz w:val="24"/>
          <w:szCs w:val="24"/>
        </w:rPr>
      </w:pPr>
      <w:r w:rsidRPr="006D721C">
        <w:rPr>
          <w:sz w:val="24"/>
          <w:szCs w:val="24"/>
        </w:rPr>
        <w:t>Close monitoring of plasma levels (where useful), clinical progress and adverse effect occurrence and severity is essential when patients change their smoking status.</w:t>
      </w:r>
    </w:p>
    <w:p w14:paraId="656601F9" w14:textId="77777777" w:rsidR="00C916CE" w:rsidRPr="006D721C" w:rsidRDefault="00C916CE" w:rsidP="00FC3B4A">
      <w:pPr>
        <w:pStyle w:val="ListParagraph"/>
        <w:numPr>
          <w:ilvl w:val="0"/>
          <w:numId w:val="21"/>
        </w:numPr>
        <w:tabs>
          <w:tab w:val="left" w:pos="1899"/>
          <w:tab w:val="left" w:pos="1900"/>
        </w:tabs>
        <w:spacing w:before="110" w:line="309" w:lineRule="auto"/>
        <w:ind w:right="1309"/>
        <w:rPr>
          <w:sz w:val="24"/>
          <w:szCs w:val="24"/>
        </w:rPr>
      </w:pPr>
      <w:r w:rsidRPr="006D721C">
        <w:rPr>
          <w:sz w:val="24"/>
          <w:szCs w:val="24"/>
        </w:rPr>
        <w:t>Patients taking narrow-therapeutic-index drugs should be monitored closely when any lifestyle modification is made.</w:t>
      </w:r>
    </w:p>
    <w:p w14:paraId="7BEDED37" w14:textId="0FEE0309" w:rsidR="00362506" w:rsidRPr="006D721C" w:rsidRDefault="00C916CE" w:rsidP="00362506">
      <w:pPr>
        <w:pStyle w:val="ListParagraph"/>
        <w:numPr>
          <w:ilvl w:val="0"/>
          <w:numId w:val="21"/>
        </w:numPr>
        <w:tabs>
          <w:tab w:val="left" w:pos="1899"/>
          <w:tab w:val="left" w:pos="1900"/>
        </w:tabs>
        <w:spacing w:before="110" w:line="309" w:lineRule="auto"/>
        <w:ind w:right="1309"/>
        <w:rPr>
          <w:sz w:val="24"/>
          <w:szCs w:val="24"/>
        </w:rPr>
      </w:pPr>
      <w:r w:rsidRPr="006D721C">
        <w:rPr>
          <w:sz w:val="24"/>
          <w:szCs w:val="24"/>
        </w:rPr>
        <w:t>If the affected drug is prescribed under the supervision of a specialist, their input should be sought if the patient changes their smoking status.</w:t>
      </w:r>
    </w:p>
    <w:p w14:paraId="1394F5CD" w14:textId="620B284D" w:rsidR="00A5228F" w:rsidRPr="006D721C" w:rsidRDefault="00AD2EC9" w:rsidP="00B21370">
      <w:pPr>
        <w:pStyle w:val="Heading3Numbered"/>
        <w:numPr>
          <w:ilvl w:val="0"/>
          <w:numId w:val="0"/>
        </w:numPr>
        <w:ind w:left="567"/>
      </w:pPr>
      <w:bookmarkStart w:id="10" w:name="_Toc129344785"/>
      <w:r w:rsidRPr="006D721C">
        <w:rPr>
          <w:u w:color="221F1F"/>
        </w:rPr>
        <w:t xml:space="preserve">Identification of </w:t>
      </w:r>
      <w:r w:rsidRPr="006D721C">
        <w:rPr>
          <w:spacing w:val="-4"/>
          <w:u w:color="221F1F"/>
        </w:rPr>
        <w:t xml:space="preserve">Patients and </w:t>
      </w:r>
      <w:r w:rsidRPr="006D721C">
        <w:rPr>
          <w:u w:color="221F1F"/>
        </w:rPr>
        <w:t>Transfer of</w:t>
      </w:r>
      <w:r w:rsidRPr="006D721C">
        <w:rPr>
          <w:spacing w:val="45"/>
          <w:u w:color="221F1F"/>
        </w:rPr>
        <w:t xml:space="preserve"> </w:t>
      </w:r>
      <w:r w:rsidRPr="006D721C">
        <w:rPr>
          <w:u w:color="221F1F"/>
        </w:rPr>
        <w:t>Care</w:t>
      </w:r>
      <w:bookmarkEnd w:id="10"/>
    </w:p>
    <w:p w14:paraId="778BB06E" w14:textId="77777777" w:rsidR="00A5228F" w:rsidRPr="006D721C" w:rsidRDefault="00A5228F" w:rsidP="00A5228F">
      <w:pPr>
        <w:pStyle w:val="ListParagraph"/>
        <w:numPr>
          <w:ilvl w:val="0"/>
          <w:numId w:val="28"/>
        </w:numPr>
        <w:tabs>
          <w:tab w:val="left" w:pos="1178"/>
          <w:tab w:val="left" w:pos="1179"/>
        </w:tabs>
        <w:spacing w:before="93"/>
        <w:rPr>
          <w:vanish/>
          <w:color w:val="221F1F"/>
          <w:sz w:val="24"/>
          <w:szCs w:val="24"/>
        </w:rPr>
      </w:pPr>
    </w:p>
    <w:p w14:paraId="1FD77B26" w14:textId="77777777" w:rsidR="00A5228F" w:rsidRPr="006D721C" w:rsidRDefault="00A5228F" w:rsidP="00A5228F">
      <w:pPr>
        <w:pStyle w:val="ListParagraph"/>
        <w:numPr>
          <w:ilvl w:val="0"/>
          <w:numId w:val="28"/>
        </w:numPr>
        <w:tabs>
          <w:tab w:val="left" w:pos="1178"/>
          <w:tab w:val="left" w:pos="1179"/>
        </w:tabs>
        <w:spacing w:before="93"/>
        <w:rPr>
          <w:vanish/>
          <w:color w:val="221F1F"/>
          <w:sz w:val="24"/>
          <w:szCs w:val="24"/>
        </w:rPr>
      </w:pPr>
    </w:p>
    <w:p w14:paraId="09CDDCC9" w14:textId="77777777" w:rsidR="00A5228F" w:rsidRPr="006D721C" w:rsidRDefault="00A5228F" w:rsidP="00A5228F">
      <w:pPr>
        <w:pStyle w:val="ListParagraph"/>
        <w:numPr>
          <w:ilvl w:val="0"/>
          <w:numId w:val="28"/>
        </w:numPr>
        <w:tabs>
          <w:tab w:val="left" w:pos="1178"/>
          <w:tab w:val="left" w:pos="1179"/>
        </w:tabs>
        <w:spacing w:before="93"/>
        <w:rPr>
          <w:vanish/>
          <w:color w:val="221F1F"/>
          <w:sz w:val="24"/>
          <w:szCs w:val="24"/>
        </w:rPr>
      </w:pPr>
    </w:p>
    <w:p w14:paraId="2632C7F5" w14:textId="77777777" w:rsidR="00A5228F" w:rsidRPr="006D721C" w:rsidRDefault="00A5228F" w:rsidP="00A5228F">
      <w:pPr>
        <w:pStyle w:val="ListParagraph"/>
        <w:numPr>
          <w:ilvl w:val="0"/>
          <w:numId w:val="28"/>
        </w:numPr>
        <w:tabs>
          <w:tab w:val="left" w:pos="1178"/>
          <w:tab w:val="left" w:pos="1179"/>
        </w:tabs>
        <w:spacing w:before="93"/>
        <w:rPr>
          <w:vanish/>
          <w:color w:val="221F1F"/>
          <w:sz w:val="24"/>
          <w:szCs w:val="24"/>
        </w:rPr>
      </w:pPr>
    </w:p>
    <w:p w14:paraId="49F06F4E" w14:textId="77777777" w:rsidR="00A5228F" w:rsidRPr="006D721C" w:rsidRDefault="00A5228F" w:rsidP="00A5228F">
      <w:pPr>
        <w:pStyle w:val="ListParagraph"/>
        <w:numPr>
          <w:ilvl w:val="1"/>
          <w:numId w:val="28"/>
        </w:numPr>
        <w:tabs>
          <w:tab w:val="left" w:pos="1178"/>
          <w:tab w:val="left" w:pos="1179"/>
        </w:tabs>
        <w:spacing w:before="93"/>
        <w:rPr>
          <w:vanish/>
          <w:color w:val="221F1F"/>
          <w:sz w:val="24"/>
          <w:szCs w:val="24"/>
        </w:rPr>
      </w:pPr>
    </w:p>
    <w:p w14:paraId="7A981D78" w14:textId="77777777" w:rsidR="00A5228F" w:rsidRPr="006D721C" w:rsidRDefault="00A5228F" w:rsidP="00A5228F">
      <w:pPr>
        <w:pStyle w:val="ListParagraph"/>
        <w:numPr>
          <w:ilvl w:val="1"/>
          <w:numId w:val="28"/>
        </w:numPr>
        <w:tabs>
          <w:tab w:val="left" w:pos="1178"/>
          <w:tab w:val="left" w:pos="1179"/>
        </w:tabs>
        <w:spacing w:before="93"/>
        <w:rPr>
          <w:vanish/>
          <w:color w:val="221F1F"/>
          <w:sz w:val="24"/>
          <w:szCs w:val="24"/>
        </w:rPr>
      </w:pPr>
    </w:p>
    <w:p w14:paraId="412470D2" w14:textId="77777777" w:rsidR="00A5228F" w:rsidRPr="006D721C" w:rsidRDefault="00A5228F" w:rsidP="00A5228F">
      <w:pPr>
        <w:pStyle w:val="ListParagraph"/>
        <w:numPr>
          <w:ilvl w:val="1"/>
          <w:numId w:val="28"/>
        </w:numPr>
        <w:tabs>
          <w:tab w:val="left" w:pos="1178"/>
          <w:tab w:val="left" w:pos="1179"/>
        </w:tabs>
        <w:spacing w:before="93"/>
        <w:rPr>
          <w:vanish/>
          <w:color w:val="221F1F"/>
          <w:sz w:val="24"/>
          <w:szCs w:val="24"/>
        </w:rPr>
      </w:pPr>
    </w:p>
    <w:p w14:paraId="27704285" w14:textId="77777777" w:rsidR="00A5228F" w:rsidRPr="006D721C" w:rsidRDefault="00A5228F" w:rsidP="00A5228F">
      <w:pPr>
        <w:pStyle w:val="ListParagraph"/>
        <w:numPr>
          <w:ilvl w:val="1"/>
          <w:numId w:val="28"/>
        </w:numPr>
        <w:tabs>
          <w:tab w:val="left" w:pos="1178"/>
          <w:tab w:val="left" w:pos="1179"/>
        </w:tabs>
        <w:spacing w:before="93"/>
        <w:rPr>
          <w:vanish/>
          <w:color w:val="221F1F"/>
          <w:sz w:val="24"/>
          <w:szCs w:val="24"/>
        </w:rPr>
      </w:pPr>
    </w:p>
    <w:p w14:paraId="6741C474" w14:textId="77777777" w:rsidR="00A5228F" w:rsidRPr="006D721C" w:rsidRDefault="00A5228F" w:rsidP="00A5228F">
      <w:pPr>
        <w:pStyle w:val="ListParagraph"/>
        <w:numPr>
          <w:ilvl w:val="1"/>
          <w:numId w:val="28"/>
        </w:numPr>
        <w:tabs>
          <w:tab w:val="left" w:pos="1178"/>
          <w:tab w:val="left" w:pos="1179"/>
        </w:tabs>
        <w:spacing w:before="93"/>
        <w:rPr>
          <w:vanish/>
          <w:color w:val="221F1F"/>
          <w:sz w:val="24"/>
          <w:szCs w:val="24"/>
        </w:rPr>
      </w:pPr>
    </w:p>
    <w:p w14:paraId="52D8AD38" w14:textId="77777777" w:rsidR="00A5228F" w:rsidRPr="006D721C" w:rsidRDefault="00A5228F" w:rsidP="00A5228F">
      <w:pPr>
        <w:pStyle w:val="ListParagraph"/>
        <w:numPr>
          <w:ilvl w:val="1"/>
          <w:numId w:val="28"/>
        </w:numPr>
        <w:tabs>
          <w:tab w:val="left" w:pos="1178"/>
          <w:tab w:val="left" w:pos="1179"/>
        </w:tabs>
        <w:spacing w:before="93"/>
        <w:rPr>
          <w:vanish/>
          <w:color w:val="221F1F"/>
          <w:sz w:val="24"/>
          <w:szCs w:val="24"/>
        </w:rPr>
      </w:pPr>
    </w:p>
    <w:p w14:paraId="78E24889" w14:textId="77777777" w:rsidR="0008293D" w:rsidRPr="006D721C" w:rsidRDefault="0008293D" w:rsidP="0008293D">
      <w:pPr>
        <w:pStyle w:val="ListParagraph"/>
        <w:tabs>
          <w:tab w:val="left" w:pos="1178"/>
          <w:tab w:val="left" w:pos="1179"/>
        </w:tabs>
        <w:spacing w:before="93"/>
        <w:ind w:left="567" w:firstLine="0"/>
        <w:rPr>
          <w:color w:val="221F1F"/>
          <w:sz w:val="10"/>
          <w:szCs w:val="10"/>
        </w:rPr>
      </w:pPr>
    </w:p>
    <w:p w14:paraId="1FA3FA02" w14:textId="58EF4908" w:rsidR="00C53841" w:rsidRPr="006D721C" w:rsidRDefault="006C0F02" w:rsidP="00C53841">
      <w:pPr>
        <w:pStyle w:val="ListParagraph"/>
        <w:numPr>
          <w:ilvl w:val="1"/>
          <w:numId w:val="44"/>
        </w:numPr>
        <w:tabs>
          <w:tab w:val="left" w:pos="1178"/>
          <w:tab w:val="left" w:pos="1179"/>
        </w:tabs>
        <w:spacing w:before="93"/>
        <w:ind w:left="567" w:hanging="567"/>
        <w:rPr>
          <w:color w:val="221F1F"/>
        </w:rPr>
      </w:pPr>
      <w:r w:rsidRPr="006D721C">
        <w:rPr>
          <w:color w:val="221F1F"/>
          <w:sz w:val="24"/>
          <w:szCs w:val="24"/>
        </w:rPr>
        <w:t xml:space="preserve">Refer to </w:t>
      </w:r>
      <w:r w:rsidR="00CE2FDA" w:rsidRPr="006D721C">
        <w:rPr>
          <w:color w:val="221F1F"/>
          <w:sz w:val="24"/>
          <w:szCs w:val="24"/>
        </w:rPr>
        <w:fldChar w:fldCharType="begin"/>
      </w:r>
      <w:r w:rsidR="00CE2FDA" w:rsidRPr="006D721C">
        <w:rPr>
          <w:color w:val="221F1F"/>
          <w:sz w:val="24"/>
          <w:szCs w:val="24"/>
        </w:rPr>
        <w:instrText xml:space="preserve"> REF _Ref128150937 \h </w:instrText>
      </w:r>
      <w:r w:rsidR="00ED3493" w:rsidRPr="006D721C">
        <w:rPr>
          <w:color w:val="221F1F"/>
          <w:sz w:val="24"/>
          <w:szCs w:val="24"/>
        </w:rPr>
        <w:instrText xml:space="preserve"> \* MERGEFORMAT </w:instrText>
      </w:r>
      <w:r w:rsidR="00CE2FDA" w:rsidRPr="006D721C">
        <w:rPr>
          <w:color w:val="221F1F"/>
          <w:sz w:val="24"/>
          <w:szCs w:val="24"/>
        </w:rPr>
      </w:r>
      <w:r w:rsidR="00CE2FDA" w:rsidRPr="006D721C">
        <w:rPr>
          <w:color w:val="221F1F"/>
          <w:sz w:val="24"/>
          <w:szCs w:val="24"/>
        </w:rPr>
        <w:fldChar w:fldCharType="separate"/>
      </w:r>
      <w:r w:rsidR="00EF4905" w:rsidRPr="00EF4905">
        <w:rPr>
          <w:color w:val="005DB8"/>
          <w:sz w:val="24"/>
          <w:szCs w:val="24"/>
        </w:rPr>
        <w:t>Annex B: SCS patient flow diagram</w:t>
      </w:r>
      <w:r w:rsidR="00CE2FDA" w:rsidRPr="006D721C">
        <w:rPr>
          <w:color w:val="221F1F"/>
          <w:sz w:val="24"/>
          <w:szCs w:val="24"/>
        </w:rPr>
        <w:fldChar w:fldCharType="end"/>
      </w:r>
      <w:r w:rsidRPr="006D721C">
        <w:rPr>
          <w:color w:val="221F1F"/>
          <w:sz w:val="24"/>
          <w:szCs w:val="24"/>
        </w:rPr>
        <w:t xml:space="preserve"> B for a patient flow diagram.</w:t>
      </w:r>
    </w:p>
    <w:p w14:paraId="7DBBED4C" w14:textId="5C386C55" w:rsidR="00C53841" w:rsidRPr="006D721C" w:rsidRDefault="00AD2EC9" w:rsidP="00C53841">
      <w:pPr>
        <w:pStyle w:val="ListParagraph"/>
        <w:numPr>
          <w:ilvl w:val="1"/>
          <w:numId w:val="44"/>
        </w:numPr>
        <w:tabs>
          <w:tab w:val="left" w:pos="1178"/>
          <w:tab w:val="left" w:pos="1179"/>
        </w:tabs>
        <w:spacing w:before="93"/>
        <w:ind w:left="567" w:hanging="567"/>
        <w:rPr>
          <w:color w:val="221F1F"/>
        </w:rPr>
      </w:pPr>
      <w:r w:rsidRPr="006D721C">
        <w:rPr>
          <w:color w:val="221F1F"/>
          <w:sz w:val="24"/>
          <w:szCs w:val="24"/>
        </w:rPr>
        <w:t xml:space="preserve">NHS trusts will identify people who smoke, provide a pre-quit assessment and start treatment. Patients will be discharged from hospital with an initial supply of NRT. The quantity of NRT supplied on discharge will be made known to the pharmacy in the referral (see </w:t>
      </w:r>
      <w:r w:rsidR="006D3991" w:rsidRPr="006D721C">
        <w:rPr>
          <w:color w:val="221F1F"/>
          <w:sz w:val="24"/>
          <w:szCs w:val="24"/>
        </w:rPr>
        <w:fldChar w:fldCharType="begin"/>
      </w:r>
      <w:r w:rsidR="006D3991" w:rsidRPr="006D721C">
        <w:rPr>
          <w:color w:val="221F1F"/>
          <w:sz w:val="24"/>
          <w:szCs w:val="24"/>
        </w:rPr>
        <w:instrText xml:space="preserve"> REF _Ref128150978 \h </w:instrText>
      </w:r>
      <w:r w:rsidR="00ED3493" w:rsidRPr="006D721C">
        <w:rPr>
          <w:color w:val="221F1F"/>
          <w:sz w:val="24"/>
          <w:szCs w:val="24"/>
        </w:rPr>
        <w:instrText xml:space="preserve"> \* MERGEFORMAT </w:instrText>
      </w:r>
      <w:r w:rsidR="006D3991" w:rsidRPr="006D721C">
        <w:rPr>
          <w:color w:val="221F1F"/>
          <w:sz w:val="24"/>
          <w:szCs w:val="24"/>
        </w:rPr>
      </w:r>
      <w:r w:rsidR="006D3991" w:rsidRPr="006D721C">
        <w:rPr>
          <w:color w:val="221F1F"/>
          <w:sz w:val="24"/>
          <w:szCs w:val="24"/>
        </w:rPr>
        <w:fldChar w:fldCharType="separate"/>
      </w:r>
      <w:r w:rsidR="00EF4905" w:rsidRPr="00EF4905">
        <w:rPr>
          <w:color w:val="005DB8"/>
          <w:sz w:val="24"/>
          <w:szCs w:val="24"/>
        </w:rPr>
        <w:t>Annex C: Dataset for transfer from NHS trusts (or third party commissioned service) to community pharmacies</w:t>
      </w:r>
      <w:r w:rsidR="006D3991" w:rsidRPr="006D721C">
        <w:rPr>
          <w:color w:val="221F1F"/>
          <w:sz w:val="24"/>
          <w:szCs w:val="24"/>
        </w:rPr>
        <w:fldChar w:fldCharType="end"/>
      </w:r>
      <w:r w:rsidRPr="006D721C">
        <w:rPr>
          <w:color w:val="221F1F"/>
          <w:sz w:val="24"/>
          <w:szCs w:val="24"/>
        </w:rPr>
        <w:t>). With consent, patients will be offered referral to a participating community pharmacy on discharge. The referral will be made using a secure electronic referral system at discharge from hospital. The patient will choose to which community pharmacy, participating in the service, they wish to be referred.</w:t>
      </w:r>
    </w:p>
    <w:p w14:paraId="24F75625" w14:textId="77777777" w:rsidR="00DE1C9F" w:rsidRPr="006D721C" w:rsidRDefault="00DE1C9F" w:rsidP="00DE1C9F">
      <w:pPr>
        <w:pStyle w:val="ListParagraph"/>
        <w:tabs>
          <w:tab w:val="left" w:pos="1178"/>
          <w:tab w:val="left" w:pos="1179"/>
        </w:tabs>
        <w:spacing w:before="93"/>
        <w:ind w:left="567" w:firstLine="0"/>
        <w:rPr>
          <w:color w:val="221F1F"/>
        </w:rPr>
      </w:pPr>
    </w:p>
    <w:p w14:paraId="11590535" w14:textId="602823FE" w:rsidR="005F5AEE" w:rsidRPr="006D721C" w:rsidRDefault="00AD2EC9" w:rsidP="005F5AEE">
      <w:pPr>
        <w:pStyle w:val="ListParagraph"/>
        <w:numPr>
          <w:ilvl w:val="1"/>
          <w:numId w:val="44"/>
        </w:numPr>
        <w:tabs>
          <w:tab w:val="left" w:pos="1178"/>
          <w:tab w:val="left" w:pos="1179"/>
        </w:tabs>
        <w:spacing w:before="93"/>
        <w:ind w:left="567" w:hanging="567"/>
        <w:rPr>
          <w:color w:val="221F1F"/>
          <w:sz w:val="24"/>
          <w:szCs w:val="24"/>
        </w:rPr>
      </w:pPr>
      <w:r w:rsidRPr="006D721C">
        <w:rPr>
          <w:color w:val="221F1F"/>
          <w:spacing w:val="-3"/>
          <w:sz w:val="24"/>
          <w:szCs w:val="24"/>
        </w:rPr>
        <w:lastRenderedPageBreak/>
        <w:t xml:space="preserve">The </w:t>
      </w:r>
      <w:r w:rsidRPr="006D721C">
        <w:rPr>
          <w:color w:val="221F1F"/>
          <w:sz w:val="24"/>
          <w:szCs w:val="24"/>
        </w:rPr>
        <w:t xml:space="preserve">information which </w:t>
      </w:r>
      <w:r w:rsidRPr="006D721C">
        <w:rPr>
          <w:color w:val="221F1F"/>
          <w:spacing w:val="-3"/>
          <w:sz w:val="24"/>
          <w:szCs w:val="24"/>
        </w:rPr>
        <w:t xml:space="preserve">will be </w:t>
      </w:r>
      <w:r w:rsidRPr="006D721C">
        <w:rPr>
          <w:color w:val="221F1F"/>
          <w:spacing w:val="-4"/>
          <w:sz w:val="24"/>
          <w:szCs w:val="24"/>
        </w:rPr>
        <w:t xml:space="preserve">included </w:t>
      </w:r>
      <w:r w:rsidRPr="006D721C">
        <w:rPr>
          <w:color w:val="221F1F"/>
          <w:spacing w:val="-3"/>
          <w:sz w:val="24"/>
          <w:szCs w:val="24"/>
        </w:rPr>
        <w:t xml:space="preserve">in </w:t>
      </w:r>
      <w:r w:rsidRPr="006D721C">
        <w:rPr>
          <w:color w:val="221F1F"/>
          <w:sz w:val="24"/>
          <w:szCs w:val="24"/>
        </w:rPr>
        <w:t xml:space="preserve">a referral from </w:t>
      </w:r>
      <w:r w:rsidRPr="006D721C">
        <w:rPr>
          <w:color w:val="221F1F"/>
          <w:spacing w:val="-3"/>
          <w:sz w:val="24"/>
          <w:szCs w:val="24"/>
        </w:rPr>
        <w:t xml:space="preserve">an </w:t>
      </w:r>
      <w:r w:rsidRPr="006D721C">
        <w:rPr>
          <w:color w:val="221F1F"/>
          <w:sz w:val="24"/>
          <w:szCs w:val="24"/>
        </w:rPr>
        <w:t xml:space="preserve">NHS </w:t>
      </w:r>
      <w:r w:rsidRPr="006D721C">
        <w:rPr>
          <w:color w:val="221F1F"/>
          <w:spacing w:val="-4"/>
          <w:sz w:val="24"/>
          <w:szCs w:val="24"/>
        </w:rPr>
        <w:t xml:space="preserve">trust </w:t>
      </w:r>
      <w:r w:rsidRPr="006D721C">
        <w:rPr>
          <w:color w:val="221F1F"/>
          <w:spacing w:val="-3"/>
          <w:sz w:val="24"/>
          <w:szCs w:val="24"/>
        </w:rPr>
        <w:t xml:space="preserve">is </w:t>
      </w:r>
      <w:r w:rsidRPr="006D721C">
        <w:rPr>
          <w:color w:val="221F1F"/>
          <w:spacing w:val="-5"/>
          <w:sz w:val="24"/>
          <w:szCs w:val="24"/>
        </w:rPr>
        <w:t xml:space="preserve">listed </w:t>
      </w:r>
      <w:r w:rsidRPr="006D721C">
        <w:rPr>
          <w:color w:val="221F1F"/>
          <w:spacing w:val="-3"/>
          <w:sz w:val="24"/>
          <w:szCs w:val="24"/>
        </w:rPr>
        <w:t xml:space="preserve">in </w:t>
      </w:r>
      <w:r w:rsidR="00C61207" w:rsidRPr="006D721C">
        <w:rPr>
          <w:b/>
          <w:color w:val="221F1F"/>
          <w:spacing w:val="-3"/>
          <w:sz w:val="24"/>
          <w:szCs w:val="24"/>
        </w:rPr>
        <w:fldChar w:fldCharType="begin"/>
      </w:r>
      <w:r w:rsidR="00C61207" w:rsidRPr="006D721C">
        <w:rPr>
          <w:color w:val="221F1F"/>
          <w:spacing w:val="-3"/>
          <w:sz w:val="24"/>
          <w:szCs w:val="24"/>
        </w:rPr>
        <w:instrText xml:space="preserve"> REF _Ref128151002 \h </w:instrText>
      </w:r>
      <w:r w:rsidR="00ED3493" w:rsidRPr="006D721C">
        <w:rPr>
          <w:b/>
          <w:color w:val="221F1F"/>
          <w:spacing w:val="-3"/>
          <w:sz w:val="24"/>
          <w:szCs w:val="24"/>
        </w:rPr>
        <w:instrText xml:space="preserve"> \* MERGEFORMAT </w:instrText>
      </w:r>
      <w:r w:rsidR="00C61207" w:rsidRPr="006D721C">
        <w:rPr>
          <w:b/>
          <w:color w:val="221F1F"/>
          <w:spacing w:val="-3"/>
          <w:sz w:val="24"/>
          <w:szCs w:val="24"/>
        </w:rPr>
      </w:r>
      <w:r w:rsidR="00C61207" w:rsidRPr="006D721C">
        <w:rPr>
          <w:b/>
          <w:color w:val="221F1F"/>
          <w:spacing w:val="-3"/>
          <w:sz w:val="24"/>
          <w:szCs w:val="24"/>
        </w:rPr>
        <w:fldChar w:fldCharType="separate"/>
      </w:r>
      <w:r w:rsidR="00EF4905" w:rsidRPr="00EF4905">
        <w:rPr>
          <w:color w:val="005DB8"/>
          <w:sz w:val="24"/>
          <w:szCs w:val="24"/>
        </w:rPr>
        <w:t>Annex C: Dataset for transfer from NHS trusts (or third party commissioned service) to community pharmacies</w:t>
      </w:r>
      <w:r w:rsidR="00C61207" w:rsidRPr="006D721C">
        <w:rPr>
          <w:b/>
          <w:color w:val="221F1F"/>
          <w:spacing w:val="-3"/>
          <w:sz w:val="24"/>
          <w:szCs w:val="24"/>
        </w:rPr>
        <w:fldChar w:fldCharType="end"/>
      </w:r>
      <w:r w:rsidRPr="006D721C">
        <w:rPr>
          <w:color w:val="221F1F"/>
          <w:spacing w:val="2"/>
          <w:sz w:val="24"/>
          <w:szCs w:val="24"/>
        </w:rPr>
        <w:t>.</w:t>
      </w:r>
    </w:p>
    <w:p w14:paraId="7B96A7CA" w14:textId="77777777" w:rsidR="002D3739" w:rsidRPr="006D721C" w:rsidRDefault="002D3739" w:rsidP="002D3739">
      <w:pPr>
        <w:pStyle w:val="ListParagraph"/>
        <w:tabs>
          <w:tab w:val="left" w:pos="1178"/>
          <w:tab w:val="left" w:pos="1179"/>
        </w:tabs>
        <w:spacing w:before="93"/>
        <w:ind w:left="567" w:firstLine="0"/>
        <w:rPr>
          <w:color w:val="221F1F"/>
          <w:sz w:val="24"/>
          <w:szCs w:val="24"/>
        </w:rPr>
      </w:pPr>
    </w:p>
    <w:p w14:paraId="697B1EE0" w14:textId="670C5E11" w:rsidR="002D3739" w:rsidRPr="006D721C" w:rsidRDefault="00A5228F" w:rsidP="002D3739">
      <w:pPr>
        <w:pStyle w:val="ListParagraph"/>
        <w:numPr>
          <w:ilvl w:val="1"/>
          <w:numId w:val="44"/>
        </w:numPr>
        <w:tabs>
          <w:tab w:val="left" w:pos="1178"/>
          <w:tab w:val="left" w:pos="1179"/>
        </w:tabs>
        <w:spacing w:before="93"/>
        <w:ind w:left="567" w:hanging="567"/>
        <w:rPr>
          <w:color w:val="221F1F"/>
          <w:sz w:val="24"/>
          <w:szCs w:val="24"/>
        </w:rPr>
      </w:pPr>
      <w:r w:rsidRPr="006D721C">
        <w:rPr>
          <w:color w:val="221F1F"/>
          <w:spacing w:val="2"/>
          <w:sz w:val="24"/>
          <w:szCs w:val="24"/>
        </w:rPr>
        <w:t>T</w:t>
      </w:r>
      <w:r w:rsidR="00AD2EC9" w:rsidRPr="006D721C">
        <w:rPr>
          <w:color w:val="221F1F"/>
          <w:spacing w:val="-3"/>
          <w:sz w:val="24"/>
          <w:szCs w:val="24"/>
        </w:rPr>
        <w:t xml:space="preserve">he </w:t>
      </w:r>
      <w:r w:rsidR="00AD2EC9" w:rsidRPr="006D721C">
        <w:rPr>
          <w:color w:val="221F1F"/>
          <w:sz w:val="24"/>
          <w:szCs w:val="24"/>
        </w:rPr>
        <w:t xml:space="preserve">community pharmacy must have </w:t>
      </w:r>
      <w:r w:rsidR="00AD2EC9" w:rsidRPr="006D721C">
        <w:rPr>
          <w:color w:val="221F1F"/>
          <w:spacing w:val="-3"/>
          <w:sz w:val="24"/>
          <w:szCs w:val="24"/>
        </w:rPr>
        <w:t xml:space="preserve">in place </w:t>
      </w:r>
      <w:r w:rsidR="00AD2EC9" w:rsidRPr="006D721C">
        <w:rPr>
          <w:color w:val="221F1F"/>
          <w:sz w:val="24"/>
          <w:szCs w:val="24"/>
        </w:rPr>
        <w:t xml:space="preserve">a </w:t>
      </w:r>
      <w:r w:rsidR="00AD2EC9" w:rsidRPr="006D721C">
        <w:rPr>
          <w:color w:val="221F1F"/>
          <w:spacing w:val="-3"/>
          <w:sz w:val="24"/>
          <w:szCs w:val="24"/>
        </w:rPr>
        <w:t xml:space="preserve">process </w:t>
      </w:r>
      <w:r w:rsidR="00AD2EC9" w:rsidRPr="006D721C">
        <w:rPr>
          <w:color w:val="221F1F"/>
          <w:sz w:val="24"/>
          <w:szCs w:val="24"/>
        </w:rPr>
        <w:t xml:space="preserve">for receiving NHSmail referrals </w:t>
      </w:r>
      <w:r w:rsidR="00AD2EC9" w:rsidRPr="006D721C">
        <w:rPr>
          <w:color w:val="221F1F"/>
          <w:spacing w:val="-3"/>
          <w:sz w:val="24"/>
          <w:szCs w:val="24"/>
        </w:rPr>
        <w:t xml:space="preserve">as </w:t>
      </w:r>
      <w:r w:rsidR="00AD2EC9" w:rsidRPr="006D721C">
        <w:rPr>
          <w:color w:val="221F1F"/>
          <w:sz w:val="24"/>
          <w:szCs w:val="24"/>
        </w:rPr>
        <w:t xml:space="preserve">a minimum IT </w:t>
      </w:r>
      <w:r w:rsidR="00AD2EC9" w:rsidRPr="006D721C">
        <w:rPr>
          <w:color w:val="221F1F"/>
          <w:spacing w:val="-4"/>
          <w:sz w:val="24"/>
          <w:szCs w:val="24"/>
        </w:rPr>
        <w:t>requirement and then</w:t>
      </w:r>
      <w:r w:rsidR="00AD2EC9" w:rsidRPr="006D721C">
        <w:rPr>
          <w:color w:val="221F1F"/>
          <w:spacing w:val="24"/>
          <w:sz w:val="24"/>
          <w:szCs w:val="24"/>
        </w:rPr>
        <w:t xml:space="preserve"> </w:t>
      </w:r>
      <w:r w:rsidR="00AD2EC9" w:rsidRPr="006D721C">
        <w:rPr>
          <w:color w:val="221F1F"/>
          <w:spacing w:val="-3"/>
          <w:sz w:val="24"/>
          <w:szCs w:val="24"/>
        </w:rPr>
        <w:t>will</w:t>
      </w:r>
      <w:r w:rsidR="00FA621A" w:rsidRPr="006D721C">
        <w:rPr>
          <w:color w:val="221F1F"/>
          <w:spacing w:val="-3"/>
          <w:sz w:val="24"/>
          <w:szCs w:val="24"/>
        </w:rPr>
        <w:t xml:space="preserve"> </w:t>
      </w:r>
      <w:r w:rsidR="00AD2EC9" w:rsidRPr="006D721C">
        <w:rPr>
          <w:color w:val="221F1F"/>
          <w:sz w:val="24"/>
          <w:szCs w:val="24"/>
        </w:rPr>
        <w:t>complete</w:t>
      </w:r>
      <w:r w:rsidR="00460EEE" w:rsidRPr="006D721C">
        <w:rPr>
          <w:color w:val="221F1F"/>
          <w:sz w:val="24"/>
          <w:szCs w:val="24"/>
        </w:rPr>
        <w:t xml:space="preserve"> </w:t>
      </w:r>
      <w:r w:rsidR="00CB2520" w:rsidRPr="006D721C">
        <w:rPr>
          <w:color w:val="221F1F"/>
          <w:sz w:val="24"/>
          <w:szCs w:val="24"/>
        </w:rPr>
        <w:t xml:space="preserve">the steps described in </w:t>
      </w:r>
      <w:r w:rsidR="00C61207" w:rsidRPr="006D721C">
        <w:rPr>
          <w:b/>
          <w:bCs/>
          <w:color w:val="221F1F"/>
          <w:sz w:val="24"/>
          <w:szCs w:val="24"/>
        </w:rPr>
        <w:fldChar w:fldCharType="begin"/>
      </w:r>
      <w:r w:rsidR="00C61207" w:rsidRPr="006D721C">
        <w:rPr>
          <w:color w:val="221F1F"/>
          <w:sz w:val="24"/>
          <w:szCs w:val="24"/>
        </w:rPr>
        <w:instrText xml:space="preserve"> REF _Ref128151025 \h </w:instrText>
      </w:r>
      <w:r w:rsidR="00ED3493" w:rsidRPr="006D721C">
        <w:rPr>
          <w:b/>
          <w:bCs/>
          <w:color w:val="221F1F"/>
          <w:sz w:val="24"/>
          <w:szCs w:val="24"/>
        </w:rPr>
        <w:instrText xml:space="preserve"> \* MERGEFORMAT </w:instrText>
      </w:r>
      <w:r w:rsidR="00C61207" w:rsidRPr="006D721C">
        <w:rPr>
          <w:b/>
          <w:bCs/>
          <w:color w:val="221F1F"/>
          <w:sz w:val="24"/>
          <w:szCs w:val="24"/>
        </w:rPr>
      </w:r>
      <w:r w:rsidR="00C61207" w:rsidRPr="006D721C">
        <w:rPr>
          <w:b/>
          <w:bCs/>
          <w:color w:val="221F1F"/>
          <w:sz w:val="24"/>
          <w:szCs w:val="24"/>
        </w:rPr>
        <w:fldChar w:fldCharType="separate"/>
      </w:r>
      <w:r w:rsidR="00EF4905" w:rsidRPr="00EF4905">
        <w:rPr>
          <w:color w:val="005DB8"/>
          <w:sz w:val="24"/>
          <w:szCs w:val="24"/>
        </w:rPr>
        <w:t>Annex B: SCS patient flow diagram</w:t>
      </w:r>
      <w:r w:rsidR="00C61207" w:rsidRPr="006D721C">
        <w:rPr>
          <w:b/>
          <w:bCs/>
          <w:color w:val="221F1F"/>
          <w:sz w:val="24"/>
          <w:szCs w:val="24"/>
        </w:rPr>
        <w:fldChar w:fldCharType="end"/>
      </w:r>
      <w:r w:rsidR="00AD2EC9" w:rsidRPr="006D721C">
        <w:rPr>
          <w:color w:val="221F1F"/>
          <w:sz w:val="24"/>
          <w:szCs w:val="24"/>
        </w:rPr>
        <w:t>.</w:t>
      </w:r>
    </w:p>
    <w:p w14:paraId="335C77F4" w14:textId="77777777" w:rsidR="002D3739" w:rsidRPr="006D721C" w:rsidRDefault="002D3739" w:rsidP="002D3739">
      <w:pPr>
        <w:pStyle w:val="ListParagraph"/>
        <w:rPr>
          <w:color w:val="221F1F"/>
          <w:spacing w:val="-5"/>
          <w:sz w:val="24"/>
          <w:szCs w:val="24"/>
        </w:rPr>
      </w:pPr>
    </w:p>
    <w:p w14:paraId="646EA460" w14:textId="77777777" w:rsidR="00D55958" w:rsidRPr="006D721C" w:rsidRDefault="00AD2EC9" w:rsidP="00D55958">
      <w:pPr>
        <w:pStyle w:val="ListParagraph"/>
        <w:numPr>
          <w:ilvl w:val="1"/>
          <w:numId w:val="44"/>
        </w:numPr>
        <w:tabs>
          <w:tab w:val="left" w:pos="1178"/>
          <w:tab w:val="left" w:pos="1179"/>
        </w:tabs>
        <w:spacing w:before="93"/>
        <w:ind w:left="567" w:hanging="709"/>
        <w:rPr>
          <w:color w:val="221F1F"/>
        </w:rPr>
      </w:pPr>
      <w:r w:rsidRPr="006D721C">
        <w:rPr>
          <w:color w:val="221F1F"/>
          <w:spacing w:val="-5"/>
          <w:sz w:val="24"/>
          <w:szCs w:val="24"/>
        </w:rPr>
        <w:t xml:space="preserve">Following </w:t>
      </w:r>
      <w:r w:rsidRPr="006D721C">
        <w:rPr>
          <w:color w:val="221F1F"/>
          <w:spacing w:val="-3"/>
          <w:sz w:val="24"/>
          <w:szCs w:val="24"/>
        </w:rPr>
        <w:t xml:space="preserve">receipt of the </w:t>
      </w:r>
      <w:r w:rsidRPr="006D721C">
        <w:rPr>
          <w:color w:val="221F1F"/>
          <w:sz w:val="24"/>
          <w:szCs w:val="24"/>
        </w:rPr>
        <w:t xml:space="preserve">referral, </w:t>
      </w:r>
      <w:r w:rsidRPr="006D721C">
        <w:rPr>
          <w:color w:val="221F1F"/>
          <w:spacing w:val="-3"/>
          <w:sz w:val="24"/>
          <w:szCs w:val="24"/>
        </w:rPr>
        <w:t xml:space="preserve">the </w:t>
      </w:r>
      <w:r w:rsidRPr="006D721C">
        <w:rPr>
          <w:color w:val="221F1F"/>
          <w:sz w:val="24"/>
          <w:szCs w:val="24"/>
        </w:rPr>
        <w:t xml:space="preserve">pharmacy will contact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pacing w:val="-4"/>
          <w:sz w:val="24"/>
          <w:szCs w:val="24"/>
        </w:rPr>
        <w:t xml:space="preserve">within </w:t>
      </w:r>
      <w:r w:rsidRPr="006D721C">
        <w:rPr>
          <w:color w:val="221F1F"/>
          <w:spacing w:val="3"/>
          <w:sz w:val="24"/>
          <w:szCs w:val="24"/>
        </w:rPr>
        <w:t xml:space="preserve">five </w:t>
      </w:r>
      <w:r w:rsidRPr="006D721C">
        <w:rPr>
          <w:color w:val="221F1F"/>
          <w:sz w:val="24"/>
          <w:szCs w:val="24"/>
        </w:rPr>
        <w:t xml:space="preserve">working days to confirm </w:t>
      </w:r>
      <w:r w:rsidRPr="006D721C">
        <w:rPr>
          <w:color w:val="221F1F"/>
          <w:spacing w:val="-4"/>
          <w:sz w:val="24"/>
          <w:szCs w:val="24"/>
        </w:rPr>
        <w:t xml:space="preserve">participation </w:t>
      </w:r>
      <w:r w:rsidRPr="006D721C">
        <w:rPr>
          <w:color w:val="221F1F"/>
          <w:spacing w:val="-3"/>
          <w:sz w:val="24"/>
          <w:szCs w:val="24"/>
        </w:rPr>
        <w:t xml:space="preserve">in the </w:t>
      </w:r>
      <w:r w:rsidR="004B4FEB" w:rsidRPr="006D721C">
        <w:rPr>
          <w:color w:val="221F1F"/>
          <w:sz w:val="24"/>
          <w:szCs w:val="24"/>
        </w:rPr>
        <w:t xml:space="preserve">service </w:t>
      </w:r>
      <w:r w:rsidRPr="006D721C">
        <w:rPr>
          <w:color w:val="221F1F"/>
          <w:spacing w:val="-4"/>
          <w:sz w:val="24"/>
          <w:szCs w:val="24"/>
        </w:rPr>
        <w:t xml:space="preserve">and arrange </w:t>
      </w:r>
      <w:r w:rsidRPr="006D721C">
        <w:rPr>
          <w:color w:val="221F1F"/>
          <w:spacing w:val="-3"/>
          <w:sz w:val="24"/>
          <w:szCs w:val="24"/>
        </w:rPr>
        <w:t xml:space="preserve">an </w:t>
      </w:r>
      <w:r w:rsidRPr="006D721C">
        <w:rPr>
          <w:color w:val="221F1F"/>
          <w:spacing w:val="-5"/>
          <w:sz w:val="24"/>
          <w:szCs w:val="24"/>
        </w:rPr>
        <w:t xml:space="preserve">initial consultation. </w:t>
      </w:r>
      <w:r w:rsidRPr="006D721C">
        <w:rPr>
          <w:color w:val="221F1F"/>
          <w:sz w:val="24"/>
          <w:szCs w:val="24"/>
        </w:rPr>
        <w:t xml:space="preserve">At </w:t>
      </w:r>
      <w:r w:rsidRPr="006D721C">
        <w:rPr>
          <w:color w:val="221F1F"/>
          <w:spacing w:val="-6"/>
          <w:sz w:val="24"/>
          <w:szCs w:val="24"/>
        </w:rPr>
        <w:t xml:space="preserve">least </w:t>
      </w:r>
      <w:r w:rsidRPr="006D721C">
        <w:rPr>
          <w:color w:val="221F1F"/>
          <w:spacing w:val="-3"/>
          <w:sz w:val="24"/>
          <w:szCs w:val="24"/>
        </w:rPr>
        <w:t xml:space="preserve">three attempts </w:t>
      </w:r>
      <w:r w:rsidRPr="006D721C">
        <w:rPr>
          <w:color w:val="221F1F"/>
          <w:sz w:val="24"/>
          <w:szCs w:val="24"/>
        </w:rPr>
        <w:t xml:space="preserve">to contact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pacing w:val="-3"/>
          <w:sz w:val="24"/>
          <w:szCs w:val="24"/>
        </w:rPr>
        <w:t xml:space="preserve">(the </w:t>
      </w:r>
      <w:r w:rsidRPr="006D721C">
        <w:rPr>
          <w:color w:val="221F1F"/>
          <w:spacing w:val="-5"/>
          <w:sz w:val="24"/>
          <w:szCs w:val="24"/>
        </w:rPr>
        <w:t xml:space="preserve">last </w:t>
      </w:r>
      <w:r w:rsidRPr="006D721C">
        <w:rPr>
          <w:color w:val="221F1F"/>
          <w:spacing w:val="-3"/>
          <w:sz w:val="24"/>
          <w:szCs w:val="24"/>
        </w:rPr>
        <w:t xml:space="preserve">of </w:t>
      </w:r>
      <w:r w:rsidRPr="006D721C">
        <w:rPr>
          <w:color w:val="221F1F"/>
          <w:sz w:val="24"/>
          <w:szCs w:val="24"/>
        </w:rPr>
        <w:t xml:space="preserve">which must </w:t>
      </w:r>
      <w:r w:rsidRPr="006D721C">
        <w:rPr>
          <w:color w:val="221F1F"/>
          <w:spacing w:val="-3"/>
          <w:sz w:val="24"/>
          <w:szCs w:val="24"/>
        </w:rPr>
        <w:t xml:space="preserve">be on the </w:t>
      </w:r>
      <w:r w:rsidRPr="006D721C">
        <w:rPr>
          <w:color w:val="221F1F"/>
          <w:spacing w:val="3"/>
          <w:sz w:val="24"/>
          <w:szCs w:val="24"/>
        </w:rPr>
        <w:t xml:space="preserve">fifth </w:t>
      </w:r>
      <w:r w:rsidRPr="006D721C">
        <w:rPr>
          <w:color w:val="221F1F"/>
          <w:sz w:val="24"/>
          <w:szCs w:val="24"/>
        </w:rPr>
        <w:t xml:space="preserve">working </w:t>
      </w:r>
      <w:r w:rsidRPr="006D721C">
        <w:rPr>
          <w:color w:val="221F1F"/>
          <w:spacing w:val="-4"/>
          <w:sz w:val="24"/>
          <w:szCs w:val="24"/>
        </w:rPr>
        <w:t xml:space="preserve">day </w:t>
      </w:r>
      <w:r w:rsidRPr="006D721C">
        <w:rPr>
          <w:color w:val="221F1F"/>
          <w:spacing w:val="-3"/>
          <w:sz w:val="24"/>
          <w:szCs w:val="24"/>
        </w:rPr>
        <w:t xml:space="preserve">following receipt of </w:t>
      </w:r>
      <w:r w:rsidRPr="006D721C">
        <w:rPr>
          <w:color w:val="221F1F"/>
          <w:sz w:val="24"/>
          <w:szCs w:val="24"/>
        </w:rPr>
        <w:t xml:space="preserve">referral to </w:t>
      </w:r>
      <w:r w:rsidRPr="006D721C">
        <w:rPr>
          <w:color w:val="221F1F"/>
          <w:spacing w:val="-5"/>
          <w:sz w:val="24"/>
          <w:szCs w:val="24"/>
        </w:rPr>
        <w:t xml:space="preserve">ensure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pacing w:val="-4"/>
          <w:sz w:val="24"/>
          <w:szCs w:val="24"/>
        </w:rPr>
        <w:t xml:space="preserve">has </w:t>
      </w:r>
      <w:r w:rsidRPr="006D721C">
        <w:rPr>
          <w:color w:val="221F1F"/>
          <w:sz w:val="24"/>
          <w:szCs w:val="24"/>
        </w:rPr>
        <w:t xml:space="preserve">a </w:t>
      </w:r>
      <w:r w:rsidRPr="006D721C">
        <w:rPr>
          <w:color w:val="221F1F"/>
          <w:spacing w:val="-4"/>
          <w:sz w:val="24"/>
          <w:szCs w:val="24"/>
        </w:rPr>
        <w:t xml:space="preserve">continuous </w:t>
      </w:r>
      <w:r w:rsidRPr="006D721C">
        <w:rPr>
          <w:color w:val="221F1F"/>
          <w:spacing w:val="-6"/>
          <w:sz w:val="24"/>
          <w:szCs w:val="24"/>
        </w:rPr>
        <w:t xml:space="preserve">supply </w:t>
      </w:r>
      <w:r w:rsidRPr="006D721C">
        <w:rPr>
          <w:color w:val="221F1F"/>
          <w:spacing w:val="-3"/>
          <w:sz w:val="24"/>
          <w:szCs w:val="24"/>
        </w:rPr>
        <w:t xml:space="preserve">of </w:t>
      </w:r>
      <w:r w:rsidRPr="006D721C">
        <w:rPr>
          <w:color w:val="221F1F"/>
          <w:sz w:val="24"/>
          <w:szCs w:val="24"/>
        </w:rPr>
        <w:t xml:space="preserve">NRT) must </w:t>
      </w:r>
      <w:r w:rsidRPr="006D721C">
        <w:rPr>
          <w:color w:val="221F1F"/>
          <w:spacing w:val="-3"/>
          <w:sz w:val="24"/>
          <w:szCs w:val="24"/>
        </w:rPr>
        <w:t xml:space="preserve">be </w:t>
      </w:r>
      <w:r w:rsidRPr="006D721C">
        <w:rPr>
          <w:color w:val="221F1F"/>
          <w:sz w:val="24"/>
          <w:szCs w:val="24"/>
        </w:rPr>
        <w:t xml:space="preserve">made before </w:t>
      </w:r>
      <w:r w:rsidRPr="006D721C">
        <w:rPr>
          <w:color w:val="221F1F"/>
          <w:spacing w:val="-4"/>
          <w:sz w:val="24"/>
          <w:szCs w:val="24"/>
        </w:rPr>
        <w:t xml:space="preserve">closing </w:t>
      </w:r>
      <w:r w:rsidRPr="006D721C">
        <w:rPr>
          <w:color w:val="221F1F"/>
          <w:spacing w:val="-3"/>
          <w:sz w:val="24"/>
          <w:szCs w:val="24"/>
        </w:rPr>
        <w:t xml:space="preserve">the </w:t>
      </w:r>
      <w:r w:rsidRPr="006D721C">
        <w:rPr>
          <w:color w:val="221F1F"/>
          <w:sz w:val="24"/>
          <w:szCs w:val="24"/>
        </w:rPr>
        <w:t xml:space="preserve">referral </w:t>
      </w:r>
      <w:r w:rsidRPr="006D721C">
        <w:rPr>
          <w:color w:val="221F1F"/>
          <w:spacing w:val="-3"/>
          <w:sz w:val="24"/>
          <w:szCs w:val="24"/>
        </w:rPr>
        <w:t xml:space="preserve">if the </w:t>
      </w:r>
      <w:r w:rsidRPr="006D721C">
        <w:rPr>
          <w:color w:val="221F1F"/>
          <w:spacing w:val="-5"/>
          <w:sz w:val="24"/>
          <w:szCs w:val="24"/>
        </w:rPr>
        <w:t xml:space="preserve">patient does </w:t>
      </w:r>
      <w:r w:rsidRPr="006D721C">
        <w:rPr>
          <w:color w:val="221F1F"/>
          <w:spacing w:val="-4"/>
          <w:sz w:val="24"/>
          <w:szCs w:val="24"/>
        </w:rPr>
        <w:t xml:space="preserve">not </w:t>
      </w:r>
      <w:r w:rsidRPr="006D721C">
        <w:rPr>
          <w:color w:val="221F1F"/>
          <w:spacing w:val="-5"/>
          <w:sz w:val="24"/>
          <w:szCs w:val="24"/>
        </w:rPr>
        <w:t xml:space="preserve">respond. </w:t>
      </w:r>
      <w:r w:rsidRPr="006D721C">
        <w:rPr>
          <w:color w:val="221F1F"/>
          <w:sz w:val="24"/>
          <w:szCs w:val="24"/>
        </w:rPr>
        <w:t xml:space="preserve">In </w:t>
      </w:r>
      <w:r w:rsidRPr="006D721C">
        <w:rPr>
          <w:color w:val="221F1F"/>
          <w:spacing w:val="-4"/>
          <w:sz w:val="24"/>
          <w:szCs w:val="24"/>
        </w:rPr>
        <w:t xml:space="preserve">that </w:t>
      </w:r>
      <w:r w:rsidRPr="006D721C">
        <w:rPr>
          <w:color w:val="221F1F"/>
          <w:sz w:val="24"/>
          <w:szCs w:val="24"/>
        </w:rPr>
        <w:t xml:space="preserve">circumstance, the NHS </w:t>
      </w:r>
      <w:r w:rsidRPr="006D721C">
        <w:rPr>
          <w:color w:val="221F1F"/>
          <w:spacing w:val="-4"/>
          <w:sz w:val="24"/>
          <w:szCs w:val="24"/>
        </w:rPr>
        <w:t xml:space="preserve">trust </w:t>
      </w:r>
      <w:r w:rsidRPr="006D721C">
        <w:rPr>
          <w:color w:val="221F1F"/>
          <w:sz w:val="24"/>
          <w:szCs w:val="24"/>
        </w:rPr>
        <w:t xml:space="preserve">tobacco </w:t>
      </w:r>
      <w:r w:rsidRPr="006D721C">
        <w:rPr>
          <w:color w:val="221F1F"/>
          <w:spacing w:val="-5"/>
          <w:sz w:val="24"/>
          <w:szCs w:val="24"/>
        </w:rPr>
        <w:t xml:space="preserve">dependency </w:t>
      </w:r>
      <w:r w:rsidRPr="006D721C">
        <w:rPr>
          <w:color w:val="221F1F"/>
          <w:spacing w:val="-4"/>
          <w:sz w:val="24"/>
          <w:szCs w:val="24"/>
        </w:rPr>
        <w:t xml:space="preserve">team </w:t>
      </w:r>
      <w:r w:rsidRPr="006D721C">
        <w:rPr>
          <w:color w:val="221F1F"/>
          <w:spacing w:val="-6"/>
          <w:sz w:val="24"/>
          <w:szCs w:val="24"/>
        </w:rPr>
        <w:t xml:space="preserve">should </w:t>
      </w:r>
      <w:r w:rsidRPr="006D721C">
        <w:rPr>
          <w:color w:val="221F1F"/>
          <w:spacing w:val="-3"/>
          <w:sz w:val="24"/>
          <w:szCs w:val="24"/>
        </w:rPr>
        <w:t xml:space="preserve">be notified </w:t>
      </w:r>
      <w:r w:rsidRPr="006D721C">
        <w:rPr>
          <w:color w:val="221F1F"/>
          <w:spacing w:val="-4"/>
          <w:sz w:val="24"/>
          <w:szCs w:val="24"/>
        </w:rPr>
        <w:t xml:space="preserve">that </w:t>
      </w:r>
      <w:r w:rsidRPr="006D721C">
        <w:rPr>
          <w:color w:val="221F1F"/>
          <w:spacing w:val="-3"/>
          <w:sz w:val="24"/>
          <w:szCs w:val="24"/>
        </w:rPr>
        <w:t xml:space="preserve">no </w:t>
      </w:r>
      <w:r w:rsidRPr="006D721C">
        <w:rPr>
          <w:color w:val="221F1F"/>
          <w:sz w:val="24"/>
          <w:szCs w:val="24"/>
        </w:rPr>
        <w:t xml:space="preserve">contact with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z w:val="24"/>
          <w:szCs w:val="24"/>
        </w:rPr>
        <w:t>was</w:t>
      </w:r>
      <w:r w:rsidRPr="006D721C">
        <w:rPr>
          <w:color w:val="221F1F"/>
          <w:spacing w:val="-33"/>
          <w:sz w:val="24"/>
          <w:szCs w:val="24"/>
        </w:rPr>
        <w:t xml:space="preserve"> </w:t>
      </w:r>
      <w:r w:rsidRPr="006D721C">
        <w:rPr>
          <w:color w:val="221F1F"/>
          <w:sz w:val="24"/>
          <w:szCs w:val="24"/>
        </w:rPr>
        <w:t>made.</w:t>
      </w:r>
    </w:p>
    <w:p w14:paraId="03A4D643" w14:textId="77777777" w:rsidR="00D55958" w:rsidRPr="006D721C" w:rsidRDefault="00D55958" w:rsidP="00D55958">
      <w:pPr>
        <w:pStyle w:val="ListParagraph"/>
        <w:rPr>
          <w:color w:val="221F1F"/>
          <w:sz w:val="24"/>
          <w:szCs w:val="24"/>
        </w:rPr>
      </w:pPr>
    </w:p>
    <w:p w14:paraId="2931E1D0" w14:textId="77777777" w:rsidR="00D55958" w:rsidRPr="006D721C" w:rsidRDefault="00AD2EC9" w:rsidP="00D55958">
      <w:pPr>
        <w:pStyle w:val="ListParagraph"/>
        <w:numPr>
          <w:ilvl w:val="1"/>
          <w:numId w:val="44"/>
        </w:numPr>
        <w:tabs>
          <w:tab w:val="left" w:pos="1178"/>
          <w:tab w:val="left" w:pos="1179"/>
        </w:tabs>
        <w:spacing w:before="93"/>
        <w:ind w:left="567" w:hanging="709"/>
        <w:rPr>
          <w:color w:val="221F1F"/>
        </w:rPr>
      </w:pPr>
      <w:r w:rsidRPr="006D721C">
        <w:rPr>
          <w:color w:val="221F1F"/>
          <w:sz w:val="24"/>
          <w:szCs w:val="24"/>
        </w:rPr>
        <w:t xml:space="preserve">If </w:t>
      </w:r>
      <w:r w:rsidRPr="006D721C">
        <w:rPr>
          <w:color w:val="221F1F"/>
          <w:spacing w:val="-3"/>
          <w:sz w:val="24"/>
          <w:szCs w:val="24"/>
        </w:rPr>
        <w:t xml:space="preserve">the </w:t>
      </w:r>
      <w:r w:rsidRPr="006D721C">
        <w:rPr>
          <w:color w:val="221F1F"/>
          <w:sz w:val="24"/>
          <w:szCs w:val="24"/>
        </w:rPr>
        <w:t xml:space="preserve">pharmacy </w:t>
      </w:r>
      <w:proofErr w:type="gramStart"/>
      <w:r w:rsidRPr="006D721C">
        <w:rPr>
          <w:color w:val="221F1F"/>
          <w:spacing w:val="-3"/>
          <w:sz w:val="24"/>
          <w:szCs w:val="24"/>
        </w:rPr>
        <w:t xml:space="preserve">is </w:t>
      </w:r>
      <w:r w:rsidRPr="006D721C">
        <w:rPr>
          <w:color w:val="221F1F"/>
          <w:spacing w:val="-5"/>
          <w:sz w:val="24"/>
          <w:szCs w:val="24"/>
        </w:rPr>
        <w:t xml:space="preserve">able </w:t>
      </w:r>
      <w:r w:rsidRPr="006D721C">
        <w:rPr>
          <w:color w:val="221F1F"/>
          <w:sz w:val="24"/>
          <w:szCs w:val="24"/>
        </w:rPr>
        <w:t>to</w:t>
      </w:r>
      <w:proofErr w:type="gramEnd"/>
      <w:r w:rsidRPr="006D721C">
        <w:rPr>
          <w:color w:val="221F1F"/>
          <w:sz w:val="24"/>
          <w:szCs w:val="24"/>
        </w:rPr>
        <w:t xml:space="preserve"> contact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pacing w:val="-4"/>
          <w:sz w:val="24"/>
          <w:szCs w:val="24"/>
        </w:rPr>
        <w:t xml:space="preserve">but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pacing w:val="-4"/>
          <w:sz w:val="24"/>
          <w:szCs w:val="24"/>
        </w:rPr>
        <w:t xml:space="preserve">then declines </w:t>
      </w:r>
      <w:r w:rsidRPr="006D721C">
        <w:rPr>
          <w:color w:val="221F1F"/>
          <w:spacing w:val="-3"/>
          <w:sz w:val="24"/>
          <w:szCs w:val="24"/>
        </w:rPr>
        <w:t xml:space="preserve">the </w:t>
      </w:r>
      <w:r w:rsidRPr="006D721C">
        <w:rPr>
          <w:color w:val="221F1F"/>
          <w:sz w:val="24"/>
          <w:szCs w:val="24"/>
        </w:rPr>
        <w:t xml:space="preserve">referral </w:t>
      </w:r>
      <w:r w:rsidRPr="006D721C">
        <w:rPr>
          <w:color w:val="221F1F"/>
          <w:spacing w:val="-3"/>
          <w:sz w:val="24"/>
          <w:szCs w:val="24"/>
        </w:rPr>
        <w:t xml:space="preserve">or </w:t>
      </w:r>
      <w:r w:rsidRPr="006D721C">
        <w:rPr>
          <w:color w:val="221F1F"/>
          <w:spacing w:val="-5"/>
          <w:sz w:val="24"/>
          <w:szCs w:val="24"/>
        </w:rPr>
        <w:t xml:space="preserve">does </w:t>
      </w:r>
      <w:r w:rsidRPr="006D721C">
        <w:rPr>
          <w:color w:val="221F1F"/>
          <w:spacing w:val="-4"/>
          <w:sz w:val="24"/>
          <w:szCs w:val="24"/>
        </w:rPr>
        <w:t xml:space="preserve">not </w:t>
      </w:r>
      <w:r w:rsidRPr="006D721C">
        <w:rPr>
          <w:color w:val="221F1F"/>
          <w:spacing w:val="-3"/>
          <w:sz w:val="24"/>
          <w:szCs w:val="24"/>
        </w:rPr>
        <w:t xml:space="preserve">wish </w:t>
      </w:r>
      <w:r w:rsidRPr="006D721C">
        <w:rPr>
          <w:color w:val="221F1F"/>
          <w:sz w:val="24"/>
          <w:szCs w:val="24"/>
        </w:rPr>
        <w:t xml:space="preserve">to </w:t>
      </w:r>
      <w:r w:rsidRPr="006D721C">
        <w:rPr>
          <w:color w:val="221F1F"/>
          <w:spacing w:val="-5"/>
          <w:sz w:val="24"/>
          <w:szCs w:val="24"/>
        </w:rPr>
        <w:t xml:space="preserve">stop </w:t>
      </w:r>
      <w:r w:rsidRPr="006D721C">
        <w:rPr>
          <w:color w:val="221F1F"/>
          <w:sz w:val="24"/>
          <w:szCs w:val="24"/>
        </w:rPr>
        <w:t xml:space="preserve">smoking </w:t>
      </w:r>
      <w:r w:rsidRPr="006D721C">
        <w:rPr>
          <w:color w:val="221F1F"/>
          <w:spacing w:val="-3"/>
          <w:sz w:val="24"/>
          <w:szCs w:val="24"/>
        </w:rPr>
        <w:t xml:space="preserve">at </w:t>
      </w:r>
      <w:r w:rsidRPr="006D721C">
        <w:rPr>
          <w:color w:val="221F1F"/>
          <w:spacing w:val="-4"/>
          <w:sz w:val="24"/>
          <w:szCs w:val="24"/>
        </w:rPr>
        <w:t xml:space="preserve">this </w:t>
      </w:r>
      <w:r w:rsidRPr="006D721C">
        <w:rPr>
          <w:color w:val="221F1F"/>
          <w:sz w:val="24"/>
          <w:szCs w:val="24"/>
        </w:rPr>
        <w:t xml:space="preserve">time, </w:t>
      </w:r>
      <w:r w:rsidRPr="006D721C">
        <w:rPr>
          <w:color w:val="221F1F"/>
          <w:spacing w:val="-4"/>
          <w:sz w:val="24"/>
          <w:szCs w:val="24"/>
        </w:rPr>
        <w:t xml:space="preserve">they </w:t>
      </w:r>
      <w:r w:rsidRPr="006D721C">
        <w:rPr>
          <w:color w:val="221F1F"/>
          <w:spacing w:val="-6"/>
          <w:sz w:val="24"/>
          <w:szCs w:val="24"/>
        </w:rPr>
        <w:t xml:space="preserve">should </w:t>
      </w:r>
      <w:r w:rsidRPr="006D721C">
        <w:rPr>
          <w:color w:val="221F1F"/>
          <w:spacing w:val="-3"/>
          <w:sz w:val="24"/>
          <w:szCs w:val="24"/>
        </w:rPr>
        <w:t xml:space="preserve">be given </w:t>
      </w:r>
      <w:r w:rsidRPr="006D721C">
        <w:rPr>
          <w:color w:val="221F1F"/>
          <w:spacing w:val="-5"/>
          <w:sz w:val="24"/>
          <w:szCs w:val="24"/>
        </w:rPr>
        <w:t xml:space="preserve">details </w:t>
      </w:r>
      <w:r w:rsidRPr="006D721C">
        <w:rPr>
          <w:color w:val="221F1F"/>
          <w:spacing w:val="-3"/>
          <w:sz w:val="24"/>
          <w:szCs w:val="24"/>
        </w:rPr>
        <w:t xml:space="preserve">of </w:t>
      </w:r>
      <w:r w:rsidRPr="006D721C">
        <w:rPr>
          <w:color w:val="221F1F"/>
          <w:spacing w:val="-4"/>
          <w:sz w:val="24"/>
          <w:szCs w:val="24"/>
        </w:rPr>
        <w:t xml:space="preserve">alternative </w:t>
      </w:r>
      <w:r w:rsidRPr="006D721C">
        <w:rPr>
          <w:color w:val="221F1F"/>
          <w:sz w:val="24"/>
          <w:szCs w:val="24"/>
        </w:rPr>
        <w:t xml:space="preserve">smoking </w:t>
      </w:r>
      <w:r w:rsidRPr="006D721C">
        <w:rPr>
          <w:color w:val="221F1F"/>
          <w:spacing w:val="-4"/>
          <w:sz w:val="24"/>
          <w:szCs w:val="24"/>
        </w:rPr>
        <w:t xml:space="preserve">cessation </w:t>
      </w:r>
      <w:r w:rsidRPr="006D721C">
        <w:rPr>
          <w:color w:val="221F1F"/>
          <w:sz w:val="24"/>
          <w:szCs w:val="24"/>
        </w:rPr>
        <w:t xml:space="preserve">services </w:t>
      </w:r>
      <w:r w:rsidRPr="006D721C">
        <w:rPr>
          <w:color w:val="221F1F"/>
          <w:spacing w:val="-6"/>
          <w:sz w:val="24"/>
          <w:szCs w:val="24"/>
        </w:rPr>
        <w:t xml:space="preserve">should </w:t>
      </w:r>
      <w:r w:rsidRPr="006D721C">
        <w:rPr>
          <w:color w:val="221F1F"/>
          <w:spacing w:val="-4"/>
          <w:sz w:val="24"/>
          <w:szCs w:val="24"/>
        </w:rPr>
        <w:t xml:space="preserve">they </w:t>
      </w:r>
      <w:r w:rsidRPr="006D721C">
        <w:rPr>
          <w:color w:val="221F1F"/>
          <w:spacing w:val="-3"/>
          <w:sz w:val="24"/>
          <w:szCs w:val="24"/>
        </w:rPr>
        <w:t xml:space="preserve">wish </w:t>
      </w:r>
      <w:r w:rsidRPr="006D721C">
        <w:rPr>
          <w:color w:val="221F1F"/>
          <w:sz w:val="24"/>
          <w:szCs w:val="24"/>
        </w:rPr>
        <w:t xml:space="preserve">to </w:t>
      </w:r>
      <w:r w:rsidRPr="006D721C">
        <w:rPr>
          <w:color w:val="221F1F"/>
          <w:spacing w:val="-5"/>
          <w:sz w:val="24"/>
          <w:szCs w:val="24"/>
        </w:rPr>
        <w:t xml:space="preserve">seek support </w:t>
      </w:r>
      <w:r w:rsidRPr="006D721C">
        <w:rPr>
          <w:color w:val="221F1F"/>
          <w:spacing w:val="-3"/>
          <w:sz w:val="24"/>
          <w:szCs w:val="24"/>
        </w:rPr>
        <w:t xml:space="preserve">in the </w:t>
      </w:r>
      <w:r w:rsidRPr="006D721C">
        <w:rPr>
          <w:color w:val="221F1F"/>
          <w:sz w:val="24"/>
          <w:szCs w:val="24"/>
        </w:rPr>
        <w:t xml:space="preserve">future. </w:t>
      </w:r>
      <w:r w:rsidRPr="006D721C">
        <w:rPr>
          <w:color w:val="221F1F"/>
          <w:spacing w:val="-3"/>
          <w:sz w:val="24"/>
          <w:szCs w:val="24"/>
        </w:rPr>
        <w:t xml:space="preserve">Where disclosed by the </w:t>
      </w:r>
      <w:r w:rsidRPr="006D721C">
        <w:rPr>
          <w:color w:val="221F1F"/>
          <w:spacing w:val="-5"/>
          <w:sz w:val="24"/>
          <w:szCs w:val="24"/>
        </w:rPr>
        <w:t xml:space="preserve">patient, </w:t>
      </w:r>
      <w:r w:rsidRPr="006D721C">
        <w:rPr>
          <w:color w:val="221F1F"/>
          <w:spacing w:val="-3"/>
          <w:sz w:val="24"/>
          <w:szCs w:val="24"/>
        </w:rPr>
        <w:t xml:space="preserve">the </w:t>
      </w:r>
      <w:r w:rsidRPr="006D721C">
        <w:rPr>
          <w:color w:val="221F1F"/>
          <w:spacing w:val="-5"/>
          <w:sz w:val="24"/>
          <w:szCs w:val="24"/>
        </w:rPr>
        <w:t xml:space="preserve">reason </w:t>
      </w:r>
      <w:r w:rsidRPr="006D721C">
        <w:rPr>
          <w:color w:val="221F1F"/>
          <w:sz w:val="24"/>
          <w:szCs w:val="24"/>
        </w:rPr>
        <w:t xml:space="preserve">for </w:t>
      </w:r>
      <w:r w:rsidRPr="006D721C">
        <w:rPr>
          <w:color w:val="221F1F"/>
          <w:spacing w:val="-4"/>
          <w:sz w:val="24"/>
          <w:szCs w:val="24"/>
        </w:rPr>
        <w:t xml:space="preserve">not continuing </w:t>
      </w:r>
      <w:r w:rsidRPr="006D721C">
        <w:rPr>
          <w:color w:val="221F1F"/>
          <w:spacing w:val="-6"/>
          <w:sz w:val="24"/>
          <w:szCs w:val="24"/>
        </w:rPr>
        <w:t xml:space="preserve">should </w:t>
      </w:r>
      <w:r w:rsidRPr="006D721C">
        <w:rPr>
          <w:color w:val="221F1F"/>
          <w:spacing w:val="-3"/>
          <w:sz w:val="24"/>
          <w:szCs w:val="24"/>
        </w:rPr>
        <w:t xml:space="preserve">be captured in the </w:t>
      </w:r>
      <w:r w:rsidRPr="006D721C">
        <w:rPr>
          <w:color w:val="221F1F"/>
          <w:sz w:val="24"/>
          <w:szCs w:val="24"/>
        </w:rPr>
        <w:t xml:space="preserve">clinical record for </w:t>
      </w:r>
      <w:r w:rsidRPr="006D721C">
        <w:rPr>
          <w:color w:val="221F1F"/>
          <w:spacing w:val="-3"/>
          <w:sz w:val="24"/>
          <w:szCs w:val="24"/>
        </w:rPr>
        <w:t xml:space="preserve">the </w:t>
      </w:r>
      <w:r w:rsidRPr="006D721C">
        <w:rPr>
          <w:color w:val="221F1F"/>
          <w:sz w:val="24"/>
          <w:szCs w:val="24"/>
        </w:rPr>
        <w:t xml:space="preserve">service before </w:t>
      </w:r>
      <w:r w:rsidRPr="006D721C">
        <w:rPr>
          <w:color w:val="221F1F"/>
          <w:spacing w:val="-3"/>
          <w:sz w:val="24"/>
          <w:szCs w:val="24"/>
        </w:rPr>
        <w:t xml:space="preserve">the </w:t>
      </w:r>
      <w:r w:rsidRPr="006D721C">
        <w:rPr>
          <w:color w:val="221F1F"/>
          <w:sz w:val="24"/>
          <w:szCs w:val="24"/>
        </w:rPr>
        <w:t xml:space="preserve">referral </w:t>
      </w:r>
      <w:r w:rsidRPr="006D721C">
        <w:rPr>
          <w:color w:val="221F1F"/>
          <w:spacing w:val="-3"/>
          <w:sz w:val="24"/>
          <w:szCs w:val="24"/>
        </w:rPr>
        <w:t xml:space="preserve">is </w:t>
      </w:r>
      <w:r w:rsidRPr="006D721C">
        <w:rPr>
          <w:color w:val="221F1F"/>
          <w:spacing w:val="-4"/>
          <w:sz w:val="24"/>
          <w:szCs w:val="24"/>
        </w:rPr>
        <w:t xml:space="preserve">closed. </w:t>
      </w:r>
      <w:r w:rsidRPr="006D721C">
        <w:rPr>
          <w:color w:val="221F1F"/>
          <w:spacing w:val="-3"/>
          <w:sz w:val="24"/>
          <w:szCs w:val="24"/>
        </w:rPr>
        <w:t xml:space="preserve">The </w:t>
      </w:r>
      <w:r w:rsidRPr="006D721C">
        <w:rPr>
          <w:color w:val="221F1F"/>
          <w:sz w:val="24"/>
          <w:szCs w:val="24"/>
        </w:rPr>
        <w:t xml:space="preserve">NHS </w:t>
      </w:r>
      <w:r w:rsidRPr="006D721C">
        <w:rPr>
          <w:color w:val="221F1F"/>
          <w:spacing w:val="-4"/>
          <w:sz w:val="24"/>
          <w:szCs w:val="24"/>
        </w:rPr>
        <w:t xml:space="preserve">trust </w:t>
      </w:r>
      <w:r w:rsidRPr="006D721C">
        <w:rPr>
          <w:color w:val="221F1F"/>
          <w:sz w:val="24"/>
          <w:szCs w:val="24"/>
        </w:rPr>
        <w:t xml:space="preserve">tobacco </w:t>
      </w:r>
      <w:r w:rsidRPr="006D721C">
        <w:rPr>
          <w:color w:val="221F1F"/>
          <w:spacing w:val="-5"/>
          <w:sz w:val="24"/>
          <w:szCs w:val="24"/>
        </w:rPr>
        <w:t xml:space="preserve">dependency </w:t>
      </w:r>
      <w:r w:rsidRPr="006D721C">
        <w:rPr>
          <w:color w:val="221F1F"/>
          <w:spacing w:val="-4"/>
          <w:sz w:val="24"/>
          <w:szCs w:val="24"/>
        </w:rPr>
        <w:t xml:space="preserve">team </w:t>
      </w:r>
      <w:r w:rsidRPr="006D721C">
        <w:rPr>
          <w:color w:val="221F1F"/>
          <w:spacing w:val="-6"/>
          <w:sz w:val="24"/>
          <w:szCs w:val="24"/>
        </w:rPr>
        <w:t xml:space="preserve">should </w:t>
      </w:r>
      <w:r w:rsidRPr="006D721C">
        <w:rPr>
          <w:color w:val="221F1F"/>
          <w:spacing w:val="-3"/>
          <w:sz w:val="24"/>
          <w:szCs w:val="24"/>
        </w:rPr>
        <w:t xml:space="preserve">be </w:t>
      </w:r>
      <w:r w:rsidRPr="006D721C">
        <w:rPr>
          <w:color w:val="221F1F"/>
          <w:sz w:val="24"/>
          <w:szCs w:val="24"/>
        </w:rPr>
        <w:t xml:space="preserve">informed </w:t>
      </w:r>
      <w:r w:rsidRPr="006D721C">
        <w:rPr>
          <w:color w:val="221F1F"/>
          <w:spacing w:val="-3"/>
          <w:sz w:val="24"/>
          <w:szCs w:val="24"/>
        </w:rPr>
        <w:t xml:space="preserve">of the </w:t>
      </w:r>
      <w:r w:rsidRPr="006D721C">
        <w:rPr>
          <w:color w:val="221F1F"/>
          <w:spacing w:val="-5"/>
          <w:sz w:val="24"/>
          <w:szCs w:val="24"/>
        </w:rPr>
        <w:t xml:space="preserve">patient’s </w:t>
      </w:r>
      <w:r w:rsidRPr="006D721C">
        <w:rPr>
          <w:color w:val="221F1F"/>
          <w:spacing w:val="-4"/>
          <w:sz w:val="24"/>
          <w:szCs w:val="24"/>
        </w:rPr>
        <w:t xml:space="preserve">decision </w:t>
      </w:r>
      <w:r w:rsidRPr="006D721C">
        <w:rPr>
          <w:color w:val="221F1F"/>
          <w:sz w:val="24"/>
          <w:szCs w:val="24"/>
        </w:rPr>
        <w:t xml:space="preserve">to </w:t>
      </w:r>
      <w:r w:rsidRPr="006D721C">
        <w:rPr>
          <w:color w:val="221F1F"/>
          <w:spacing w:val="-4"/>
          <w:sz w:val="24"/>
          <w:szCs w:val="24"/>
        </w:rPr>
        <w:t xml:space="preserve">withdraw </w:t>
      </w:r>
      <w:r w:rsidRPr="006D721C">
        <w:rPr>
          <w:color w:val="221F1F"/>
          <w:sz w:val="24"/>
          <w:szCs w:val="24"/>
        </w:rPr>
        <w:t xml:space="preserve">from </w:t>
      </w:r>
      <w:r w:rsidRPr="006D721C">
        <w:rPr>
          <w:color w:val="221F1F"/>
          <w:spacing w:val="-3"/>
          <w:sz w:val="24"/>
          <w:szCs w:val="24"/>
        </w:rPr>
        <w:t>the</w:t>
      </w:r>
      <w:r w:rsidRPr="006D721C">
        <w:rPr>
          <w:color w:val="221F1F"/>
          <w:spacing w:val="31"/>
          <w:sz w:val="24"/>
          <w:szCs w:val="24"/>
        </w:rPr>
        <w:t xml:space="preserve"> </w:t>
      </w:r>
      <w:r w:rsidRPr="006D721C">
        <w:rPr>
          <w:color w:val="221F1F"/>
          <w:sz w:val="24"/>
          <w:szCs w:val="24"/>
        </w:rPr>
        <w:t>service.</w:t>
      </w:r>
    </w:p>
    <w:p w14:paraId="79B0A8FF" w14:textId="77777777" w:rsidR="00D55958" w:rsidRPr="006D721C" w:rsidRDefault="00D55958" w:rsidP="00D55958">
      <w:pPr>
        <w:pStyle w:val="ListParagraph"/>
        <w:rPr>
          <w:color w:val="221F1F"/>
          <w:sz w:val="24"/>
          <w:szCs w:val="24"/>
        </w:rPr>
      </w:pPr>
    </w:p>
    <w:p w14:paraId="52D6BC53" w14:textId="267D1F98" w:rsidR="00BD7374" w:rsidRPr="006D721C" w:rsidRDefault="00AD2EC9" w:rsidP="00D55958">
      <w:pPr>
        <w:pStyle w:val="ListParagraph"/>
        <w:numPr>
          <w:ilvl w:val="1"/>
          <w:numId w:val="44"/>
        </w:numPr>
        <w:tabs>
          <w:tab w:val="left" w:pos="1178"/>
          <w:tab w:val="left" w:pos="1179"/>
        </w:tabs>
        <w:spacing w:before="93"/>
        <w:ind w:left="567" w:hanging="709"/>
        <w:rPr>
          <w:color w:val="221F1F"/>
        </w:rPr>
      </w:pPr>
      <w:r w:rsidRPr="006D721C">
        <w:rPr>
          <w:color w:val="221F1F"/>
          <w:sz w:val="24"/>
          <w:szCs w:val="24"/>
        </w:rPr>
        <w:t xml:space="preserve">If </w:t>
      </w:r>
      <w:r w:rsidRPr="006D721C">
        <w:rPr>
          <w:color w:val="221F1F"/>
          <w:spacing w:val="-3"/>
          <w:sz w:val="24"/>
          <w:szCs w:val="24"/>
        </w:rPr>
        <w:t xml:space="preserve">the </w:t>
      </w:r>
      <w:r w:rsidRPr="006D721C">
        <w:rPr>
          <w:color w:val="221F1F"/>
          <w:sz w:val="24"/>
          <w:szCs w:val="24"/>
        </w:rPr>
        <w:t xml:space="preserve">circumstance </w:t>
      </w:r>
      <w:r w:rsidRPr="006D721C">
        <w:rPr>
          <w:color w:val="221F1F"/>
          <w:spacing w:val="-5"/>
          <w:sz w:val="24"/>
          <w:szCs w:val="24"/>
        </w:rPr>
        <w:t xml:space="preserve">arises </w:t>
      </w:r>
      <w:r w:rsidRPr="006D721C">
        <w:rPr>
          <w:color w:val="221F1F"/>
          <w:sz w:val="24"/>
          <w:szCs w:val="24"/>
        </w:rPr>
        <w:t xml:space="preserve">where </w:t>
      </w:r>
      <w:r w:rsidRPr="006D721C">
        <w:rPr>
          <w:color w:val="221F1F"/>
          <w:spacing w:val="-3"/>
          <w:sz w:val="24"/>
          <w:szCs w:val="24"/>
        </w:rPr>
        <w:t xml:space="preserve">the </w:t>
      </w:r>
      <w:r w:rsidRPr="006D721C">
        <w:rPr>
          <w:color w:val="221F1F"/>
          <w:spacing w:val="-5"/>
          <w:sz w:val="24"/>
          <w:szCs w:val="24"/>
        </w:rPr>
        <w:t xml:space="preserve">patient needs </w:t>
      </w:r>
      <w:r w:rsidRPr="006D721C">
        <w:rPr>
          <w:color w:val="221F1F"/>
          <w:sz w:val="24"/>
          <w:szCs w:val="24"/>
        </w:rPr>
        <w:t xml:space="preserve">to </w:t>
      </w:r>
      <w:r w:rsidRPr="006D721C">
        <w:rPr>
          <w:color w:val="221F1F"/>
          <w:spacing w:val="-4"/>
          <w:sz w:val="24"/>
          <w:szCs w:val="24"/>
        </w:rPr>
        <w:t xml:space="preserve">attend </w:t>
      </w:r>
      <w:r w:rsidRPr="006D721C">
        <w:rPr>
          <w:color w:val="221F1F"/>
          <w:sz w:val="24"/>
          <w:szCs w:val="24"/>
        </w:rPr>
        <w:t xml:space="preserve">a different pharmacy, for example </w:t>
      </w:r>
      <w:r w:rsidRPr="006D721C">
        <w:rPr>
          <w:color w:val="221F1F"/>
          <w:spacing w:val="-3"/>
          <w:sz w:val="24"/>
          <w:szCs w:val="24"/>
        </w:rPr>
        <w:t xml:space="preserve">if </w:t>
      </w:r>
      <w:r w:rsidRPr="006D721C">
        <w:rPr>
          <w:color w:val="221F1F"/>
          <w:spacing w:val="-4"/>
          <w:sz w:val="24"/>
          <w:szCs w:val="24"/>
        </w:rPr>
        <w:t xml:space="preserve">they </w:t>
      </w:r>
      <w:r w:rsidRPr="006D721C">
        <w:rPr>
          <w:color w:val="221F1F"/>
          <w:sz w:val="24"/>
          <w:szCs w:val="24"/>
        </w:rPr>
        <w:t xml:space="preserve">have moved to a different </w:t>
      </w:r>
      <w:r w:rsidRPr="006D721C">
        <w:rPr>
          <w:color w:val="221F1F"/>
          <w:spacing w:val="-4"/>
          <w:sz w:val="24"/>
          <w:szCs w:val="24"/>
        </w:rPr>
        <w:t xml:space="preserve">area, </w:t>
      </w:r>
      <w:r w:rsidRPr="006D721C">
        <w:rPr>
          <w:color w:val="221F1F"/>
          <w:spacing w:val="-3"/>
          <w:sz w:val="24"/>
          <w:szCs w:val="24"/>
        </w:rPr>
        <w:t xml:space="preserve">the </w:t>
      </w:r>
      <w:r w:rsidRPr="006D721C">
        <w:rPr>
          <w:color w:val="221F1F"/>
          <w:spacing w:val="-5"/>
          <w:sz w:val="24"/>
          <w:szCs w:val="24"/>
        </w:rPr>
        <w:t xml:space="preserve">patient’s </w:t>
      </w:r>
      <w:r w:rsidRPr="006D721C">
        <w:rPr>
          <w:color w:val="221F1F"/>
          <w:sz w:val="24"/>
          <w:szCs w:val="24"/>
        </w:rPr>
        <w:t xml:space="preserve">care </w:t>
      </w:r>
      <w:r w:rsidRPr="006D721C">
        <w:rPr>
          <w:color w:val="221F1F"/>
          <w:spacing w:val="-4"/>
          <w:sz w:val="24"/>
          <w:szCs w:val="24"/>
        </w:rPr>
        <w:t xml:space="preserve">and data </w:t>
      </w:r>
      <w:r w:rsidRPr="006D721C">
        <w:rPr>
          <w:color w:val="221F1F"/>
          <w:sz w:val="24"/>
          <w:szCs w:val="24"/>
        </w:rPr>
        <w:t xml:space="preserve">can </w:t>
      </w:r>
      <w:r w:rsidRPr="006D721C">
        <w:rPr>
          <w:color w:val="221F1F"/>
          <w:spacing w:val="-3"/>
          <w:sz w:val="24"/>
          <w:szCs w:val="24"/>
        </w:rPr>
        <w:t xml:space="preserve">be </w:t>
      </w:r>
      <w:r w:rsidRPr="006D721C">
        <w:rPr>
          <w:color w:val="221F1F"/>
          <w:sz w:val="24"/>
          <w:szCs w:val="24"/>
        </w:rPr>
        <w:t xml:space="preserve">transferred to </w:t>
      </w:r>
      <w:r w:rsidRPr="006D721C">
        <w:rPr>
          <w:color w:val="221F1F"/>
          <w:spacing w:val="-5"/>
          <w:sz w:val="24"/>
          <w:szCs w:val="24"/>
        </w:rPr>
        <w:t xml:space="preserve">another </w:t>
      </w:r>
      <w:r w:rsidRPr="006D721C">
        <w:rPr>
          <w:color w:val="221F1F"/>
          <w:sz w:val="24"/>
          <w:szCs w:val="24"/>
        </w:rPr>
        <w:t xml:space="preserve">pharmacy </w:t>
      </w:r>
      <w:r w:rsidRPr="006D721C">
        <w:rPr>
          <w:color w:val="221F1F"/>
          <w:spacing w:val="-4"/>
          <w:sz w:val="24"/>
          <w:szCs w:val="24"/>
        </w:rPr>
        <w:t xml:space="preserve">providing </w:t>
      </w:r>
      <w:r w:rsidRPr="006D721C">
        <w:rPr>
          <w:color w:val="221F1F"/>
          <w:spacing w:val="-3"/>
          <w:sz w:val="24"/>
          <w:szCs w:val="24"/>
        </w:rPr>
        <w:t xml:space="preserve">the </w:t>
      </w:r>
      <w:r w:rsidRPr="006D721C">
        <w:rPr>
          <w:color w:val="221F1F"/>
          <w:sz w:val="24"/>
          <w:szCs w:val="24"/>
        </w:rPr>
        <w:t xml:space="preserve">service, with </w:t>
      </w:r>
      <w:r w:rsidRPr="006D721C">
        <w:rPr>
          <w:color w:val="221F1F"/>
          <w:spacing w:val="-3"/>
          <w:sz w:val="24"/>
          <w:szCs w:val="24"/>
        </w:rPr>
        <w:t xml:space="preserve">the </w:t>
      </w:r>
      <w:r w:rsidRPr="006D721C">
        <w:rPr>
          <w:color w:val="221F1F"/>
          <w:spacing w:val="-5"/>
          <w:sz w:val="24"/>
          <w:szCs w:val="24"/>
        </w:rPr>
        <w:t xml:space="preserve">patient’s </w:t>
      </w:r>
      <w:r w:rsidRPr="006D721C">
        <w:rPr>
          <w:color w:val="221F1F"/>
          <w:spacing w:val="-4"/>
          <w:sz w:val="24"/>
          <w:szCs w:val="24"/>
        </w:rPr>
        <w:t xml:space="preserve">consent. </w:t>
      </w:r>
      <w:r w:rsidRPr="006D721C">
        <w:rPr>
          <w:color w:val="221F1F"/>
          <w:sz w:val="24"/>
          <w:szCs w:val="24"/>
        </w:rPr>
        <w:t xml:space="preserve">Once the pharmacy accepts </w:t>
      </w:r>
      <w:r w:rsidRPr="006D721C">
        <w:rPr>
          <w:color w:val="221F1F"/>
          <w:spacing w:val="-3"/>
          <w:sz w:val="24"/>
          <w:szCs w:val="24"/>
        </w:rPr>
        <w:t xml:space="preserve">the </w:t>
      </w:r>
      <w:r w:rsidRPr="006D721C">
        <w:rPr>
          <w:color w:val="221F1F"/>
          <w:sz w:val="24"/>
          <w:szCs w:val="24"/>
        </w:rPr>
        <w:t xml:space="preserve">referral, </w:t>
      </w:r>
      <w:r w:rsidRPr="006D721C">
        <w:rPr>
          <w:color w:val="221F1F"/>
          <w:spacing w:val="-3"/>
          <w:sz w:val="24"/>
          <w:szCs w:val="24"/>
        </w:rPr>
        <w:t xml:space="preserve">the </w:t>
      </w:r>
      <w:r w:rsidRPr="006D721C">
        <w:rPr>
          <w:color w:val="221F1F"/>
          <w:spacing w:val="-5"/>
          <w:sz w:val="24"/>
          <w:szCs w:val="24"/>
        </w:rPr>
        <w:t xml:space="preserve">patient’s </w:t>
      </w:r>
      <w:r w:rsidRPr="006D721C">
        <w:rPr>
          <w:color w:val="221F1F"/>
          <w:sz w:val="24"/>
          <w:szCs w:val="24"/>
        </w:rPr>
        <w:t xml:space="preserve">referral </w:t>
      </w:r>
      <w:r w:rsidRPr="006D721C">
        <w:rPr>
          <w:color w:val="221F1F"/>
          <w:spacing w:val="-5"/>
          <w:sz w:val="24"/>
          <w:szCs w:val="24"/>
        </w:rPr>
        <w:t xml:space="preserve">details </w:t>
      </w:r>
      <w:r w:rsidRPr="006D721C">
        <w:rPr>
          <w:color w:val="221F1F"/>
          <w:spacing w:val="-6"/>
          <w:sz w:val="24"/>
          <w:szCs w:val="24"/>
        </w:rPr>
        <w:t xml:space="preserve">should </w:t>
      </w:r>
      <w:r w:rsidRPr="006D721C">
        <w:rPr>
          <w:color w:val="221F1F"/>
          <w:spacing w:val="-3"/>
          <w:sz w:val="24"/>
          <w:szCs w:val="24"/>
        </w:rPr>
        <w:t xml:space="preserve">be </w:t>
      </w:r>
      <w:r w:rsidRPr="006D721C">
        <w:rPr>
          <w:color w:val="221F1F"/>
          <w:sz w:val="24"/>
          <w:szCs w:val="24"/>
        </w:rPr>
        <w:t xml:space="preserve">forwarded via a </w:t>
      </w:r>
      <w:r w:rsidRPr="006D721C">
        <w:rPr>
          <w:color w:val="221F1F"/>
          <w:spacing w:val="-3"/>
          <w:sz w:val="24"/>
          <w:szCs w:val="24"/>
        </w:rPr>
        <w:t xml:space="preserve">secure </w:t>
      </w:r>
      <w:r w:rsidRPr="006D721C">
        <w:rPr>
          <w:color w:val="221F1F"/>
          <w:spacing w:val="-4"/>
          <w:sz w:val="24"/>
          <w:szCs w:val="24"/>
        </w:rPr>
        <w:t>electronic</w:t>
      </w:r>
      <w:r w:rsidRPr="006D721C">
        <w:rPr>
          <w:color w:val="221F1F"/>
          <w:spacing w:val="20"/>
          <w:sz w:val="24"/>
          <w:szCs w:val="24"/>
        </w:rPr>
        <w:t xml:space="preserve"> </w:t>
      </w:r>
      <w:r w:rsidRPr="006D721C">
        <w:rPr>
          <w:color w:val="221F1F"/>
          <w:spacing w:val="-4"/>
          <w:sz w:val="24"/>
          <w:szCs w:val="24"/>
        </w:rPr>
        <w:t>message.</w:t>
      </w:r>
    </w:p>
    <w:p w14:paraId="01C2AEF9" w14:textId="77777777" w:rsidR="00A5228F" w:rsidRPr="006D721C" w:rsidRDefault="00AD2EC9" w:rsidP="00B21370">
      <w:pPr>
        <w:pStyle w:val="Heading3Numbered"/>
        <w:numPr>
          <w:ilvl w:val="0"/>
          <w:numId w:val="0"/>
        </w:numPr>
        <w:ind w:left="567"/>
      </w:pPr>
      <w:bookmarkStart w:id="11" w:name="_Toc129344786"/>
      <w:r w:rsidRPr="006D721C">
        <w:rPr>
          <w:u w:color="221F1F"/>
        </w:rPr>
        <w:t>Consultations</w:t>
      </w:r>
      <w:bookmarkEnd w:id="11"/>
    </w:p>
    <w:p w14:paraId="213B51C1" w14:textId="77777777" w:rsidR="00A5228F" w:rsidRPr="006D721C" w:rsidRDefault="00A5228F" w:rsidP="0008293D">
      <w:pPr>
        <w:pStyle w:val="ListParagraph"/>
        <w:numPr>
          <w:ilvl w:val="0"/>
          <w:numId w:val="44"/>
        </w:numPr>
        <w:tabs>
          <w:tab w:val="left" w:pos="1178"/>
          <w:tab w:val="left" w:pos="1179"/>
        </w:tabs>
        <w:spacing w:before="223"/>
        <w:rPr>
          <w:vanish/>
          <w:color w:val="221F1F"/>
          <w:spacing w:val="-3"/>
          <w:sz w:val="24"/>
          <w:szCs w:val="24"/>
        </w:rPr>
      </w:pPr>
    </w:p>
    <w:p w14:paraId="7894EA84" w14:textId="77777777" w:rsidR="00A5228F" w:rsidRPr="006D721C" w:rsidRDefault="00A5228F" w:rsidP="0008293D">
      <w:pPr>
        <w:pStyle w:val="ListParagraph"/>
        <w:numPr>
          <w:ilvl w:val="0"/>
          <w:numId w:val="44"/>
        </w:numPr>
        <w:tabs>
          <w:tab w:val="left" w:pos="1178"/>
          <w:tab w:val="left" w:pos="1179"/>
        </w:tabs>
        <w:spacing w:before="223"/>
        <w:rPr>
          <w:vanish/>
          <w:color w:val="221F1F"/>
          <w:spacing w:val="-3"/>
          <w:sz w:val="24"/>
          <w:szCs w:val="24"/>
        </w:rPr>
      </w:pPr>
    </w:p>
    <w:p w14:paraId="056508C9" w14:textId="77777777" w:rsidR="00A5228F" w:rsidRPr="006D721C" w:rsidRDefault="00A5228F" w:rsidP="0008293D">
      <w:pPr>
        <w:pStyle w:val="ListParagraph"/>
        <w:numPr>
          <w:ilvl w:val="1"/>
          <w:numId w:val="44"/>
        </w:numPr>
        <w:tabs>
          <w:tab w:val="left" w:pos="1178"/>
          <w:tab w:val="left" w:pos="1179"/>
        </w:tabs>
        <w:spacing w:before="223"/>
        <w:rPr>
          <w:vanish/>
          <w:color w:val="221F1F"/>
          <w:spacing w:val="-3"/>
          <w:sz w:val="24"/>
          <w:szCs w:val="24"/>
        </w:rPr>
      </w:pPr>
    </w:p>
    <w:p w14:paraId="1F4954FE" w14:textId="77777777" w:rsidR="00A5228F" w:rsidRPr="006D721C" w:rsidRDefault="00A5228F" w:rsidP="0008293D">
      <w:pPr>
        <w:pStyle w:val="ListParagraph"/>
        <w:numPr>
          <w:ilvl w:val="1"/>
          <w:numId w:val="44"/>
        </w:numPr>
        <w:tabs>
          <w:tab w:val="left" w:pos="1178"/>
          <w:tab w:val="left" w:pos="1179"/>
        </w:tabs>
        <w:spacing w:before="223"/>
        <w:rPr>
          <w:vanish/>
          <w:color w:val="221F1F"/>
          <w:spacing w:val="-3"/>
          <w:sz w:val="24"/>
          <w:szCs w:val="24"/>
        </w:rPr>
      </w:pPr>
    </w:p>
    <w:p w14:paraId="68ACD9AF" w14:textId="77777777" w:rsidR="00A5228F" w:rsidRPr="006D721C" w:rsidRDefault="00A5228F" w:rsidP="0008293D">
      <w:pPr>
        <w:pStyle w:val="ListParagraph"/>
        <w:numPr>
          <w:ilvl w:val="1"/>
          <w:numId w:val="44"/>
        </w:numPr>
        <w:tabs>
          <w:tab w:val="left" w:pos="1178"/>
          <w:tab w:val="left" w:pos="1179"/>
        </w:tabs>
        <w:spacing w:before="223"/>
        <w:rPr>
          <w:vanish/>
          <w:color w:val="221F1F"/>
          <w:spacing w:val="-3"/>
          <w:sz w:val="24"/>
          <w:szCs w:val="24"/>
        </w:rPr>
      </w:pPr>
    </w:p>
    <w:p w14:paraId="78E95238" w14:textId="77777777" w:rsidR="00A5228F" w:rsidRPr="006D721C" w:rsidRDefault="00A5228F" w:rsidP="0008293D">
      <w:pPr>
        <w:pStyle w:val="ListParagraph"/>
        <w:numPr>
          <w:ilvl w:val="1"/>
          <w:numId w:val="44"/>
        </w:numPr>
        <w:tabs>
          <w:tab w:val="left" w:pos="1178"/>
          <w:tab w:val="left" w:pos="1179"/>
        </w:tabs>
        <w:spacing w:before="223"/>
        <w:rPr>
          <w:vanish/>
          <w:color w:val="221F1F"/>
          <w:spacing w:val="-3"/>
          <w:sz w:val="24"/>
          <w:szCs w:val="24"/>
        </w:rPr>
      </w:pPr>
    </w:p>
    <w:p w14:paraId="7BD9B56E" w14:textId="77777777" w:rsidR="00A5228F" w:rsidRPr="006D721C" w:rsidRDefault="00A5228F" w:rsidP="0008293D">
      <w:pPr>
        <w:pStyle w:val="ListParagraph"/>
        <w:numPr>
          <w:ilvl w:val="1"/>
          <w:numId w:val="44"/>
        </w:numPr>
        <w:tabs>
          <w:tab w:val="left" w:pos="1178"/>
          <w:tab w:val="left" w:pos="1179"/>
        </w:tabs>
        <w:spacing w:before="223"/>
        <w:rPr>
          <w:vanish/>
          <w:color w:val="221F1F"/>
          <w:spacing w:val="-3"/>
          <w:sz w:val="24"/>
          <w:szCs w:val="24"/>
        </w:rPr>
      </w:pPr>
    </w:p>
    <w:p w14:paraId="5856EADD" w14:textId="77777777" w:rsidR="00A5228F" w:rsidRPr="006D721C" w:rsidRDefault="00A5228F" w:rsidP="0008293D">
      <w:pPr>
        <w:pStyle w:val="ListParagraph"/>
        <w:numPr>
          <w:ilvl w:val="1"/>
          <w:numId w:val="44"/>
        </w:numPr>
        <w:tabs>
          <w:tab w:val="left" w:pos="1178"/>
          <w:tab w:val="left" w:pos="1179"/>
        </w:tabs>
        <w:spacing w:before="223"/>
        <w:rPr>
          <w:vanish/>
          <w:color w:val="221F1F"/>
          <w:spacing w:val="-3"/>
          <w:sz w:val="24"/>
          <w:szCs w:val="24"/>
        </w:rPr>
      </w:pPr>
    </w:p>
    <w:p w14:paraId="6C7479B2" w14:textId="77777777" w:rsidR="00A5228F" w:rsidRPr="006D721C" w:rsidRDefault="00A5228F" w:rsidP="0008293D">
      <w:pPr>
        <w:pStyle w:val="ListParagraph"/>
        <w:numPr>
          <w:ilvl w:val="1"/>
          <w:numId w:val="44"/>
        </w:numPr>
        <w:tabs>
          <w:tab w:val="left" w:pos="1178"/>
          <w:tab w:val="left" w:pos="1179"/>
        </w:tabs>
        <w:spacing w:before="223"/>
        <w:rPr>
          <w:vanish/>
          <w:color w:val="221F1F"/>
          <w:spacing w:val="-3"/>
          <w:sz w:val="24"/>
          <w:szCs w:val="24"/>
        </w:rPr>
      </w:pPr>
    </w:p>
    <w:p w14:paraId="66B47120" w14:textId="07245194" w:rsidR="00BD7374" w:rsidRPr="006D721C" w:rsidRDefault="00AD2EC9" w:rsidP="005642C3">
      <w:pPr>
        <w:pStyle w:val="ListParagraph"/>
        <w:numPr>
          <w:ilvl w:val="1"/>
          <w:numId w:val="45"/>
        </w:numPr>
        <w:tabs>
          <w:tab w:val="left" w:pos="1178"/>
          <w:tab w:val="left" w:pos="1179"/>
        </w:tabs>
        <w:spacing w:before="223" w:line="312" w:lineRule="auto"/>
        <w:ind w:left="567" w:hanging="709"/>
        <w:rPr>
          <w:color w:val="221F1F"/>
        </w:rPr>
      </w:pPr>
      <w:r w:rsidRPr="006D721C">
        <w:rPr>
          <w:color w:val="221F1F"/>
          <w:spacing w:val="-3"/>
          <w:sz w:val="24"/>
          <w:szCs w:val="24"/>
        </w:rPr>
        <w:t xml:space="preserve">The </w:t>
      </w:r>
      <w:r w:rsidR="00E872E6" w:rsidRPr="006D721C">
        <w:rPr>
          <w:color w:val="221F1F"/>
          <w:spacing w:val="-3"/>
          <w:sz w:val="24"/>
          <w:szCs w:val="24"/>
        </w:rPr>
        <w:t>Pharmacist / P</w:t>
      </w:r>
      <w:r w:rsidR="00FA0ACE" w:rsidRPr="006D721C">
        <w:rPr>
          <w:color w:val="221F1F"/>
          <w:spacing w:val="-3"/>
          <w:sz w:val="24"/>
          <w:szCs w:val="24"/>
        </w:rPr>
        <w:t xml:space="preserve">harmacy </w:t>
      </w:r>
      <w:r w:rsidR="00E872E6" w:rsidRPr="006D721C">
        <w:rPr>
          <w:color w:val="221F1F"/>
          <w:spacing w:val="-3"/>
          <w:sz w:val="24"/>
          <w:szCs w:val="24"/>
        </w:rPr>
        <w:t>Technician</w:t>
      </w:r>
      <w:r w:rsidRPr="006D721C">
        <w:rPr>
          <w:color w:val="221F1F"/>
          <w:spacing w:val="-3"/>
          <w:sz w:val="24"/>
          <w:szCs w:val="24"/>
        </w:rPr>
        <w:t xml:space="preserve"> will </w:t>
      </w:r>
      <w:r w:rsidRPr="006D721C">
        <w:rPr>
          <w:color w:val="221F1F"/>
          <w:spacing w:val="-4"/>
          <w:sz w:val="24"/>
          <w:szCs w:val="24"/>
        </w:rPr>
        <w:t xml:space="preserve">then </w:t>
      </w:r>
      <w:r w:rsidRPr="006D721C">
        <w:rPr>
          <w:color w:val="221F1F"/>
          <w:sz w:val="24"/>
          <w:szCs w:val="24"/>
        </w:rPr>
        <w:t xml:space="preserve">conduct </w:t>
      </w:r>
      <w:r w:rsidRPr="006D721C">
        <w:rPr>
          <w:color w:val="221F1F"/>
          <w:spacing w:val="-3"/>
          <w:sz w:val="24"/>
          <w:szCs w:val="24"/>
        </w:rPr>
        <w:t xml:space="preserve">an </w:t>
      </w:r>
      <w:r w:rsidRPr="006D721C">
        <w:rPr>
          <w:color w:val="221F1F"/>
          <w:spacing w:val="-5"/>
          <w:sz w:val="24"/>
          <w:szCs w:val="24"/>
        </w:rPr>
        <w:t xml:space="preserve">initial </w:t>
      </w:r>
      <w:r w:rsidRPr="006D721C">
        <w:rPr>
          <w:color w:val="221F1F"/>
          <w:sz w:val="24"/>
          <w:szCs w:val="24"/>
        </w:rPr>
        <w:t xml:space="preserve">face-to-face </w:t>
      </w:r>
      <w:r w:rsidRPr="006D721C">
        <w:rPr>
          <w:color w:val="221F1F"/>
          <w:spacing w:val="-5"/>
          <w:sz w:val="24"/>
          <w:szCs w:val="24"/>
        </w:rPr>
        <w:t xml:space="preserve">consultation </w:t>
      </w:r>
      <w:r w:rsidRPr="006D721C">
        <w:rPr>
          <w:color w:val="221F1F"/>
          <w:spacing w:val="-3"/>
          <w:sz w:val="24"/>
          <w:szCs w:val="24"/>
        </w:rPr>
        <w:t xml:space="preserve">in the </w:t>
      </w:r>
      <w:r w:rsidRPr="006D721C">
        <w:rPr>
          <w:color w:val="221F1F"/>
          <w:sz w:val="24"/>
          <w:szCs w:val="24"/>
        </w:rPr>
        <w:t xml:space="preserve">pharmacy </w:t>
      </w:r>
      <w:r w:rsidRPr="006D721C">
        <w:rPr>
          <w:color w:val="221F1F"/>
          <w:spacing w:val="-5"/>
          <w:sz w:val="24"/>
          <w:szCs w:val="24"/>
        </w:rPr>
        <w:t xml:space="preserve">consultation </w:t>
      </w:r>
      <w:r w:rsidRPr="006D721C">
        <w:rPr>
          <w:color w:val="221F1F"/>
          <w:spacing w:val="-3"/>
          <w:sz w:val="24"/>
          <w:szCs w:val="24"/>
        </w:rPr>
        <w:t xml:space="preserve">room </w:t>
      </w:r>
      <w:r w:rsidRPr="006D721C">
        <w:rPr>
          <w:color w:val="221F1F"/>
          <w:sz w:val="24"/>
          <w:szCs w:val="24"/>
        </w:rPr>
        <w:t xml:space="preserve">(or a remote </w:t>
      </w:r>
      <w:r w:rsidRPr="006D721C">
        <w:rPr>
          <w:color w:val="221F1F"/>
          <w:spacing w:val="-5"/>
          <w:sz w:val="24"/>
          <w:szCs w:val="24"/>
        </w:rPr>
        <w:t xml:space="preserve">consultation </w:t>
      </w:r>
      <w:r w:rsidRPr="006D721C">
        <w:rPr>
          <w:color w:val="221F1F"/>
          <w:spacing w:val="-3"/>
          <w:sz w:val="24"/>
          <w:szCs w:val="24"/>
        </w:rPr>
        <w:t xml:space="preserve">if </w:t>
      </w:r>
      <w:r w:rsidRPr="006D721C">
        <w:rPr>
          <w:color w:val="221F1F"/>
          <w:spacing w:val="-4"/>
          <w:sz w:val="24"/>
          <w:szCs w:val="24"/>
        </w:rPr>
        <w:t xml:space="preserve">agreed </w:t>
      </w:r>
      <w:r w:rsidRPr="006D721C">
        <w:rPr>
          <w:color w:val="221F1F"/>
          <w:sz w:val="24"/>
          <w:szCs w:val="24"/>
        </w:rPr>
        <w:t xml:space="preserve">to </w:t>
      </w:r>
      <w:r w:rsidRPr="006D721C">
        <w:rPr>
          <w:color w:val="221F1F"/>
          <w:spacing w:val="-3"/>
          <w:sz w:val="24"/>
          <w:szCs w:val="24"/>
        </w:rPr>
        <w:t xml:space="preserve">be </w:t>
      </w:r>
      <w:r w:rsidRPr="006D721C">
        <w:rPr>
          <w:color w:val="221F1F"/>
          <w:spacing w:val="-6"/>
          <w:sz w:val="24"/>
          <w:szCs w:val="24"/>
        </w:rPr>
        <w:t xml:space="preserve">suitable </w:t>
      </w:r>
      <w:r w:rsidRPr="006D721C">
        <w:rPr>
          <w:color w:val="221F1F"/>
          <w:spacing w:val="-3"/>
          <w:sz w:val="24"/>
          <w:szCs w:val="24"/>
        </w:rPr>
        <w:t xml:space="preserve">by the </w:t>
      </w:r>
      <w:r w:rsidRPr="006D721C">
        <w:rPr>
          <w:color w:val="221F1F"/>
          <w:spacing w:val="-5"/>
          <w:sz w:val="24"/>
          <w:szCs w:val="24"/>
        </w:rPr>
        <w:t xml:space="preserve">patient </w:t>
      </w:r>
      <w:r w:rsidRPr="006D721C">
        <w:rPr>
          <w:color w:val="221F1F"/>
          <w:spacing w:val="-4"/>
          <w:sz w:val="24"/>
          <w:szCs w:val="24"/>
        </w:rPr>
        <w:t xml:space="preserve">and </w:t>
      </w:r>
      <w:r w:rsidR="00E872E6" w:rsidRPr="006D721C">
        <w:rPr>
          <w:color w:val="221F1F"/>
          <w:spacing w:val="-4"/>
          <w:sz w:val="24"/>
          <w:szCs w:val="24"/>
        </w:rPr>
        <w:t>the Pharmacist / P</w:t>
      </w:r>
      <w:r w:rsidR="00977203" w:rsidRPr="006D721C">
        <w:rPr>
          <w:color w:val="221F1F"/>
          <w:spacing w:val="-4"/>
          <w:sz w:val="24"/>
          <w:szCs w:val="24"/>
        </w:rPr>
        <w:t xml:space="preserve">harmacy </w:t>
      </w:r>
      <w:r w:rsidR="00E872E6" w:rsidRPr="006D721C">
        <w:rPr>
          <w:color w:val="221F1F"/>
          <w:spacing w:val="-4"/>
          <w:sz w:val="24"/>
          <w:szCs w:val="24"/>
        </w:rPr>
        <w:t>Technician</w:t>
      </w:r>
      <w:r w:rsidRPr="006D721C">
        <w:rPr>
          <w:color w:val="221F1F"/>
          <w:spacing w:val="-3"/>
          <w:sz w:val="24"/>
          <w:szCs w:val="24"/>
        </w:rPr>
        <w:t xml:space="preserve">). </w:t>
      </w:r>
      <w:r w:rsidRPr="006D721C">
        <w:rPr>
          <w:color w:val="221F1F"/>
          <w:spacing w:val="-4"/>
          <w:sz w:val="24"/>
          <w:szCs w:val="24"/>
        </w:rPr>
        <w:t xml:space="preserve">This and </w:t>
      </w:r>
      <w:r w:rsidRPr="006D721C">
        <w:rPr>
          <w:color w:val="221F1F"/>
          <w:spacing w:val="-6"/>
          <w:sz w:val="24"/>
          <w:szCs w:val="24"/>
        </w:rPr>
        <w:t xml:space="preserve">ongoing </w:t>
      </w:r>
      <w:r w:rsidRPr="006D721C">
        <w:rPr>
          <w:color w:val="221F1F"/>
          <w:spacing w:val="-5"/>
          <w:sz w:val="24"/>
          <w:szCs w:val="24"/>
        </w:rPr>
        <w:t xml:space="preserve">consultations </w:t>
      </w:r>
      <w:r w:rsidRPr="006D721C">
        <w:rPr>
          <w:color w:val="221F1F"/>
          <w:spacing w:val="-3"/>
          <w:sz w:val="24"/>
          <w:szCs w:val="24"/>
        </w:rPr>
        <w:t xml:space="preserve">will </w:t>
      </w:r>
      <w:r w:rsidRPr="006D721C">
        <w:rPr>
          <w:color w:val="221F1F"/>
          <w:sz w:val="24"/>
          <w:szCs w:val="24"/>
        </w:rPr>
        <w:t xml:space="preserve">follow </w:t>
      </w:r>
      <w:r w:rsidRPr="006D721C">
        <w:rPr>
          <w:color w:val="221F1F"/>
          <w:spacing w:val="-3"/>
          <w:sz w:val="24"/>
          <w:szCs w:val="24"/>
        </w:rPr>
        <w:t xml:space="preserve">the </w:t>
      </w:r>
      <w:r w:rsidRPr="006D721C">
        <w:rPr>
          <w:color w:val="221F1F"/>
          <w:spacing w:val="-5"/>
          <w:sz w:val="24"/>
          <w:szCs w:val="24"/>
        </w:rPr>
        <w:t xml:space="preserve">consultation </w:t>
      </w:r>
      <w:r w:rsidRPr="006D721C">
        <w:rPr>
          <w:color w:val="221F1F"/>
          <w:spacing w:val="-3"/>
          <w:sz w:val="24"/>
          <w:szCs w:val="24"/>
        </w:rPr>
        <w:t xml:space="preserve">structure </w:t>
      </w:r>
      <w:r w:rsidRPr="006D721C">
        <w:rPr>
          <w:color w:val="221F1F"/>
          <w:spacing w:val="-4"/>
          <w:sz w:val="24"/>
          <w:szCs w:val="24"/>
        </w:rPr>
        <w:t xml:space="preserve">within  </w:t>
      </w:r>
      <w:r w:rsidRPr="006D721C">
        <w:rPr>
          <w:color w:val="221F1F"/>
          <w:spacing w:val="-3"/>
          <w:sz w:val="24"/>
          <w:szCs w:val="24"/>
        </w:rPr>
        <w:t>the</w:t>
      </w:r>
      <w:r w:rsidRPr="006D721C">
        <w:rPr>
          <w:color w:val="0462C1"/>
          <w:spacing w:val="-3"/>
          <w:sz w:val="24"/>
          <w:szCs w:val="24"/>
        </w:rPr>
        <w:t xml:space="preserve"> </w:t>
      </w:r>
      <w:hyperlink r:id="rId19">
        <w:r w:rsidRPr="006D721C">
          <w:rPr>
            <w:color w:val="0462C1"/>
            <w:sz w:val="24"/>
            <w:szCs w:val="24"/>
            <w:u w:val="single" w:color="0462C1"/>
          </w:rPr>
          <w:t xml:space="preserve">NCSCT </w:t>
        </w:r>
        <w:r w:rsidRPr="006D721C">
          <w:rPr>
            <w:color w:val="0462C1"/>
            <w:spacing w:val="-4"/>
            <w:sz w:val="24"/>
            <w:szCs w:val="24"/>
            <w:u w:val="single" w:color="0462C1"/>
          </w:rPr>
          <w:t>Standard</w:t>
        </w:r>
      </w:hyperlink>
      <w:hyperlink r:id="rId20">
        <w:r w:rsidRPr="006D721C">
          <w:rPr>
            <w:color w:val="0462C1"/>
            <w:spacing w:val="-4"/>
            <w:sz w:val="24"/>
            <w:szCs w:val="24"/>
            <w:u w:val="single" w:color="0462C1"/>
          </w:rPr>
          <w:t xml:space="preserve"> </w:t>
        </w:r>
        <w:r w:rsidRPr="006D721C">
          <w:rPr>
            <w:color w:val="0462C1"/>
            <w:spacing w:val="-3"/>
            <w:sz w:val="24"/>
            <w:szCs w:val="24"/>
            <w:u w:val="single" w:color="0462C1"/>
          </w:rPr>
          <w:t xml:space="preserve">Treatment </w:t>
        </w:r>
        <w:r w:rsidRPr="006D721C">
          <w:rPr>
            <w:color w:val="0462C1"/>
            <w:sz w:val="24"/>
            <w:szCs w:val="24"/>
            <w:u w:val="single" w:color="0462C1"/>
          </w:rPr>
          <w:t>Programme</w:t>
        </w:r>
        <w:r w:rsidRPr="006D721C">
          <w:rPr>
            <w:color w:val="0462C1"/>
            <w:sz w:val="24"/>
            <w:szCs w:val="24"/>
          </w:rPr>
          <w:t xml:space="preserve"> </w:t>
        </w:r>
      </w:hyperlink>
      <w:r w:rsidRPr="006D721C">
        <w:rPr>
          <w:color w:val="221F1F"/>
          <w:spacing w:val="-3"/>
          <w:sz w:val="24"/>
          <w:szCs w:val="24"/>
        </w:rPr>
        <w:t xml:space="preserve">as </w:t>
      </w:r>
      <w:r w:rsidRPr="006D721C">
        <w:rPr>
          <w:color w:val="221F1F"/>
          <w:spacing w:val="-5"/>
          <w:sz w:val="24"/>
          <w:szCs w:val="24"/>
        </w:rPr>
        <w:t xml:space="preserve">applicable </w:t>
      </w:r>
      <w:r w:rsidRPr="006D721C">
        <w:rPr>
          <w:color w:val="221F1F"/>
          <w:sz w:val="24"/>
          <w:szCs w:val="24"/>
        </w:rPr>
        <w:t xml:space="preserve">to </w:t>
      </w:r>
      <w:r w:rsidRPr="006D721C">
        <w:rPr>
          <w:color w:val="221F1F"/>
          <w:spacing w:val="-4"/>
          <w:sz w:val="24"/>
          <w:szCs w:val="24"/>
        </w:rPr>
        <w:t xml:space="preserve">discharge </w:t>
      </w:r>
      <w:r w:rsidRPr="006D721C">
        <w:rPr>
          <w:color w:val="221F1F"/>
          <w:spacing w:val="-5"/>
          <w:sz w:val="24"/>
          <w:szCs w:val="24"/>
        </w:rPr>
        <w:t xml:space="preserve">patients  </w:t>
      </w:r>
      <w:r w:rsidRPr="006D721C">
        <w:rPr>
          <w:color w:val="221F1F"/>
          <w:spacing w:val="-4"/>
          <w:sz w:val="24"/>
          <w:szCs w:val="24"/>
        </w:rPr>
        <w:t xml:space="preserve">and  </w:t>
      </w:r>
      <w:r w:rsidRPr="006D721C">
        <w:rPr>
          <w:color w:val="221F1F"/>
          <w:spacing w:val="-3"/>
          <w:sz w:val="24"/>
          <w:szCs w:val="24"/>
        </w:rPr>
        <w:t xml:space="preserve">will </w:t>
      </w:r>
      <w:r w:rsidRPr="006D721C">
        <w:rPr>
          <w:color w:val="221F1F"/>
          <w:spacing w:val="-4"/>
          <w:sz w:val="24"/>
          <w:szCs w:val="24"/>
        </w:rPr>
        <w:t>include:</w:t>
      </w:r>
    </w:p>
    <w:p w14:paraId="401DEE02" w14:textId="77777777" w:rsidR="00BD7374" w:rsidRPr="006D721C" w:rsidRDefault="00AD2EC9" w:rsidP="005642C3">
      <w:pPr>
        <w:pStyle w:val="ListParagraph"/>
        <w:numPr>
          <w:ilvl w:val="3"/>
          <w:numId w:val="6"/>
        </w:numPr>
        <w:spacing w:before="105"/>
        <w:ind w:left="1418" w:hanging="284"/>
        <w:rPr>
          <w:sz w:val="24"/>
          <w:szCs w:val="24"/>
        </w:rPr>
      </w:pPr>
      <w:r w:rsidRPr="006D721C">
        <w:rPr>
          <w:sz w:val="24"/>
          <w:szCs w:val="24"/>
        </w:rPr>
        <w:t>Undertaking a CO test;</w:t>
      </w:r>
    </w:p>
    <w:p w14:paraId="06394034" w14:textId="77777777" w:rsidR="00BD7374" w:rsidRPr="006D721C" w:rsidRDefault="00AD2EC9" w:rsidP="005642C3">
      <w:pPr>
        <w:pStyle w:val="ListParagraph"/>
        <w:numPr>
          <w:ilvl w:val="3"/>
          <w:numId w:val="6"/>
        </w:numPr>
        <w:spacing w:before="105"/>
        <w:ind w:left="1418" w:hanging="284"/>
        <w:rPr>
          <w:sz w:val="24"/>
          <w:szCs w:val="24"/>
        </w:rPr>
      </w:pPr>
      <w:r w:rsidRPr="006D721C">
        <w:rPr>
          <w:sz w:val="24"/>
          <w:szCs w:val="24"/>
        </w:rPr>
        <w:t>Provision of behavioural support; and</w:t>
      </w:r>
    </w:p>
    <w:p w14:paraId="36F64746" w14:textId="77777777" w:rsidR="00A5228F" w:rsidRPr="006D721C" w:rsidRDefault="450A815F" w:rsidP="005642C3">
      <w:pPr>
        <w:pStyle w:val="ListParagraph"/>
        <w:numPr>
          <w:ilvl w:val="3"/>
          <w:numId w:val="6"/>
        </w:numPr>
        <w:spacing w:before="203" w:line="312" w:lineRule="auto"/>
        <w:ind w:left="1418" w:right="1355" w:hanging="284"/>
        <w:rPr>
          <w:sz w:val="24"/>
          <w:szCs w:val="24"/>
        </w:rPr>
      </w:pPr>
      <w:r w:rsidRPr="006D721C">
        <w:rPr>
          <w:color w:val="221F1F"/>
          <w:spacing w:val="-4"/>
          <w:sz w:val="24"/>
          <w:szCs w:val="24"/>
        </w:rPr>
        <w:t xml:space="preserve">Supply </w:t>
      </w:r>
      <w:r w:rsidRPr="006D721C">
        <w:rPr>
          <w:color w:val="221F1F"/>
          <w:spacing w:val="-3"/>
          <w:sz w:val="24"/>
          <w:szCs w:val="24"/>
        </w:rPr>
        <w:t xml:space="preserve">of </w:t>
      </w:r>
      <w:r w:rsidRPr="006D721C">
        <w:rPr>
          <w:color w:val="221F1F"/>
          <w:spacing w:val="2"/>
          <w:sz w:val="24"/>
          <w:szCs w:val="24"/>
        </w:rPr>
        <w:t>NRT</w:t>
      </w:r>
      <w:r w:rsidR="002F2C81" w:rsidRPr="006D721C">
        <w:rPr>
          <w:color w:val="221F1F"/>
          <w:spacing w:val="2"/>
          <w:sz w:val="24"/>
          <w:szCs w:val="24"/>
        </w:rPr>
        <w:t>.</w:t>
      </w:r>
      <w:r w:rsidRPr="006D721C">
        <w:rPr>
          <w:color w:val="221F1F"/>
          <w:spacing w:val="2"/>
          <w:sz w:val="24"/>
          <w:szCs w:val="24"/>
        </w:rPr>
        <w:t xml:space="preserve"> </w:t>
      </w:r>
      <w:r w:rsidRPr="006D721C">
        <w:rPr>
          <w:color w:val="221F1F"/>
          <w:spacing w:val="-4"/>
          <w:sz w:val="24"/>
          <w:szCs w:val="24"/>
        </w:rPr>
        <w:t xml:space="preserve">This </w:t>
      </w:r>
      <w:r w:rsidRPr="006D721C">
        <w:rPr>
          <w:color w:val="221F1F"/>
          <w:spacing w:val="-3"/>
          <w:sz w:val="24"/>
          <w:szCs w:val="24"/>
        </w:rPr>
        <w:t xml:space="preserve">will be </w:t>
      </w:r>
      <w:r w:rsidRPr="006D721C">
        <w:rPr>
          <w:color w:val="221F1F"/>
          <w:spacing w:val="-4"/>
          <w:sz w:val="24"/>
          <w:szCs w:val="24"/>
        </w:rPr>
        <w:t xml:space="preserve">determined </w:t>
      </w:r>
      <w:r w:rsidRPr="006D721C">
        <w:rPr>
          <w:color w:val="221F1F"/>
          <w:spacing w:val="-3"/>
          <w:sz w:val="24"/>
          <w:szCs w:val="24"/>
        </w:rPr>
        <w:t xml:space="preserve">by the </w:t>
      </w:r>
      <w:r w:rsidRPr="006D721C">
        <w:rPr>
          <w:color w:val="221F1F"/>
          <w:spacing w:val="-5"/>
          <w:sz w:val="24"/>
          <w:szCs w:val="24"/>
        </w:rPr>
        <w:t xml:space="preserve">details </w:t>
      </w:r>
      <w:r w:rsidRPr="006D721C">
        <w:rPr>
          <w:color w:val="221F1F"/>
          <w:spacing w:val="-3"/>
          <w:sz w:val="24"/>
          <w:szCs w:val="24"/>
        </w:rPr>
        <w:t xml:space="preserve">of </w:t>
      </w:r>
      <w:r w:rsidRPr="006D721C">
        <w:rPr>
          <w:color w:val="221F1F"/>
          <w:sz w:val="24"/>
          <w:szCs w:val="24"/>
        </w:rPr>
        <w:t xml:space="preserve">NRT </w:t>
      </w:r>
      <w:r w:rsidRPr="006D721C">
        <w:rPr>
          <w:color w:val="221F1F"/>
          <w:spacing w:val="-6"/>
          <w:sz w:val="24"/>
          <w:szCs w:val="24"/>
        </w:rPr>
        <w:t xml:space="preserve">supplied </w:t>
      </w:r>
      <w:r w:rsidRPr="006D721C">
        <w:rPr>
          <w:color w:val="221F1F"/>
          <w:spacing w:val="-3"/>
          <w:sz w:val="24"/>
          <w:szCs w:val="24"/>
        </w:rPr>
        <w:t xml:space="preserve">at </w:t>
      </w:r>
      <w:r w:rsidRPr="006D721C">
        <w:rPr>
          <w:color w:val="221F1F"/>
          <w:spacing w:val="-4"/>
          <w:sz w:val="24"/>
          <w:szCs w:val="24"/>
        </w:rPr>
        <w:t xml:space="preserve">discharge </w:t>
      </w:r>
      <w:r w:rsidRPr="006D721C">
        <w:rPr>
          <w:color w:val="221F1F"/>
          <w:sz w:val="24"/>
          <w:szCs w:val="24"/>
        </w:rPr>
        <w:t xml:space="preserve">from </w:t>
      </w:r>
      <w:r w:rsidRPr="006D721C">
        <w:rPr>
          <w:color w:val="221F1F"/>
          <w:spacing w:val="-6"/>
          <w:sz w:val="24"/>
          <w:szCs w:val="24"/>
        </w:rPr>
        <w:t xml:space="preserve">hospital. </w:t>
      </w:r>
      <w:r w:rsidRPr="006D721C">
        <w:rPr>
          <w:color w:val="221F1F"/>
          <w:spacing w:val="-3"/>
          <w:sz w:val="24"/>
          <w:szCs w:val="24"/>
        </w:rPr>
        <w:t xml:space="preserve">The </w:t>
      </w:r>
      <w:r w:rsidRPr="006D721C">
        <w:rPr>
          <w:color w:val="221F1F"/>
          <w:sz w:val="24"/>
          <w:szCs w:val="24"/>
        </w:rPr>
        <w:t xml:space="preserve">pharmacy </w:t>
      </w:r>
      <w:r w:rsidRPr="006D721C">
        <w:rPr>
          <w:color w:val="221F1F"/>
          <w:spacing w:val="-3"/>
          <w:sz w:val="24"/>
          <w:szCs w:val="24"/>
        </w:rPr>
        <w:t xml:space="preserve">will </w:t>
      </w:r>
      <w:r w:rsidRPr="006D721C">
        <w:rPr>
          <w:color w:val="221F1F"/>
          <w:spacing w:val="-6"/>
          <w:sz w:val="24"/>
          <w:szCs w:val="24"/>
        </w:rPr>
        <w:t xml:space="preserve">supply </w:t>
      </w:r>
      <w:r w:rsidRPr="006D721C">
        <w:rPr>
          <w:color w:val="221F1F"/>
          <w:sz w:val="24"/>
          <w:szCs w:val="24"/>
        </w:rPr>
        <w:t xml:space="preserve">a maximum </w:t>
      </w:r>
      <w:r w:rsidRPr="006D721C">
        <w:rPr>
          <w:color w:val="221F1F"/>
          <w:spacing w:val="-3"/>
          <w:sz w:val="24"/>
          <w:szCs w:val="24"/>
        </w:rPr>
        <w:t xml:space="preserve">of </w:t>
      </w:r>
      <w:r w:rsidRPr="006D721C">
        <w:rPr>
          <w:color w:val="221F1F"/>
          <w:sz w:val="24"/>
          <w:szCs w:val="24"/>
        </w:rPr>
        <w:t xml:space="preserve">two weeks </w:t>
      </w:r>
      <w:r w:rsidR="00F26CFD" w:rsidRPr="006D721C">
        <w:rPr>
          <w:color w:val="221F1F"/>
          <w:sz w:val="24"/>
          <w:szCs w:val="24"/>
        </w:rPr>
        <w:t xml:space="preserve">of </w:t>
      </w:r>
      <w:r w:rsidRPr="006D721C">
        <w:rPr>
          <w:color w:val="221F1F"/>
          <w:sz w:val="24"/>
          <w:szCs w:val="24"/>
        </w:rPr>
        <w:t xml:space="preserve">NRT </w:t>
      </w:r>
      <w:r w:rsidRPr="006D721C">
        <w:rPr>
          <w:color w:val="221F1F"/>
          <w:spacing w:val="-3"/>
          <w:sz w:val="24"/>
          <w:szCs w:val="24"/>
        </w:rPr>
        <w:t xml:space="preserve">at </w:t>
      </w:r>
      <w:r w:rsidRPr="006D721C">
        <w:rPr>
          <w:color w:val="221F1F"/>
          <w:sz w:val="24"/>
          <w:szCs w:val="24"/>
        </w:rPr>
        <w:t xml:space="preserve">a time. </w:t>
      </w:r>
      <w:r w:rsidRPr="006D721C">
        <w:rPr>
          <w:color w:val="221F1F"/>
          <w:spacing w:val="-3"/>
          <w:sz w:val="24"/>
          <w:szCs w:val="24"/>
        </w:rPr>
        <w:t xml:space="preserve">The course </w:t>
      </w:r>
      <w:r w:rsidRPr="006D721C">
        <w:rPr>
          <w:color w:val="221F1F"/>
          <w:spacing w:val="-5"/>
          <w:sz w:val="24"/>
          <w:szCs w:val="24"/>
        </w:rPr>
        <w:t xml:space="preserve">length </w:t>
      </w:r>
      <w:r w:rsidRPr="006D721C">
        <w:rPr>
          <w:color w:val="221F1F"/>
          <w:spacing w:val="-6"/>
          <w:sz w:val="24"/>
          <w:szCs w:val="24"/>
        </w:rPr>
        <w:t xml:space="preserve">should </w:t>
      </w:r>
      <w:r w:rsidRPr="006D721C">
        <w:rPr>
          <w:color w:val="221F1F"/>
          <w:spacing w:val="-4"/>
          <w:sz w:val="24"/>
          <w:szCs w:val="24"/>
        </w:rPr>
        <w:t xml:space="preserve">not </w:t>
      </w:r>
      <w:r w:rsidRPr="006D721C">
        <w:rPr>
          <w:color w:val="221F1F"/>
          <w:sz w:val="24"/>
          <w:szCs w:val="24"/>
        </w:rPr>
        <w:t xml:space="preserve">exceed </w:t>
      </w:r>
      <w:r w:rsidRPr="006D721C">
        <w:rPr>
          <w:color w:val="221F1F"/>
          <w:spacing w:val="-3"/>
          <w:sz w:val="24"/>
          <w:szCs w:val="24"/>
        </w:rPr>
        <w:t xml:space="preserve">12 </w:t>
      </w:r>
      <w:r w:rsidRPr="006D721C">
        <w:rPr>
          <w:color w:val="221F1F"/>
          <w:sz w:val="24"/>
          <w:szCs w:val="24"/>
        </w:rPr>
        <w:t xml:space="preserve">weeks </w:t>
      </w:r>
      <w:r w:rsidRPr="006D721C">
        <w:rPr>
          <w:color w:val="221F1F"/>
          <w:spacing w:val="-3"/>
          <w:sz w:val="24"/>
          <w:szCs w:val="24"/>
        </w:rPr>
        <w:t xml:space="preserve">treatment </w:t>
      </w:r>
      <w:r w:rsidRPr="006D721C">
        <w:rPr>
          <w:color w:val="221F1F"/>
          <w:sz w:val="24"/>
          <w:szCs w:val="24"/>
        </w:rPr>
        <w:t xml:space="preserve">from </w:t>
      </w:r>
      <w:r w:rsidRPr="006D721C">
        <w:rPr>
          <w:color w:val="221F1F"/>
          <w:spacing w:val="-3"/>
          <w:sz w:val="24"/>
          <w:szCs w:val="24"/>
        </w:rPr>
        <w:t xml:space="preserve">the defined </w:t>
      </w:r>
      <w:r w:rsidRPr="006D721C">
        <w:rPr>
          <w:color w:val="221F1F"/>
          <w:spacing w:val="-5"/>
          <w:sz w:val="24"/>
          <w:szCs w:val="24"/>
        </w:rPr>
        <w:t xml:space="preserve">quit date. </w:t>
      </w:r>
      <w:r w:rsidRPr="006D721C">
        <w:rPr>
          <w:color w:val="221F1F"/>
          <w:spacing w:val="-4"/>
          <w:sz w:val="24"/>
          <w:szCs w:val="24"/>
        </w:rPr>
        <w:t xml:space="preserve">This includes any </w:t>
      </w:r>
      <w:r w:rsidRPr="006D721C">
        <w:rPr>
          <w:color w:val="221F1F"/>
          <w:spacing w:val="-3"/>
          <w:sz w:val="24"/>
          <w:szCs w:val="24"/>
        </w:rPr>
        <w:t xml:space="preserve">treatment </w:t>
      </w:r>
      <w:r w:rsidRPr="006D721C">
        <w:rPr>
          <w:color w:val="221F1F"/>
          <w:spacing w:val="-6"/>
          <w:sz w:val="24"/>
          <w:szCs w:val="24"/>
        </w:rPr>
        <w:t xml:space="preserve">supplied </w:t>
      </w:r>
      <w:r w:rsidRPr="006D721C">
        <w:rPr>
          <w:color w:val="221F1F"/>
          <w:sz w:val="24"/>
          <w:szCs w:val="24"/>
        </w:rPr>
        <w:t xml:space="preserve">to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pacing w:val="-4"/>
          <w:sz w:val="24"/>
          <w:szCs w:val="24"/>
        </w:rPr>
        <w:t xml:space="preserve">while </w:t>
      </w:r>
      <w:r w:rsidRPr="006D721C">
        <w:rPr>
          <w:color w:val="221F1F"/>
          <w:spacing w:val="-3"/>
          <w:sz w:val="24"/>
          <w:szCs w:val="24"/>
        </w:rPr>
        <w:t xml:space="preserve">in </w:t>
      </w:r>
      <w:r w:rsidRPr="006D721C">
        <w:rPr>
          <w:color w:val="221F1F"/>
          <w:spacing w:val="-6"/>
          <w:sz w:val="24"/>
          <w:szCs w:val="24"/>
        </w:rPr>
        <w:t xml:space="preserve">hospital </w:t>
      </w:r>
      <w:r w:rsidRPr="006D721C">
        <w:rPr>
          <w:color w:val="221F1F"/>
          <w:spacing w:val="-4"/>
          <w:sz w:val="24"/>
          <w:szCs w:val="24"/>
        </w:rPr>
        <w:t xml:space="preserve">and </w:t>
      </w:r>
      <w:r w:rsidRPr="006D721C">
        <w:rPr>
          <w:color w:val="221F1F"/>
          <w:spacing w:val="-3"/>
          <w:sz w:val="24"/>
          <w:szCs w:val="24"/>
        </w:rPr>
        <w:t xml:space="preserve">at the </w:t>
      </w:r>
      <w:r w:rsidRPr="006D721C">
        <w:rPr>
          <w:color w:val="221F1F"/>
          <w:spacing w:val="-5"/>
          <w:sz w:val="24"/>
          <w:szCs w:val="24"/>
        </w:rPr>
        <w:t xml:space="preserve">point </w:t>
      </w:r>
      <w:r w:rsidRPr="006D721C">
        <w:rPr>
          <w:color w:val="221F1F"/>
          <w:spacing w:val="-3"/>
          <w:sz w:val="24"/>
          <w:szCs w:val="24"/>
        </w:rPr>
        <w:t>of</w:t>
      </w:r>
      <w:r w:rsidRPr="006D721C">
        <w:rPr>
          <w:color w:val="221F1F"/>
          <w:spacing w:val="48"/>
          <w:sz w:val="24"/>
          <w:szCs w:val="24"/>
        </w:rPr>
        <w:t xml:space="preserve"> </w:t>
      </w:r>
      <w:r w:rsidRPr="006D721C">
        <w:rPr>
          <w:color w:val="221F1F"/>
          <w:spacing w:val="-4"/>
          <w:sz w:val="24"/>
          <w:szCs w:val="24"/>
        </w:rPr>
        <w:t>discharge.</w:t>
      </w:r>
    </w:p>
    <w:p w14:paraId="56CDB3B5" w14:textId="77777777" w:rsidR="00A5228F" w:rsidRPr="006D721C" w:rsidRDefault="00A5228F" w:rsidP="00A5228F">
      <w:pPr>
        <w:pStyle w:val="ListParagraph"/>
        <w:numPr>
          <w:ilvl w:val="0"/>
          <w:numId w:val="29"/>
        </w:numPr>
        <w:tabs>
          <w:tab w:val="left" w:pos="2204"/>
        </w:tabs>
        <w:spacing w:before="203" w:line="312" w:lineRule="auto"/>
        <w:ind w:right="1354"/>
        <w:rPr>
          <w:vanish/>
          <w:color w:val="221F1F"/>
          <w:sz w:val="24"/>
          <w:szCs w:val="24"/>
        </w:rPr>
      </w:pPr>
    </w:p>
    <w:p w14:paraId="7CC590AB" w14:textId="77777777" w:rsidR="00A5228F" w:rsidRPr="006D721C" w:rsidRDefault="00A5228F" w:rsidP="00A5228F">
      <w:pPr>
        <w:pStyle w:val="ListParagraph"/>
        <w:numPr>
          <w:ilvl w:val="0"/>
          <w:numId w:val="29"/>
        </w:numPr>
        <w:tabs>
          <w:tab w:val="left" w:pos="2204"/>
        </w:tabs>
        <w:spacing w:before="203" w:line="312" w:lineRule="auto"/>
        <w:ind w:right="1354"/>
        <w:rPr>
          <w:vanish/>
          <w:color w:val="221F1F"/>
          <w:sz w:val="24"/>
          <w:szCs w:val="24"/>
        </w:rPr>
      </w:pPr>
    </w:p>
    <w:p w14:paraId="73E56DA0" w14:textId="77777777" w:rsidR="00A5228F" w:rsidRPr="006D721C" w:rsidRDefault="00A5228F" w:rsidP="00A5228F">
      <w:pPr>
        <w:pStyle w:val="ListParagraph"/>
        <w:numPr>
          <w:ilvl w:val="0"/>
          <w:numId w:val="29"/>
        </w:numPr>
        <w:tabs>
          <w:tab w:val="left" w:pos="2204"/>
        </w:tabs>
        <w:spacing w:before="203" w:line="312" w:lineRule="auto"/>
        <w:ind w:right="1354"/>
        <w:rPr>
          <w:vanish/>
          <w:color w:val="221F1F"/>
          <w:sz w:val="24"/>
          <w:szCs w:val="24"/>
        </w:rPr>
      </w:pPr>
    </w:p>
    <w:p w14:paraId="28BB69C7" w14:textId="77777777" w:rsidR="00A5228F" w:rsidRPr="006D721C" w:rsidRDefault="00A5228F" w:rsidP="00A5228F">
      <w:pPr>
        <w:pStyle w:val="ListParagraph"/>
        <w:numPr>
          <w:ilvl w:val="0"/>
          <w:numId w:val="29"/>
        </w:numPr>
        <w:tabs>
          <w:tab w:val="left" w:pos="2204"/>
        </w:tabs>
        <w:spacing w:before="203" w:line="312" w:lineRule="auto"/>
        <w:ind w:right="1354"/>
        <w:rPr>
          <w:vanish/>
          <w:color w:val="221F1F"/>
          <w:sz w:val="24"/>
          <w:szCs w:val="24"/>
        </w:rPr>
      </w:pPr>
    </w:p>
    <w:p w14:paraId="7C3B08BD" w14:textId="77777777" w:rsidR="00A5228F" w:rsidRPr="006D721C" w:rsidRDefault="00A5228F" w:rsidP="00A5228F">
      <w:pPr>
        <w:pStyle w:val="ListParagraph"/>
        <w:numPr>
          <w:ilvl w:val="1"/>
          <w:numId w:val="29"/>
        </w:numPr>
        <w:tabs>
          <w:tab w:val="left" w:pos="2204"/>
        </w:tabs>
        <w:spacing w:before="203" w:line="312" w:lineRule="auto"/>
        <w:ind w:right="1354"/>
        <w:rPr>
          <w:vanish/>
          <w:color w:val="221F1F"/>
          <w:sz w:val="24"/>
          <w:szCs w:val="24"/>
        </w:rPr>
      </w:pPr>
    </w:p>
    <w:p w14:paraId="30EBF57D" w14:textId="77777777" w:rsidR="00A5228F" w:rsidRPr="006D721C" w:rsidRDefault="00A5228F" w:rsidP="00A5228F">
      <w:pPr>
        <w:pStyle w:val="ListParagraph"/>
        <w:numPr>
          <w:ilvl w:val="1"/>
          <w:numId w:val="29"/>
        </w:numPr>
        <w:tabs>
          <w:tab w:val="left" w:pos="2204"/>
        </w:tabs>
        <w:spacing w:before="203" w:line="312" w:lineRule="auto"/>
        <w:ind w:right="1354"/>
        <w:rPr>
          <w:vanish/>
          <w:color w:val="221F1F"/>
          <w:sz w:val="24"/>
          <w:szCs w:val="24"/>
        </w:rPr>
      </w:pPr>
    </w:p>
    <w:p w14:paraId="09489B2C" w14:textId="77777777" w:rsidR="00A5228F" w:rsidRPr="006D721C" w:rsidRDefault="00A5228F" w:rsidP="00A5228F">
      <w:pPr>
        <w:pStyle w:val="ListParagraph"/>
        <w:numPr>
          <w:ilvl w:val="1"/>
          <w:numId w:val="29"/>
        </w:numPr>
        <w:tabs>
          <w:tab w:val="left" w:pos="2204"/>
        </w:tabs>
        <w:spacing w:before="203" w:line="312" w:lineRule="auto"/>
        <w:ind w:right="1354"/>
        <w:rPr>
          <w:vanish/>
          <w:color w:val="221F1F"/>
          <w:sz w:val="24"/>
          <w:szCs w:val="24"/>
        </w:rPr>
      </w:pPr>
    </w:p>
    <w:p w14:paraId="59EC98EE" w14:textId="77777777" w:rsidR="00A5228F" w:rsidRPr="006D721C" w:rsidRDefault="00A5228F" w:rsidP="00A5228F">
      <w:pPr>
        <w:pStyle w:val="ListParagraph"/>
        <w:numPr>
          <w:ilvl w:val="1"/>
          <w:numId w:val="29"/>
        </w:numPr>
        <w:tabs>
          <w:tab w:val="left" w:pos="2204"/>
        </w:tabs>
        <w:spacing w:before="203" w:line="312" w:lineRule="auto"/>
        <w:ind w:right="1354"/>
        <w:rPr>
          <w:vanish/>
          <w:color w:val="221F1F"/>
          <w:sz w:val="24"/>
          <w:szCs w:val="24"/>
        </w:rPr>
      </w:pPr>
    </w:p>
    <w:p w14:paraId="626D780D" w14:textId="77777777" w:rsidR="00A5228F" w:rsidRPr="006D721C" w:rsidRDefault="00A5228F" w:rsidP="00A5228F">
      <w:pPr>
        <w:pStyle w:val="ListParagraph"/>
        <w:numPr>
          <w:ilvl w:val="1"/>
          <w:numId w:val="29"/>
        </w:numPr>
        <w:tabs>
          <w:tab w:val="left" w:pos="2204"/>
        </w:tabs>
        <w:spacing w:before="203" w:line="312" w:lineRule="auto"/>
        <w:ind w:right="1354"/>
        <w:rPr>
          <w:vanish/>
          <w:color w:val="221F1F"/>
          <w:sz w:val="24"/>
          <w:szCs w:val="24"/>
        </w:rPr>
      </w:pPr>
    </w:p>
    <w:p w14:paraId="45F65BB9" w14:textId="77777777" w:rsidR="00A5228F" w:rsidRPr="006D721C" w:rsidRDefault="00A5228F" w:rsidP="00A5228F">
      <w:pPr>
        <w:pStyle w:val="ListParagraph"/>
        <w:numPr>
          <w:ilvl w:val="1"/>
          <w:numId w:val="29"/>
        </w:numPr>
        <w:tabs>
          <w:tab w:val="left" w:pos="2204"/>
        </w:tabs>
        <w:spacing w:before="203" w:line="312" w:lineRule="auto"/>
        <w:ind w:right="1354"/>
        <w:rPr>
          <w:vanish/>
          <w:color w:val="221F1F"/>
          <w:sz w:val="24"/>
          <w:szCs w:val="24"/>
        </w:rPr>
      </w:pPr>
    </w:p>
    <w:p w14:paraId="326001DC" w14:textId="77777777" w:rsidR="00A5228F" w:rsidRPr="006D721C" w:rsidRDefault="00A5228F" w:rsidP="00A5228F">
      <w:pPr>
        <w:pStyle w:val="ListParagraph"/>
        <w:numPr>
          <w:ilvl w:val="1"/>
          <w:numId w:val="29"/>
        </w:numPr>
        <w:tabs>
          <w:tab w:val="left" w:pos="2204"/>
        </w:tabs>
        <w:spacing w:before="203" w:line="312" w:lineRule="auto"/>
        <w:ind w:right="1354"/>
        <w:rPr>
          <w:vanish/>
          <w:color w:val="221F1F"/>
          <w:sz w:val="24"/>
          <w:szCs w:val="24"/>
        </w:rPr>
      </w:pPr>
    </w:p>
    <w:p w14:paraId="75D2F66C" w14:textId="77777777" w:rsidR="00A5228F" w:rsidRPr="006D721C" w:rsidRDefault="00A5228F" w:rsidP="00A5228F">
      <w:pPr>
        <w:pStyle w:val="ListParagraph"/>
        <w:numPr>
          <w:ilvl w:val="2"/>
          <w:numId w:val="29"/>
        </w:numPr>
        <w:tabs>
          <w:tab w:val="left" w:pos="2204"/>
        </w:tabs>
        <w:spacing w:before="203" w:line="312" w:lineRule="auto"/>
        <w:ind w:right="1354"/>
        <w:rPr>
          <w:vanish/>
          <w:color w:val="221F1F"/>
          <w:sz w:val="24"/>
          <w:szCs w:val="24"/>
        </w:rPr>
      </w:pPr>
    </w:p>
    <w:p w14:paraId="13B3ED4D" w14:textId="77777777" w:rsidR="00A5228F" w:rsidRPr="006D721C" w:rsidRDefault="00A5228F" w:rsidP="00A5228F">
      <w:pPr>
        <w:pStyle w:val="ListParagraph"/>
        <w:numPr>
          <w:ilvl w:val="2"/>
          <w:numId w:val="29"/>
        </w:numPr>
        <w:tabs>
          <w:tab w:val="left" w:pos="2204"/>
        </w:tabs>
        <w:spacing w:before="203" w:line="312" w:lineRule="auto"/>
        <w:ind w:right="1354"/>
        <w:rPr>
          <w:vanish/>
          <w:color w:val="221F1F"/>
          <w:sz w:val="24"/>
          <w:szCs w:val="24"/>
        </w:rPr>
      </w:pPr>
    </w:p>
    <w:p w14:paraId="0EA0A77F" w14:textId="77777777" w:rsidR="005642C3" w:rsidRPr="006D721C" w:rsidRDefault="450A815F" w:rsidP="005642C3">
      <w:pPr>
        <w:pStyle w:val="ListParagraph"/>
        <w:numPr>
          <w:ilvl w:val="1"/>
          <w:numId w:val="45"/>
        </w:numPr>
        <w:tabs>
          <w:tab w:val="left" w:pos="1178"/>
          <w:tab w:val="left" w:pos="1179"/>
        </w:tabs>
        <w:spacing w:before="223" w:line="312" w:lineRule="auto"/>
        <w:ind w:left="567" w:hanging="709"/>
        <w:rPr>
          <w:color w:val="221F1F"/>
          <w:spacing w:val="-3"/>
          <w:sz w:val="24"/>
          <w:szCs w:val="24"/>
        </w:rPr>
      </w:pPr>
      <w:r w:rsidRPr="006D721C">
        <w:rPr>
          <w:color w:val="221F1F"/>
          <w:spacing w:val="-3"/>
          <w:sz w:val="24"/>
          <w:szCs w:val="24"/>
        </w:rPr>
        <w:t xml:space="preserve">At the initial consultation, the </w:t>
      </w:r>
      <w:r w:rsidR="00E872E6" w:rsidRPr="006D721C">
        <w:rPr>
          <w:color w:val="221F1F"/>
          <w:spacing w:val="-3"/>
          <w:sz w:val="24"/>
          <w:szCs w:val="24"/>
        </w:rPr>
        <w:t>Pharmacist / P</w:t>
      </w:r>
      <w:r w:rsidR="00793650" w:rsidRPr="006D721C">
        <w:rPr>
          <w:color w:val="221F1F"/>
          <w:spacing w:val="-3"/>
          <w:sz w:val="24"/>
          <w:szCs w:val="24"/>
        </w:rPr>
        <w:t xml:space="preserve">harmacy </w:t>
      </w:r>
      <w:r w:rsidR="00E872E6" w:rsidRPr="006D721C">
        <w:rPr>
          <w:color w:val="221F1F"/>
          <w:spacing w:val="-3"/>
          <w:sz w:val="24"/>
          <w:szCs w:val="24"/>
        </w:rPr>
        <w:t>Technician</w:t>
      </w:r>
      <w:r w:rsidRPr="006D721C">
        <w:rPr>
          <w:color w:val="221F1F"/>
          <w:spacing w:val="-3"/>
          <w:sz w:val="24"/>
          <w:szCs w:val="24"/>
        </w:rPr>
        <w:t xml:space="preserve"> and patient should agree a follow-up appointment cycle to monitor progress and provide support. These interim </w:t>
      </w:r>
      <w:r w:rsidRPr="006D721C">
        <w:rPr>
          <w:color w:val="221F1F"/>
          <w:spacing w:val="-3"/>
          <w:sz w:val="24"/>
          <w:szCs w:val="24"/>
        </w:rPr>
        <w:lastRenderedPageBreak/>
        <w:t>appointments should be no more than two weeks apart to overlap NRT supply so that it does not run out on the day of the appointment. Formal reviews must be held at four and twelve weeks post-quit; the agreed interim appointment cycle should coincide with these formal review dates.</w:t>
      </w:r>
    </w:p>
    <w:p w14:paraId="37FE69FE" w14:textId="6017DDB1" w:rsidR="00BD7374" w:rsidRPr="006D721C" w:rsidRDefault="00AD2EC9" w:rsidP="005642C3">
      <w:pPr>
        <w:pStyle w:val="ListParagraph"/>
        <w:numPr>
          <w:ilvl w:val="1"/>
          <w:numId w:val="45"/>
        </w:numPr>
        <w:tabs>
          <w:tab w:val="left" w:pos="1178"/>
          <w:tab w:val="left" w:pos="1179"/>
        </w:tabs>
        <w:spacing w:before="223" w:line="312" w:lineRule="auto"/>
        <w:ind w:left="567" w:hanging="709"/>
        <w:rPr>
          <w:color w:val="221F1F"/>
          <w:spacing w:val="-3"/>
          <w:sz w:val="24"/>
          <w:szCs w:val="24"/>
        </w:rPr>
      </w:pPr>
      <w:r w:rsidRPr="006D721C">
        <w:rPr>
          <w:color w:val="221F1F"/>
          <w:spacing w:val="-3"/>
          <w:sz w:val="24"/>
          <w:szCs w:val="24"/>
        </w:rPr>
        <w:t xml:space="preserve">A regularly reviewed list of General Sales List NRT products which may be supplied as part of the service </w:t>
      </w:r>
      <w:r w:rsidR="00C77900" w:rsidRPr="006D721C">
        <w:rPr>
          <w:color w:val="221F1F"/>
          <w:spacing w:val="-3"/>
          <w:sz w:val="24"/>
          <w:szCs w:val="24"/>
        </w:rPr>
        <w:t>is</w:t>
      </w:r>
      <w:r w:rsidRPr="006D721C">
        <w:rPr>
          <w:color w:val="221F1F"/>
          <w:spacing w:val="-3"/>
          <w:sz w:val="24"/>
          <w:szCs w:val="24"/>
        </w:rPr>
        <w:t xml:space="preserve"> published in the </w:t>
      </w:r>
      <w:hyperlink r:id="rId21" w:history="1">
        <w:r w:rsidR="001C6DCD" w:rsidRPr="006D721C">
          <w:rPr>
            <w:rStyle w:val="Hyperlink"/>
            <w:spacing w:val="-3"/>
            <w:sz w:val="24"/>
            <w:szCs w:val="24"/>
          </w:rPr>
          <w:t>Drug Tariff</w:t>
        </w:r>
      </w:hyperlink>
      <w:r w:rsidR="001C6DCD" w:rsidRPr="006D721C">
        <w:rPr>
          <w:vertAlign w:val="superscript"/>
        </w:rPr>
        <w:footnoteReference w:id="6"/>
      </w:r>
      <w:r w:rsidR="00446316" w:rsidRPr="006D721C">
        <w:rPr>
          <w:color w:val="221F1F"/>
          <w:spacing w:val="-3"/>
          <w:sz w:val="24"/>
          <w:szCs w:val="24"/>
        </w:rPr>
        <w:t>.</w:t>
      </w:r>
    </w:p>
    <w:p w14:paraId="429B8467" w14:textId="77777777" w:rsidR="00BD7374" w:rsidRPr="006D721C" w:rsidRDefault="00AD2EC9" w:rsidP="00B21370">
      <w:pPr>
        <w:pStyle w:val="Heading3Numbered"/>
        <w:numPr>
          <w:ilvl w:val="0"/>
          <w:numId w:val="0"/>
        </w:numPr>
        <w:ind w:left="567"/>
      </w:pPr>
      <w:bookmarkStart w:id="12" w:name="_Toc129344787"/>
      <w:r w:rsidRPr="006D721C">
        <w:rPr>
          <w:u w:color="221F1F"/>
        </w:rPr>
        <w:t xml:space="preserve">Outcomes </w:t>
      </w:r>
      <w:r w:rsidRPr="006D721C">
        <w:rPr>
          <w:spacing w:val="-4"/>
          <w:u w:color="221F1F"/>
        </w:rPr>
        <w:t xml:space="preserve">and </w:t>
      </w:r>
      <w:r w:rsidRPr="006D721C">
        <w:rPr>
          <w:u w:color="221F1F"/>
        </w:rPr>
        <w:t>Next</w:t>
      </w:r>
      <w:r w:rsidRPr="006D721C">
        <w:rPr>
          <w:spacing w:val="10"/>
          <w:u w:color="221F1F"/>
        </w:rPr>
        <w:t xml:space="preserve"> </w:t>
      </w:r>
      <w:r w:rsidRPr="006D721C">
        <w:rPr>
          <w:spacing w:val="-3"/>
          <w:u w:color="221F1F"/>
        </w:rPr>
        <w:t>Steps</w:t>
      </w:r>
      <w:bookmarkEnd w:id="12"/>
    </w:p>
    <w:p w14:paraId="1DA6542E" w14:textId="77777777" w:rsidR="00BD7374" w:rsidRPr="006D721C" w:rsidRDefault="00BD7374">
      <w:pPr>
        <w:pStyle w:val="BodyText"/>
        <w:spacing w:before="4"/>
        <w:rPr>
          <w:sz w:val="15"/>
          <w:szCs w:val="15"/>
        </w:rPr>
      </w:pPr>
    </w:p>
    <w:p w14:paraId="02A36E6B" w14:textId="77777777" w:rsidR="00A5228F" w:rsidRPr="006D721C" w:rsidRDefault="00A5228F" w:rsidP="00A5228F">
      <w:pPr>
        <w:pStyle w:val="ListParagraph"/>
        <w:numPr>
          <w:ilvl w:val="0"/>
          <w:numId w:val="30"/>
        </w:numPr>
        <w:tabs>
          <w:tab w:val="left" w:pos="1467"/>
        </w:tabs>
        <w:spacing w:before="92" w:line="312" w:lineRule="auto"/>
        <w:ind w:right="1237"/>
        <w:rPr>
          <w:vanish/>
          <w:color w:val="221F1F"/>
          <w:sz w:val="24"/>
          <w:szCs w:val="24"/>
        </w:rPr>
      </w:pPr>
    </w:p>
    <w:p w14:paraId="02FA2908" w14:textId="77777777" w:rsidR="00A5228F" w:rsidRPr="006D721C" w:rsidRDefault="00A5228F" w:rsidP="00A5228F">
      <w:pPr>
        <w:pStyle w:val="ListParagraph"/>
        <w:numPr>
          <w:ilvl w:val="0"/>
          <w:numId w:val="30"/>
        </w:numPr>
        <w:tabs>
          <w:tab w:val="left" w:pos="1467"/>
        </w:tabs>
        <w:spacing w:before="92" w:line="312" w:lineRule="auto"/>
        <w:ind w:right="1237"/>
        <w:rPr>
          <w:vanish/>
          <w:color w:val="221F1F"/>
          <w:sz w:val="24"/>
          <w:szCs w:val="24"/>
        </w:rPr>
      </w:pPr>
    </w:p>
    <w:p w14:paraId="1B4EF38C" w14:textId="77777777" w:rsidR="00A5228F" w:rsidRPr="006D721C" w:rsidRDefault="00A5228F" w:rsidP="00A5228F">
      <w:pPr>
        <w:pStyle w:val="ListParagraph"/>
        <w:numPr>
          <w:ilvl w:val="0"/>
          <w:numId w:val="30"/>
        </w:numPr>
        <w:tabs>
          <w:tab w:val="left" w:pos="1467"/>
        </w:tabs>
        <w:spacing w:before="92" w:line="312" w:lineRule="auto"/>
        <w:ind w:right="1237"/>
        <w:rPr>
          <w:vanish/>
          <w:color w:val="221F1F"/>
          <w:sz w:val="24"/>
          <w:szCs w:val="24"/>
        </w:rPr>
      </w:pPr>
    </w:p>
    <w:p w14:paraId="00F78E9A" w14:textId="77777777" w:rsidR="00A5228F" w:rsidRPr="006D721C" w:rsidRDefault="00A5228F" w:rsidP="00A5228F">
      <w:pPr>
        <w:pStyle w:val="ListParagraph"/>
        <w:numPr>
          <w:ilvl w:val="0"/>
          <w:numId w:val="30"/>
        </w:numPr>
        <w:tabs>
          <w:tab w:val="left" w:pos="1467"/>
        </w:tabs>
        <w:spacing w:before="92" w:line="312" w:lineRule="auto"/>
        <w:ind w:right="1237"/>
        <w:rPr>
          <w:vanish/>
          <w:color w:val="221F1F"/>
          <w:sz w:val="24"/>
          <w:szCs w:val="24"/>
        </w:rPr>
      </w:pPr>
    </w:p>
    <w:p w14:paraId="40C373EC" w14:textId="77777777" w:rsidR="00A5228F" w:rsidRPr="006D721C" w:rsidRDefault="00A5228F" w:rsidP="00A5228F">
      <w:pPr>
        <w:pStyle w:val="ListParagraph"/>
        <w:numPr>
          <w:ilvl w:val="1"/>
          <w:numId w:val="30"/>
        </w:numPr>
        <w:tabs>
          <w:tab w:val="left" w:pos="1467"/>
        </w:tabs>
        <w:spacing w:before="92" w:line="312" w:lineRule="auto"/>
        <w:ind w:right="1237"/>
        <w:rPr>
          <w:vanish/>
          <w:color w:val="221F1F"/>
          <w:sz w:val="24"/>
          <w:szCs w:val="24"/>
        </w:rPr>
      </w:pPr>
    </w:p>
    <w:p w14:paraId="1653ED5E" w14:textId="77777777" w:rsidR="00A5228F" w:rsidRPr="006D721C" w:rsidRDefault="00A5228F" w:rsidP="00A5228F">
      <w:pPr>
        <w:pStyle w:val="ListParagraph"/>
        <w:numPr>
          <w:ilvl w:val="1"/>
          <w:numId w:val="30"/>
        </w:numPr>
        <w:tabs>
          <w:tab w:val="left" w:pos="1467"/>
        </w:tabs>
        <w:spacing w:before="92" w:line="312" w:lineRule="auto"/>
        <w:ind w:right="1237"/>
        <w:rPr>
          <w:vanish/>
          <w:color w:val="221F1F"/>
          <w:sz w:val="24"/>
          <w:szCs w:val="24"/>
        </w:rPr>
      </w:pPr>
    </w:p>
    <w:p w14:paraId="42317C27" w14:textId="77777777" w:rsidR="00A5228F" w:rsidRPr="006D721C" w:rsidRDefault="00A5228F" w:rsidP="00A5228F">
      <w:pPr>
        <w:pStyle w:val="ListParagraph"/>
        <w:numPr>
          <w:ilvl w:val="1"/>
          <w:numId w:val="30"/>
        </w:numPr>
        <w:tabs>
          <w:tab w:val="left" w:pos="1467"/>
        </w:tabs>
        <w:spacing w:before="92" w:line="312" w:lineRule="auto"/>
        <w:ind w:right="1237"/>
        <w:rPr>
          <w:vanish/>
          <w:color w:val="221F1F"/>
          <w:sz w:val="24"/>
          <w:szCs w:val="24"/>
        </w:rPr>
      </w:pPr>
    </w:p>
    <w:p w14:paraId="3EF48A04" w14:textId="77777777" w:rsidR="00A5228F" w:rsidRPr="006D721C" w:rsidRDefault="00A5228F" w:rsidP="00A5228F">
      <w:pPr>
        <w:pStyle w:val="ListParagraph"/>
        <w:numPr>
          <w:ilvl w:val="1"/>
          <w:numId w:val="30"/>
        </w:numPr>
        <w:tabs>
          <w:tab w:val="left" w:pos="1467"/>
        </w:tabs>
        <w:spacing w:before="92" w:line="312" w:lineRule="auto"/>
        <w:ind w:right="1237"/>
        <w:rPr>
          <w:vanish/>
          <w:color w:val="221F1F"/>
          <w:sz w:val="24"/>
          <w:szCs w:val="24"/>
        </w:rPr>
      </w:pPr>
    </w:p>
    <w:p w14:paraId="5C622ABE" w14:textId="77777777" w:rsidR="00A5228F" w:rsidRPr="006D721C" w:rsidRDefault="00A5228F" w:rsidP="00A5228F">
      <w:pPr>
        <w:pStyle w:val="ListParagraph"/>
        <w:numPr>
          <w:ilvl w:val="1"/>
          <w:numId w:val="30"/>
        </w:numPr>
        <w:tabs>
          <w:tab w:val="left" w:pos="1467"/>
        </w:tabs>
        <w:spacing w:before="92" w:line="312" w:lineRule="auto"/>
        <w:ind w:right="1237"/>
        <w:rPr>
          <w:vanish/>
          <w:color w:val="221F1F"/>
          <w:sz w:val="24"/>
          <w:szCs w:val="24"/>
        </w:rPr>
      </w:pPr>
    </w:p>
    <w:p w14:paraId="776B462C" w14:textId="77777777" w:rsidR="00A5228F" w:rsidRPr="006D721C" w:rsidRDefault="00A5228F" w:rsidP="00A5228F">
      <w:pPr>
        <w:pStyle w:val="ListParagraph"/>
        <w:numPr>
          <w:ilvl w:val="1"/>
          <w:numId w:val="30"/>
        </w:numPr>
        <w:tabs>
          <w:tab w:val="left" w:pos="1467"/>
        </w:tabs>
        <w:spacing w:before="92" w:line="312" w:lineRule="auto"/>
        <w:ind w:right="1237"/>
        <w:rPr>
          <w:vanish/>
          <w:color w:val="221F1F"/>
          <w:sz w:val="24"/>
          <w:szCs w:val="24"/>
        </w:rPr>
      </w:pPr>
    </w:p>
    <w:p w14:paraId="0970B3C6" w14:textId="77777777" w:rsidR="00A5228F" w:rsidRPr="006D721C" w:rsidRDefault="00A5228F" w:rsidP="00A5228F">
      <w:pPr>
        <w:pStyle w:val="ListParagraph"/>
        <w:numPr>
          <w:ilvl w:val="1"/>
          <w:numId w:val="30"/>
        </w:numPr>
        <w:tabs>
          <w:tab w:val="left" w:pos="1467"/>
        </w:tabs>
        <w:spacing w:before="92" w:line="312" w:lineRule="auto"/>
        <w:ind w:right="1237"/>
        <w:rPr>
          <w:vanish/>
          <w:color w:val="221F1F"/>
          <w:sz w:val="24"/>
          <w:szCs w:val="24"/>
        </w:rPr>
      </w:pPr>
    </w:p>
    <w:p w14:paraId="7013005F" w14:textId="77777777" w:rsidR="00A5228F" w:rsidRPr="006D721C" w:rsidRDefault="00A5228F" w:rsidP="00A5228F">
      <w:pPr>
        <w:pStyle w:val="ListParagraph"/>
        <w:numPr>
          <w:ilvl w:val="1"/>
          <w:numId w:val="30"/>
        </w:numPr>
        <w:tabs>
          <w:tab w:val="left" w:pos="1467"/>
        </w:tabs>
        <w:spacing w:before="92" w:line="312" w:lineRule="auto"/>
        <w:ind w:right="1237"/>
        <w:rPr>
          <w:vanish/>
          <w:color w:val="221F1F"/>
          <w:sz w:val="24"/>
          <w:szCs w:val="24"/>
        </w:rPr>
      </w:pPr>
    </w:p>
    <w:p w14:paraId="43F0178F" w14:textId="77777777" w:rsidR="00E92C38" w:rsidRPr="006D721C" w:rsidRDefault="00814791" w:rsidP="00E92C38">
      <w:pPr>
        <w:pStyle w:val="ListParagraph"/>
        <w:numPr>
          <w:ilvl w:val="1"/>
          <w:numId w:val="45"/>
        </w:numPr>
        <w:ind w:left="567" w:hanging="709"/>
        <w:rPr>
          <w:sz w:val="24"/>
          <w:szCs w:val="24"/>
        </w:rPr>
      </w:pPr>
      <w:r w:rsidRPr="006D721C">
        <w:rPr>
          <w:sz w:val="24"/>
          <w:szCs w:val="24"/>
        </w:rPr>
        <w:t xml:space="preserve">The NRT will be supplied </w:t>
      </w:r>
      <w:r w:rsidR="008B1522" w:rsidRPr="006D721C">
        <w:rPr>
          <w:sz w:val="24"/>
          <w:szCs w:val="24"/>
        </w:rPr>
        <w:t xml:space="preserve">to the patient </w:t>
      </w:r>
      <w:r w:rsidR="00BA460C" w:rsidRPr="006D721C">
        <w:rPr>
          <w:sz w:val="24"/>
          <w:szCs w:val="24"/>
        </w:rPr>
        <w:t xml:space="preserve">free of </w:t>
      </w:r>
      <w:r w:rsidRPr="006D721C">
        <w:rPr>
          <w:sz w:val="24"/>
          <w:szCs w:val="24"/>
        </w:rPr>
        <w:t>charge</w:t>
      </w:r>
      <w:r w:rsidR="00BA460C" w:rsidRPr="006D721C">
        <w:rPr>
          <w:sz w:val="24"/>
          <w:szCs w:val="24"/>
        </w:rPr>
        <w:t xml:space="preserve">. Pharmacy contractors </w:t>
      </w:r>
      <w:r w:rsidR="00E440F4" w:rsidRPr="006D721C">
        <w:rPr>
          <w:sz w:val="24"/>
          <w:szCs w:val="24"/>
        </w:rPr>
        <w:t>will be reimbursed in accordance with the Drug Tariff determination</w:t>
      </w:r>
      <w:r w:rsidR="00981B90" w:rsidRPr="006D721C">
        <w:rPr>
          <w:sz w:val="24"/>
          <w:szCs w:val="24"/>
        </w:rPr>
        <w:t>.</w:t>
      </w:r>
      <w:r w:rsidR="00482E06" w:rsidRPr="006D721C">
        <w:rPr>
          <w:sz w:val="24"/>
          <w:szCs w:val="24"/>
        </w:rPr>
        <w:t xml:space="preserve"> </w:t>
      </w:r>
    </w:p>
    <w:p w14:paraId="461CBA54" w14:textId="77777777" w:rsidR="00E13C9D" w:rsidRPr="006D721C" w:rsidRDefault="00E13C9D" w:rsidP="00E13C9D">
      <w:pPr>
        <w:pStyle w:val="ListParagraph"/>
        <w:ind w:left="567" w:firstLine="0"/>
        <w:rPr>
          <w:sz w:val="24"/>
          <w:szCs w:val="24"/>
        </w:rPr>
      </w:pPr>
    </w:p>
    <w:p w14:paraId="48A5AB68" w14:textId="35E8FC1D" w:rsidR="00E13C9D" w:rsidRPr="006D721C" w:rsidRDefault="00AD2EC9" w:rsidP="00E13C9D">
      <w:pPr>
        <w:pStyle w:val="ListParagraph"/>
        <w:numPr>
          <w:ilvl w:val="1"/>
          <w:numId w:val="45"/>
        </w:numPr>
        <w:ind w:left="567" w:hanging="709"/>
        <w:rPr>
          <w:sz w:val="24"/>
          <w:szCs w:val="24"/>
        </w:rPr>
      </w:pPr>
      <w:r w:rsidRPr="006D721C">
        <w:rPr>
          <w:color w:val="221F1F"/>
          <w:sz w:val="24"/>
          <w:szCs w:val="24"/>
        </w:rPr>
        <w:t xml:space="preserve">A successful </w:t>
      </w:r>
      <w:r w:rsidRPr="006D721C">
        <w:rPr>
          <w:color w:val="221F1F"/>
          <w:spacing w:val="-5"/>
          <w:sz w:val="24"/>
          <w:szCs w:val="24"/>
        </w:rPr>
        <w:t xml:space="preserve">quit </w:t>
      </w:r>
      <w:r w:rsidRPr="006D721C">
        <w:rPr>
          <w:color w:val="221F1F"/>
          <w:spacing w:val="-3"/>
          <w:sz w:val="24"/>
          <w:szCs w:val="24"/>
        </w:rPr>
        <w:t xml:space="preserve">is defined as self-reported </w:t>
      </w:r>
      <w:r w:rsidRPr="006D721C">
        <w:rPr>
          <w:color w:val="221F1F"/>
          <w:spacing w:val="-4"/>
          <w:sz w:val="24"/>
          <w:szCs w:val="24"/>
        </w:rPr>
        <w:t xml:space="preserve">abstinence </w:t>
      </w:r>
      <w:r w:rsidRPr="006D721C">
        <w:rPr>
          <w:color w:val="221F1F"/>
          <w:sz w:val="24"/>
          <w:szCs w:val="24"/>
        </w:rPr>
        <w:t xml:space="preserve">checked </w:t>
      </w:r>
      <w:r w:rsidRPr="006D721C">
        <w:rPr>
          <w:color w:val="221F1F"/>
          <w:spacing w:val="-6"/>
          <w:sz w:val="24"/>
          <w:szCs w:val="24"/>
        </w:rPr>
        <w:t xml:space="preserve">using </w:t>
      </w:r>
      <w:r w:rsidRPr="006D721C">
        <w:rPr>
          <w:color w:val="221F1F"/>
          <w:sz w:val="24"/>
          <w:szCs w:val="24"/>
        </w:rPr>
        <w:t xml:space="preserve">CO </w:t>
      </w:r>
      <w:r w:rsidRPr="006D721C">
        <w:rPr>
          <w:color w:val="221F1F"/>
          <w:spacing w:val="-4"/>
          <w:sz w:val="24"/>
          <w:szCs w:val="24"/>
        </w:rPr>
        <w:t xml:space="preserve">monitoring </w:t>
      </w:r>
      <w:r w:rsidRPr="006D721C">
        <w:rPr>
          <w:color w:val="221F1F"/>
          <w:spacing w:val="-3"/>
          <w:sz w:val="24"/>
          <w:szCs w:val="24"/>
        </w:rPr>
        <w:t xml:space="preserve">of </w:t>
      </w:r>
      <w:r w:rsidRPr="006D721C">
        <w:rPr>
          <w:color w:val="221F1F"/>
          <w:spacing w:val="-5"/>
          <w:sz w:val="24"/>
          <w:szCs w:val="24"/>
        </w:rPr>
        <w:t xml:space="preserve">less </w:t>
      </w:r>
      <w:r w:rsidRPr="006D721C">
        <w:rPr>
          <w:color w:val="221F1F"/>
          <w:spacing w:val="-4"/>
          <w:sz w:val="24"/>
          <w:szCs w:val="24"/>
        </w:rPr>
        <w:t xml:space="preserve">than </w:t>
      </w:r>
      <w:r w:rsidRPr="006D721C">
        <w:rPr>
          <w:color w:val="221F1F"/>
          <w:spacing w:val="-3"/>
          <w:sz w:val="24"/>
          <w:szCs w:val="24"/>
        </w:rPr>
        <w:t xml:space="preserve">10 parts </w:t>
      </w:r>
      <w:r w:rsidRPr="006D721C">
        <w:rPr>
          <w:color w:val="221F1F"/>
          <w:spacing w:val="-4"/>
          <w:sz w:val="24"/>
          <w:szCs w:val="24"/>
        </w:rPr>
        <w:t xml:space="preserve">per million </w:t>
      </w:r>
      <w:r w:rsidRPr="006D721C">
        <w:rPr>
          <w:color w:val="221F1F"/>
          <w:sz w:val="24"/>
          <w:szCs w:val="24"/>
        </w:rPr>
        <w:t xml:space="preserve">(ppm) </w:t>
      </w:r>
      <w:r w:rsidRPr="006D721C">
        <w:rPr>
          <w:color w:val="221F1F"/>
          <w:spacing w:val="-3"/>
          <w:sz w:val="24"/>
          <w:szCs w:val="24"/>
        </w:rPr>
        <w:t xml:space="preserve">at </w:t>
      </w:r>
      <w:r w:rsidRPr="006D721C">
        <w:rPr>
          <w:color w:val="221F1F"/>
          <w:sz w:val="24"/>
          <w:szCs w:val="24"/>
        </w:rPr>
        <w:t xml:space="preserve">4 weeks after </w:t>
      </w:r>
      <w:r w:rsidRPr="006D721C">
        <w:rPr>
          <w:color w:val="221F1F"/>
          <w:spacing w:val="-3"/>
          <w:sz w:val="24"/>
          <w:szCs w:val="24"/>
        </w:rPr>
        <w:t xml:space="preserve">the </w:t>
      </w:r>
      <w:r w:rsidRPr="006D721C">
        <w:rPr>
          <w:color w:val="221F1F"/>
          <w:spacing w:val="-5"/>
          <w:sz w:val="24"/>
          <w:szCs w:val="24"/>
        </w:rPr>
        <w:t xml:space="preserve">quit date. </w:t>
      </w:r>
      <w:r w:rsidRPr="006D721C">
        <w:rPr>
          <w:color w:val="221F1F"/>
          <w:spacing w:val="-4"/>
          <w:sz w:val="24"/>
          <w:szCs w:val="24"/>
        </w:rPr>
        <w:t xml:space="preserve">This </w:t>
      </w:r>
      <w:r w:rsidRPr="006D721C">
        <w:rPr>
          <w:color w:val="221F1F"/>
          <w:spacing w:val="-5"/>
          <w:sz w:val="24"/>
          <w:szCs w:val="24"/>
        </w:rPr>
        <w:t xml:space="preserve">does </w:t>
      </w:r>
      <w:r w:rsidRPr="006D721C">
        <w:rPr>
          <w:color w:val="221F1F"/>
          <w:spacing w:val="-4"/>
          <w:sz w:val="24"/>
          <w:szCs w:val="24"/>
        </w:rPr>
        <w:t xml:space="preserve">not </w:t>
      </w:r>
      <w:r w:rsidRPr="006D721C">
        <w:rPr>
          <w:color w:val="221F1F"/>
          <w:sz w:val="24"/>
          <w:szCs w:val="24"/>
        </w:rPr>
        <w:t xml:space="preserve">imply </w:t>
      </w:r>
      <w:r w:rsidRPr="006D721C">
        <w:rPr>
          <w:color w:val="221F1F"/>
          <w:spacing w:val="-4"/>
          <w:sz w:val="24"/>
          <w:szCs w:val="24"/>
        </w:rPr>
        <w:t xml:space="preserve">that </w:t>
      </w:r>
      <w:r w:rsidRPr="006D721C">
        <w:rPr>
          <w:color w:val="221F1F"/>
          <w:spacing w:val="-3"/>
          <w:sz w:val="24"/>
          <w:szCs w:val="24"/>
        </w:rPr>
        <w:t xml:space="preserve">treatment </w:t>
      </w:r>
      <w:r w:rsidRPr="006D721C">
        <w:rPr>
          <w:color w:val="221F1F"/>
          <w:spacing w:val="-6"/>
          <w:sz w:val="24"/>
          <w:szCs w:val="24"/>
        </w:rPr>
        <w:t xml:space="preserve">should </w:t>
      </w:r>
      <w:r w:rsidRPr="006D721C">
        <w:rPr>
          <w:color w:val="221F1F"/>
          <w:spacing w:val="-5"/>
          <w:sz w:val="24"/>
          <w:szCs w:val="24"/>
        </w:rPr>
        <w:t xml:space="preserve">stop </w:t>
      </w:r>
      <w:r w:rsidRPr="006D721C">
        <w:rPr>
          <w:color w:val="221F1F"/>
          <w:spacing w:val="-3"/>
          <w:sz w:val="24"/>
          <w:szCs w:val="24"/>
        </w:rPr>
        <w:t xml:space="preserve">at </w:t>
      </w:r>
      <w:r w:rsidRPr="006D721C">
        <w:rPr>
          <w:color w:val="221F1F"/>
          <w:sz w:val="24"/>
          <w:szCs w:val="24"/>
        </w:rPr>
        <w:t xml:space="preserve">four weeks (NG209 NICE, </w:t>
      </w:r>
      <w:r w:rsidRPr="006D721C">
        <w:rPr>
          <w:color w:val="221F1F"/>
          <w:spacing w:val="-5"/>
          <w:sz w:val="24"/>
          <w:szCs w:val="24"/>
        </w:rPr>
        <w:t xml:space="preserve">2021) </w:t>
      </w:r>
      <w:r w:rsidRPr="006D721C">
        <w:rPr>
          <w:color w:val="221F1F"/>
          <w:spacing w:val="-4"/>
          <w:sz w:val="24"/>
          <w:szCs w:val="24"/>
        </w:rPr>
        <w:t xml:space="preserve">and </w:t>
      </w:r>
      <w:r w:rsidRPr="006D721C">
        <w:rPr>
          <w:color w:val="221F1F"/>
          <w:spacing w:val="-3"/>
          <w:sz w:val="24"/>
          <w:szCs w:val="24"/>
        </w:rPr>
        <w:t xml:space="preserve">it is important </w:t>
      </w:r>
      <w:r w:rsidRPr="006D721C">
        <w:rPr>
          <w:color w:val="221F1F"/>
          <w:sz w:val="24"/>
          <w:szCs w:val="24"/>
        </w:rPr>
        <w:t xml:space="preserve">to </w:t>
      </w:r>
      <w:r w:rsidRPr="006D721C">
        <w:rPr>
          <w:color w:val="221F1F"/>
          <w:spacing w:val="-3"/>
          <w:sz w:val="24"/>
          <w:szCs w:val="24"/>
        </w:rPr>
        <w:t xml:space="preserve">continue </w:t>
      </w:r>
      <w:r w:rsidRPr="006D721C">
        <w:rPr>
          <w:color w:val="221F1F"/>
          <w:sz w:val="24"/>
          <w:szCs w:val="24"/>
        </w:rPr>
        <w:t xml:space="preserve">to </w:t>
      </w:r>
      <w:r w:rsidRPr="006D721C">
        <w:rPr>
          <w:color w:val="221F1F"/>
          <w:spacing w:val="-5"/>
          <w:sz w:val="24"/>
          <w:szCs w:val="24"/>
        </w:rPr>
        <w:t xml:space="preserve">support </w:t>
      </w:r>
      <w:r w:rsidRPr="006D721C">
        <w:rPr>
          <w:color w:val="221F1F"/>
          <w:spacing w:val="-4"/>
          <w:sz w:val="24"/>
          <w:szCs w:val="24"/>
        </w:rPr>
        <w:t xml:space="preserve">adherence and </w:t>
      </w:r>
      <w:r w:rsidRPr="006D721C">
        <w:rPr>
          <w:color w:val="221F1F"/>
          <w:spacing w:val="-3"/>
          <w:sz w:val="24"/>
          <w:szCs w:val="24"/>
        </w:rPr>
        <w:t xml:space="preserve">avoid </w:t>
      </w:r>
      <w:r w:rsidRPr="006D721C">
        <w:rPr>
          <w:color w:val="221F1F"/>
          <w:spacing w:val="-5"/>
          <w:sz w:val="24"/>
          <w:szCs w:val="24"/>
        </w:rPr>
        <w:t xml:space="preserve">relapse </w:t>
      </w:r>
      <w:r w:rsidRPr="006D721C">
        <w:rPr>
          <w:color w:val="221F1F"/>
          <w:spacing w:val="-3"/>
          <w:sz w:val="24"/>
          <w:szCs w:val="24"/>
        </w:rPr>
        <w:t xml:space="preserve">if the </w:t>
      </w:r>
      <w:r w:rsidRPr="006D721C">
        <w:rPr>
          <w:color w:val="221F1F"/>
          <w:spacing w:val="-5"/>
          <w:sz w:val="24"/>
          <w:szCs w:val="24"/>
        </w:rPr>
        <w:t xml:space="preserve">patient </w:t>
      </w:r>
      <w:r w:rsidRPr="006D721C">
        <w:rPr>
          <w:color w:val="221F1F"/>
          <w:spacing w:val="-4"/>
          <w:sz w:val="24"/>
          <w:szCs w:val="24"/>
        </w:rPr>
        <w:t xml:space="preserve">wishes </w:t>
      </w:r>
      <w:r w:rsidRPr="006D721C">
        <w:rPr>
          <w:color w:val="221F1F"/>
          <w:sz w:val="24"/>
          <w:szCs w:val="24"/>
        </w:rPr>
        <w:t xml:space="preserve">to </w:t>
      </w:r>
      <w:r w:rsidRPr="006D721C">
        <w:rPr>
          <w:color w:val="221F1F"/>
          <w:spacing w:val="-4"/>
          <w:sz w:val="24"/>
          <w:szCs w:val="24"/>
        </w:rPr>
        <w:t xml:space="preserve">continue </w:t>
      </w:r>
      <w:r w:rsidRPr="006D721C">
        <w:rPr>
          <w:color w:val="221F1F"/>
          <w:sz w:val="24"/>
          <w:szCs w:val="24"/>
        </w:rPr>
        <w:t xml:space="preserve">with NRT for </w:t>
      </w:r>
      <w:r w:rsidRPr="006D721C">
        <w:rPr>
          <w:color w:val="221F1F"/>
          <w:spacing w:val="-3"/>
          <w:sz w:val="24"/>
          <w:szCs w:val="24"/>
        </w:rPr>
        <w:t xml:space="preserve">the </w:t>
      </w:r>
      <w:r w:rsidRPr="006D721C">
        <w:rPr>
          <w:color w:val="221F1F"/>
          <w:sz w:val="24"/>
          <w:szCs w:val="24"/>
        </w:rPr>
        <w:t xml:space="preserve">full 12- </w:t>
      </w:r>
      <w:r w:rsidRPr="006D721C">
        <w:rPr>
          <w:color w:val="221F1F"/>
          <w:spacing w:val="-3"/>
          <w:sz w:val="24"/>
          <w:szCs w:val="24"/>
        </w:rPr>
        <w:t xml:space="preserve">week </w:t>
      </w:r>
      <w:r w:rsidRPr="006D721C">
        <w:rPr>
          <w:color w:val="221F1F"/>
          <w:sz w:val="24"/>
          <w:szCs w:val="24"/>
        </w:rPr>
        <w:t xml:space="preserve">programme. </w:t>
      </w:r>
      <w:r w:rsidRPr="006D721C">
        <w:rPr>
          <w:color w:val="221F1F"/>
          <w:spacing w:val="-5"/>
          <w:sz w:val="24"/>
          <w:szCs w:val="24"/>
        </w:rPr>
        <w:t xml:space="preserve">Throughout </w:t>
      </w:r>
      <w:r w:rsidRPr="006D721C">
        <w:rPr>
          <w:color w:val="221F1F"/>
          <w:spacing w:val="-3"/>
          <w:sz w:val="24"/>
          <w:szCs w:val="24"/>
        </w:rPr>
        <w:t xml:space="preserve">the </w:t>
      </w:r>
      <w:r w:rsidRPr="006D721C">
        <w:rPr>
          <w:color w:val="221F1F"/>
          <w:sz w:val="24"/>
          <w:szCs w:val="24"/>
        </w:rPr>
        <w:t xml:space="preserve">service </w:t>
      </w:r>
      <w:r w:rsidRPr="006D721C">
        <w:rPr>
          <w:color w:val="221F1F"/>
          <w:spacing w:val="-4"/>
          <w:sz w:val="24"/>
          <w:szCs w:val="24"/>
        </w:rPr>
        <w:t xml:space="preserve">provision, </w:t>
      </w:r>
      <w:r w:rsidRPr="006D721C">
        <w:rPr>
          <w:color w:val="221F1F"/>
          <w:spacing w:val="-5"/>
          <w:sz w:val="24"/>
          <w:szCs w:val="24"/>
        </w:rPr>
        <w:t xml:space="preserve">patients </w:t>
      </w:r>
      <w:r w:rsidRPr="006D721C">
        <w:rPr>
          <w:color w:val="221F1F"/>
          <w:spacing w:val="-3"/>
          <w:sz w:val="24"/>
          <w:szCs w:val="24"/>
        </w:rPr>
        <w:t xml:space="preserve">will </w:t>
      </w:r>
      <w:r w:rsidRPr="006D721C">
        <w:rPr>
          <w:color w:val="221F1F"/>
          <w:sz w:val="24"/>
          <w:szCs w:val="24"/>
        </w:rPr>
        <w:t>self-</w:t>
      </w:r>
      <w:r w:rsidRPr="006D721C">
        <w:rPr>
          <w:color w:val="221F1F"/>
          <w:spacing w:val="-3"/>
          <w:sz w:val="24"/>
          <w:szCs w:val="24"/>
        </w:rPr>
        <w:t xml:space="preserve">report </w:t>
      </w:r>
      <w:r w:rsidRPr="006D721C">
        <w:rPr>
          <w:color w:val="221F1F"/>
          <w:spacing w:val="-5"/>
          <w:sz w:val="24"/>
          <w:szCs w:val="24"/>
        </w:rPr>
        <w:t xml:space="preserve">abstinence, </w:t>
      </w:r>
      <w:r w:rsidRPr="006D721C">
        <w:rPr>
          <w:color w:val="221F1F"/>
          <w:sz w:val="24"/>
          <w:szCs w:val="24"/>
        </w:rPr>
        <w:t xml:space="preserve">which </w:t>
      </w:r>
      <w:r w:rsidRPr="006D721C">
        <w:rPr>
          <w:color w:val="221F1F"/>
          <w:spacing w:val="-3"/>
          <w:sz w:val="24"/>
          <w:szCs w:val="24"/>
        </w:rPr>
        <w:t xml:space="preserve">will be </w:t>
      </w:r>
      <w:r w:rsidRPr="006D721C">
        <w:rPr>
          <w:color w:val="221F1F"/>
          <w:sz w:val="24"/>
          <w:szCs w:val="24"/>
        </w:rPr>
        <w:t xml:space="preserve">checked </w:t>
      </w:r>
      <w:r w:rsidRPr="006D721C">
        <w:rPr>
          <w:color w:val="221F1F"/>
          <w:spacing w:val="-6"/>
          <w:sz w:val="24"/>
          <w:szCs w:val="24"/>
        </w:rPr>
        <w:t xml:space="preserve">using </w:t>
      </w:r>
      <w:r w:rsidRPr="006D721C">
        <w:rPr>
          <w:color w:val="221F1F"/>
          <w:sz w:val="24"/>
          <w:szCs w:val="24"/>
        </w:rPr>
        <w:t>CO</w:t>
      </w:r>
      <w:r w:rsidRPr="006D721C">
        <w:rPr>
          <w:color w:val="221F1F"/>
          <w:spacing w:val="-23"/>
          <w:sz w:val="24"/>
          <w:szCs w:val="24"/>
        </w:rPr>
        <w:t xml:space="preserve"> </w:t>
      </w:r>
      <w:r w:rsidRPr="006D721C">
        <w:rPr>
          <w:color w:val="221F1F"/>
          <w:spacing w:val="-4"/>
          <w:sz w:val="24"/>
          <w:szCs w:val="24"/>
        </w:rPr>
        <w:t>monitoring.</w:t>
      </w:r>
    </w:p>
    <w:p w14:paraId="1DCBFE56" w14:textId="77777777" w:rsidR="00E13C9D" w:rsidRPr="006D721C" w:rsidRDefault="00E13C9D" w:rsidP="00E13C9D">
      <w:pPr>
        <w:pStyle w:val="ListParagraph"/>
        <w:ind w:left="567" w:firstLine="0"/>
        <w:rPr>
          <w:sz w:val="24"/>
          <w:szCs w:val="24"/>
        </w:rPr>
      </w:pPr>
    </w:p>
    <w:p w14:paraId="2B501B3A" w14:textId="77777777" w:rsidR="00E13C9D" w:rsidRPr="006D721C" w:rsidRDefault="00AD2EC9" w:rsidP="00E13C9D">
      <w:pPr>
        <w:pStyle w:val="ListParagraph"/>
        <w:numPr>
          <w:ilvl w:val="1"/>
          <w:numId w:val="45"/>
        </w:numPr>
        <w:ind w:left="567" w:hanging="709"/>
        <w:rPr>
          <w:sz w:val="24"/>
          <w:szCs w:val="24"/>
        </w:rPr>
      </w:pPr>
      <w:r w:rsidRPr="006D721C">
        <w:rPr>
          <w:color w:val="221F1F"/>
          <w:spacing w:val="-3"/>
          <w:sz w:val="24"/>
          <w:szCs w:val="24"/>
        </w:rPr>
        <w:t xml:space="preserve">The </w:t>
      </w:r>
      <w:r w:rsidRPr="006D721C">
        <w:rPr>
          <w:color w:val="221F1F"/>
          <w:sz w:val="24"/>
          <w:szCs w:val="24"/>
        </w:rPr>
        <w:t xml:space="preserve">four-week </w:t>
      </w:r>
      <w:r w:rsidRPr="006D721C">
        <w:rPr>
          <w:color w:val="221F1F"/>
          <w:spacing w:val="-5"/>
          <w:sz w:val="24"/>
          <w:szCs w:val="24"/>
        </w:rPr>
        <w:t xml:space="preserve">post-quit </w:t>
      </w:r>
      <w:r w:rsidRPr="006D721C">
        <w:rPr>
          <w:color w:val="221F1F"/>
          <w:sz w:val="24"/>
          <w:szCs w:val="24"/>
        </w:rPr>
        <w:t xml:space="preserve">review </w:t>
      </w:r>
      <w:r w:rsidRPr="006D721C">
        <w:rPr>
          <w:color w:val="221F1F"/>
          <w:spacing w:val="-3"/>
          <w:sz w:val="24"/>
          <w:szCs w:val="24"/>
        </w:rPr>
        <w:t xml:space="preserve">will </w:t>
      </w:r>
      <w:r w:rsidRPr="006D721C">
        <w:rPr>
          <w:color w:val="221F1F"/>
          <w:spacing w:val="-4"/>
          <w:sz w:val="24"/>
          <w:szCs w:val="24"/>
        </w:rPr>
        <w:t xml:space="preserve">include </w:t>
      </w:r>
      <w:r w:rsidRPr="006D721C">
        <w:rPr>
          <w:color w:val="221F1F"/>
          <w:spacing w:val="-3"/>
          <w:sz w:val="24"/>
          <w:szCs w:val="24"/>
        </w:rPr>
        <w:t xml:space="preserve">self-reported </w:t>
      </w:r>
      <w:r w:rsidRPr="006D721C">
        <w:rPr>
          <w:color w:val="221F1F"/>
          <w:sz w:val="24"/>
          <w:szCs w:val="24"/>
        </w:rPr>
        <w:t xml:space="preserve">smoking </w:t>
      </w:r>
      <w:r w:rsidRPr="006D721C">
        <w:rPr>
          <w:color w:val="221F1F"/>
          <w:spacing w:val="-5"/>
          <w:sz w:val="24"/>
          <w:szCs w:val="24"/>
        </w:rPr>
        <w:t xml:space="preserve">status, </w:t>
      </w:r>
      <w:r w:rsidRPr="006D721C">
        <w:rPr>
          <w:color w:val="221F1F"/>
          <w:sz w:val="24"/>
          <w:szCs w:val="24"/>
        </w:rPr>
        <w:t xml:space="preserve">followed </w:t>
      </w:r>
      <w:r w:rsidRPr="006D721C">
        <w:rPr>
          <w:color w:val="221F1F"/>
          <w:spacing w:val="-3"/>
          <w:sz w:val="24"/>
          <w:szCs w:val="24"/>
        </w:rPr>
        <w:t xml:space="preserve">by </w:t>
      </w:r>
      <w:r w:rsidRPr="006D721C">
        <w:rPr>
          <w:color w:val="221F1F"/>
          <w:sz w:val="24"/>
          <w:szCs w:val="24"/>
        </w:rPr>
        <w:t xml:space="preserve">a CO </w:t>
      </w:r>
      <w:r w:rsidRPr="006D721C">
        <w:rPr>
          <w:color w:val="221F1F"/>
          <w:spacing w:val="-5"/>
          <w:sz w:val="24"/>
          <w:szCs w:val="24"/>
        </w:rPr>
        <w:t xml:space="preserve">test </w:t>
      </w:r>
      <w:r w:rsidRPr="006D721C">
        <w:rPr>
          <w:color w:val="221F1F"/>
          <w:sz w:val="24"/>
          <w:szCs w:val="24"/>
        </w:rPr>
        <w:t xml:space="preserve">for </w:t>
      </w:r>
      <w:r w:rsidRPr="006D721C">
        <w:rPr>
          <w:color w:val="221F1F"/>
          <w:spacing w:val="-4"/>
          <w:sz w:val="24"/>
          <w:szCs w:val="24"/>
        </w:rPr>
        <w:t xml:space="preserve">validation and </w:t>
      </w:r>
      <w:r w:rsidRPr="006D721C">
        <w:rPr>
          <w:color w:val="221F1F"/>
          <w:sz w:val="24"/>
          <w:szCs w:val="24"/>
        </w:rPr>
        <w:t xml:space="preserve">advice to </w:t>
      </w:r>
      <w:r w:rsidRPr="006D721C">
        <w:rPr>
          <w:color w:val="221F1F"/>
          <w:spacing w:val="-5"/>
          <w:sz w:val="24"/>
          <w:szCs w:val="24"/>
        </w:rPr>
        <w:t xml:space="preserve">support </w:t>
      </w:r>
      <w:r w:rsidRPr="006D721C">
        <w:rPr>
          <w:color w:val="221F1F"/>
          <w:spacing w:val="-6"/>
          <w:sz w:val="24"/>
          <w:szCs w:val="24"/>
        </w:rPr>
        <w:t xml:space="preserve">ongoing </w:t>
      </w:r>
      <w:r w:rsidRPr="006D721C">
        <w:rPr>
          <w:color w:val="221F1F"/>
          <w:spacing w:val="-4"/>
          <w:sz w:val="24"/>
          <w:szCs w:val="24"/>
        </w:rPr>
        <w:t>remission.</w:t>
      </w:r>
    </w:p>
    <w:p w14:paraId="3B31471A" w14:textId="77777777" w:rsidR="00E13C9D" w:rsidRPr="006D721C" w:rsidRDefault="00E13C9D" w:rsidP="00E13C9D">
      <w:pPr>
        <w:pStyle w:val="ListParagraph"/>
        <w:rPr>
          <w:color w:val="221F1F"/>
          <w:sz w:val="24"/>
          <w:szCs w:val="24"/>
        </w:rPr>
      </w:pPr>
    </w:p>
    <w:p w14:paraId="7EA5410B" w14:textId="003B7582" w:rsidR="00E13C9D" w:rsidRPr="006D721C" w:rsidRDefault="00AD2EC9" w:rsidP="00E13C9D">
      <w:pPr>
        <w:pStyle w:val="ListParagraph"/>
        <w:numPr>
          <w:ilvl w:val="1"/>
          <w:numId w:val="45"/>
        </w:numPr>
        <w:ind w:left="567" w:hanging="709"/>
        <w:rPr>
          <w:sz w:val="24"/>
          <w:szCs w:val="24"/>
        </w:rPr>
      </w:pPr>
      <w:r w:rsidRPr="006D721C">
        <w:rPr>
          <w:color w:val="221F1F"/>
          <w:sz w:val="24"/>
          <w:szCs w:val="24"/>
        </w:rPr>
        <w:t xml:space="preserve">If a </w:t>
      </w:r>
      <w:r w:rsidRPr="006D721C">
        <w:rPr>
          <w:color w:val="221F1F"/>
          <w:spacing w:val="-5"/>
          <w:sz w:val="24"/>
          <w:szCs w:val="24"/>
        </w:rPr>
        <w:t xml:space="preserve">patient does </w:t>
      </w:r>
      <w:r w:rsidRPr="006D721C">
        <w:rPr>
          <w:color w:val="221F1F"/>
          <w:spacing w:val="-4"/>
          <w:sz w:val="24"/>
          <w:szCs w:val="24"/>
        </w:rPr>
        <w:t xml:space="preserve">not continue </w:t>
      </w:r>
      <w:r w:rsidRPr="006D721C">
        <w:rPr>
          <w:color w:val="221F1F"/>
          <w:sz w:val="24"/>
          <w:szCs w:val="24"/>
        </w:rPr>
        <w:t xml:space="preserve">with </w:t>
      </w:r>
      <w:r w:rsidRPr="006D721C">
        <w:rPr>
          <w:color w:val="221F1F"/>
          <w:spacing w:val="-3"/>
          <w:sz w:val="24"/>
          <w:szCs w:val="24"/>
        </w:rPr>
        <w:t xml:space="preserve">the </w:t>
      </w:r>
      <w:r w:rsidRPr="006D721C">
        <w:rPr>
          <w:color w:val="221F1F"/>
          <w:sz w:val="24"/>
          <w:szCs w:val="24"/>
        </w:rPr>
        <w:t xml:space="preserve">service </w:t>
      </w:r>
      <w:r w:rsidRPr="006D721C">
        <w:rPr>
          <w:color w:val="221F1F"/>
          <w:spacing w:val="-3"/>
          <w:sz w:val="24"/>
          <w:szCs w:val="24"/>
        </w:rPr>
        <w:t xml:space="preserve">up </w:t>
      </w:r>
      <w:r w:rsidRPr="006D721C">
        <w:rPr>
          <w:color w:val="221F1F"/>
          <w:sz w:val="24"/>
          <w:szCs w:val="24"/>
        </w:rPr>
        <w:t xml:space="preserve">to </w:t>
      </w:r>
      <w:r w:rsidRPr="006D721C">
        <w:rPr>
          <w:color w:val="221F1F"/>
          <w:spacing w:val="-5"/>
          <w:sz w:val="24"/>
          <w:szCs w:val="24"/>
        </w:rPr>
        <w:t xml:space="preserve">their </w:t>
      </w:r>
      <w:r w:rsidRPr="006D721C">
        <w:rPr>
          <w:color w:val="221F1F"/>
          <w:spacing w:val="-6"/>
          <w:sz w:val="24"/>
          <w:szCs w:val="24"/>
        </w:rPr>
        <w:t xml:space="preserve">planned </w:t>
      </w:r>
      <w:r w:rsidRPr="006D721C">
        <w:rPr>
          <w:color w:val="221F1F"/>
          <w:spacing w:val="3"/>
          <w:sz w:val="24"/>
          <w:szCs w:val="24"/>
        </w:rPr>
        <w:t>four-</w:t>
      </w:r>
      <w:r w:rsidRPr="006D721C">
        <w:rPr>
          <w:color w:val="221F1F"/>
          <w:spacing w:val="-3"/>
          <w:sz w:val="24"/>
          <w:szCs w:val="24"/>
        </w:rPr>
        <w:t xml:space="preserve">week </w:t>
      </w:r>
      <w:r w:rsidRPr="006D721C">
        <w:rPr>
          <w:color w:val="221F1F"/>
          <w:sz w:val="24"/>
          <w:szCs w:val="24"/>
        </w:rPr>
        <w:t xml:space="preserve">review, </w:t>
      </w:r>
      <w:r w:rsidRPr="006D721C">
        <w:rPr>
          <w:color w:val="221F1F"/>
          <w:spacing w:val="-3"/>
          <w:sz w:val="24"/>
          <w:szCs w:val="24"/>
        </w:rPr>
        <w:t xml:space="preserve">the </w:t>
      </w:r>
      <w:r w:rsidRPr="006D721C">
        <w:rPr>
          <w:color w:val="221F1F"/>
          <w:sz w:val="24"/>
          <w:szCs w:val="24"/>
        </w:rPr>
        <w:t xml:space="preserve">pharmacy </w:t>
      </w:r>
      <w:r w:rsidRPr="006D721C">
        <w:rPr>
          <w:color w:val="221F1F"/>
          <w:spacing w:val="-6"/>
          <w:sz w:val="24"/>
          <w:szCs w:val="24"/>
        </w:rPr>
        <w:t xml:space="preserve">should </w:t>
      </w:r>
      <w:r w:rsidRPr="006D721C">
        <w:rPr>
          <w:color w:val="221F1F"/>
          <w:spacing w:val="-5"/>
          <w:sz w:val="24"/>
          <w:szCs w:val="24"/>
        </w:rPr>
        <w:t xml:space="preserve">seek </w:t>
      </w:r>
      <w:r w:rsidRPr="006D721C">
        <w:rPr>
          <w:color w:val="221F1F"/>
          <w:sz w:val="24"/>
          <w:szCs w:val="24"/>
        </w:rPr>
        <w:t xml:space="preserve">to </w:t>
      </w:r>
      <w:r w:rsidRPr="006D721C">
        <w:rPr>
          <w:color w:val="221F1F"/>
          <w:spacing w:val="-3"/>
          <w:sz w:val="24"/>
          <w:szCs w:val="24"/>
        </w:rPr>
        <w:t xml:space="preserve">re-engage </w:t>
      </w:r>
      <w:r w:rsidRPr="006D721C">
        <w:rPr>
          <w:color w:val="221F1F"/>
          <w:sz w:val="24"/>
          <w:szCs w:val="24"/>
        </w:rPr>
        <w:t xml:space="preserve">with </w:t>
      </w:r>
      <w:r w:rsidRPr="006D721C">
        <w:rPr>
          <w:color w:val="221F1F"/>
          <w:spacing w:val="-4"/>
          <w:sz w:val="24"/>
          <w:szCs w:val="24"/>
        </w:rPr>
        <w:t xml:space="preserve">them and continue </w:t>
      </w:r>
      <w:r w:rsidRPr="006D721C">
        <w:rPr>
          <w:color w:val="221F1F"/>
          <w:spacing w:val="-3"/>
          <w:sz w:val="24"/>
          <w:szCs w:val="24"/>
        </w:rPr>
        <w:t xml:space="preserve">the </w:t>
      </w:r>
      <w:r w:rsidRPr="006D721C">
        <w:rPr>
          <w:color w:val="221F1F"/>
          <w:sz w:val="24"/>
          <w:szCs w:val="24"/>
        </w:rPr>
        <w:t xml:space="preserve">service. If </w:t>
      </w:r>
      <w:r w:rsidRPr="006D721C">
        <w:rPr>
          <w:color w:val="221F1F"/>
          <w:spacing w:val="-3"/>
          <w:sz w:val="24"/>
          <w:szCs w:val="24"/>
        </w:rPr>
        <w:t xml:space="preserve">preferrable </w:t>
      </w:r>
      <w:r w:rsidRPr="006D721C">
        <w:rPr>
          <w:color w:val="221F1F"/>
          <w:sz w:val="24"/>
          <w:szCs w:val="24"/>
        </w:rPr>
        <w:t xml:space="preserve">to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pacing w:val="-4"/>
          <w:sz w:val="24"/>
          <w:szCs w:val="24"/>
        </w:rPr>
        <w:t xml:space="preserve">they </w:t>
      </w:r>
      <w:r w:rsidRPr="006D721C">
        <w:rPr>
          <w:color w:val="221F1F"/>
          <w:sz w:val="24"/>
          <w:szCs w:val="24"/>
        </w:rPr>
        <w:t xml:space="preserve">can </w:t>
      </w:r>
      <w:r w:rsidRPr="006D721C">
        <w:rPr>
          <w:color w:val="221F1F"/>
          <w:spacing w:val="-3"/>
          <w:sz w:val="24"/>
          <w:szCs w:val="24"/>
        </w:rPr>
        <w:t xml:space="preserve">be </w:t>
      </w:r>
      <w:r w:rsidRPr="006D721C">
        <w:rPr>
          <w:color w:val="221F1F"/>
          <w:spacing w:val="-6"/>
          <w:sz w:val="24"/>
          <w:szCs w:val="24"/>
        </w:rPr>
        <w:t xml:space="preserve">signposted </w:t>
      </w:r>
      <w:r w:rsidRPr="006D721C">
        <w:rPr>
          <w:color w:val="221F1F"/>
          <w:sz w:val="24"/>
          <w:szCs w:val="24"/>
        </w:rPr>
        <w:t xml:space="preserve">to a </w:t>
      </w:r>
      <w:r w:rsidRPr="006D721C">
        <w:rPr>
          <w:color w:val="221F1F"/>
          <w:spacing w:val="-4"/>
          <w:sz w:val="24"/>
          <w:szCs w:val="24"/>
        </w:rPr>
        <w:t xml:space="preserve">locally </w:t>
      </w:r>
      <w:r w:rsidRPr="006D721C">
        <w:rPr>
          <w:color w:val="221F1F"/>
          <w:spacing w:val="-3"/>
          <w:sz w:val="24"/>
          <w:szCs w:val="24"/>
        </w:rPr>
        <w:t xml:space="preserve">commissioned </w:t>
      </w:r>
      <w:r w:rsidRPr="006D721C">
        <w:rPr>
          <w:color w:val="221F1F"/>
          <w:sz w:val="24"/>
          <w:szCs w:val="24"/>
        </w:rPr>
        <w:t xml:space="preserve">service </w:t>
      </w:r>
      <w:r w:rsidRPr="006D721C">
        <w:rPr>
          <w:color w:val="221F1F"/>
          <w:spacing w:val="-3"/>
          <w:sz w:val="24"/>
          <w:szCs w:val="24"/>
        </w:rPr>
        <w:t xml:space="preserve">at </w:t>
      </w:r>
      <w:r w:rsidRPr="006D721C">
        <w:rPr>
          <w:color w:val="221F1F"/>
          <w:spacing w:val="-4"/>
          <w:sz w:val="24"/>
          <w:szCs w:val="24"/>
        </w:rPr>
        <w:t xml:space="preserve">this </w:t>
      </w:r>
      <w:r w:rsidRPr="006D721C">
        <w:rPr>
          <w:color w:val="221F1F"/>
          <w:spacing w:val="-5"/>
          <w:sz w:val="24"/>
          <w:szCs w:val="24"/>
        </w:rPr>
        <w:t xml:space="preserve">point. </w:t>
      </w:r>
      <w:r w:rsidRPr="006D721C">
        <w:rPr>
          <w:color w:val="221F1F"/>
          <w:spacing w:val="-4"/>
          <w:sz w:val="24"/>
          <w:szCs w:val="24"/>
        </w:rPr>
        <w:t xml:space="preserve">Patients that </w:t>
      </w:r>
      <w:r w:rsidRPr="006D721C">
        <w:rPr>
          <w:color w:val="221F1F"/>
          <w:spacing w:val="-3"/>
          <w:sz w:val="24"/>
          <w:szCs w:val="24"/>
        </w:rPr>
        <w:t xml:space="preserve">wish </w:t>
      </w:r>
      <w:r w:rsidRPr="006D721C">
        <w:rPr>
          <w:color w:val="221F1F"/>
          <w:sz w:val="24"/>
          <w:szCs w:val="24"/>
        </w:rPr>
        <w:t>to</w:t>
      </w:r>
      <w:r w:rsidRPr="006D721C">
        <w:rPr>
          <w:color w:val="221F1F"/>
          <w:spacing w:val="-20"/>
          <w:sz w:val="24"/>
          <w:szCs w:val="24"/>
        </w:rPr>
        <w:t xml:space="preserve"> </w:t>
      </w:r>
      <w:r w:rsidRPr="006D721C">
        <w:rPr>
          <w:color w:val="221F1F"/>
          <w:spacing w:val="2"/>
          <w:sz w:val="24"/>
          <w:szCs w:val="24"/>
        </w:rPr>
        <w:t>re-</w:t>
      </w:r>
      <w:r w:rsidRPr="006D721C">
        <w:rPr>
          <w:sz w:val="24"/>
          <w:szCs w:val="24"/>
        </w:rPr>
        <w:t>start their quit attempt after the planned four-week review date should be signposted to a locally commissioned service.</w:t>
      </w:r>
    </w:p>
    <w:p w14:paraId="24BD4C7E" w14:textId="77777777" w:rsidR="00E13C9D" w:rsidRPr="006D721C" w:rsidRDefault="00E13C9D" w:rsidP="00E13C9D">
      <w:pPr>
        <w:pStyle w:val="ListParagraph"/>
        <w:rPr>
          <w:sz w:val="24"/>
          <w:szCs w:val="24"/>
        </w:rPr>
      </w:pPr>
    </w:p>
    <w:p w14:paraId="7987A374" w14:textId="77777777" w:rsidR="00445DB3" w:rsidRPr="006D721C" w:rsidRDefault="00A5228F" w:rsidP="00445DB3">
      <w:pPr>
        <w:pStyle w:val="ListParagraph"/>
        <w:numPr>
          <w:ilvl w:val="1"/>
          <w:numId w:val="45"/>
        </w:numPr>
        <w:ind w:left="567" w:hanging="709"/>
        <w:rPr>
          <w:sz w:val="24"/>
          <w:szCs w:val="24"/>
        </w:rPr>
      </w:pPr>
      <w:r w:rsidRPr="006D721C">
        <w:rPr>
          <w:sz w:val="24"/>
          <w:szCs w:val="24"/>
        </w:rPr>
        <w:t>T</w:t>
      </w:r>
      <w:r w:rsidR="00AD2EC9" w:rsidRPr="006D721C">
        <w:rPr>
          <w:color w:val="221F1F"/>
          <w:spacing w:val="-3"/>
          <w:sz w:val="24"/>
          <w:szCs w:val="24"/>
        </w:rPr>
        <w:t xml:space="preserve">he </w:t>
      </w:r>
      <w:r w:rsidR="00AD2EC9" w:rsidRPr="006D721C">
        <w:rPr>
          <w:color w:val="221F1F"/>
          <w:sz w:val="24"/>
          <w:szCs w:val="24"/>
        </w:rPr>
        <w:t xml:space="preserve">twelve-week </w:t>
      </w:r>
      <w:r w:rsidR="00FC2B6B" w:rsidRPr="006D721C">
        <w:rPr>
          <w:color w:val="221F1F"/>
          <w:sz w:val="24"/>
          <w:szCs w:val="24"/>
        </w:rPr>
        <w:t xml:space="preserve">(or final) </w:t>
      </w:r>
      <w:r w:rsidR="00AD2EC9" w:rsidRPr="006D721C">
        <w:rPr>
          <w:color w:val="221F1F"/>
          <w:spacing w:val="-5"/>
          <w:sz w:val="24"/>
          <w:szCs w:val="24"/>
        </w:rPr>
        <w:t xml:space="preserve">post-quit </w:t>
      </w:r>
      <w:r w:rsidR="00AD2EC9" w:rsidRPr="006D721C">
        <w:rPr>
          <w:color w:val="221F1F"/>
          <w:spacing w:val="-4"/>
          <w:sz w:val="24"/>
          <w:szCs w:val="24"/>
        </w:rPr>
        <w:t xml:space="preserve">date </w:t>
      </w:r>
      <w:r w:rsidR="00AD2EC9" w:rsidRPr="006D721C">
        <w:rPr>
          <w:color w:val="221F1F"/>
          <w:sz w:val="24"/>
          <w:szCs w:val="24"/>
        </w:rPr>
        <w:t xml:space="preserve">review </w:t>
      </w:r>
      <w:r w:rsidR="00AD2EC9" w:rsidRPr="006D721C">
        <w:rPr>
          <w:color w:val="221F1F"/>
          <w:spacing w:val="-3"/>
          <w:sz w:val="24"/>
          <w:szCs w:val="24"/>
        </w:rPr>
        <w:t xml:space="preserve">will </w:t>
      </w:r>
      <w:r w:rsidR="00AD2EC9" w:rsidRPr="006D721C">
        <w:rPr>
          <w:color w:val="221F1F"/>
          <w:spacing w:val="-4"/>
          <w:sz w:val="24"/>
          <w:szCs w:val="24"/>
        </w:rPr>
        <w:t xml:space="preserve">include </w:t>
      </w:r>
      <w:r w:rsidR="00AD2EC9" w:rsidRPr="006D721C">
        <w:rPr>
          <w:color w:val="221F1F"/>
          <w:spacing w:val="-3"/>
          <w:sz w:val="24"/>
          <w:szCs w:val="24"/>
        </w:rPr>
        <w:t xml:space="preserve">self-reported </w:t>
      </w:r>
      <w:r w:rsidR="00AD2EC9" w:rsidRPr="006D721C">
        <w:rPr>
          <w:color w:val="221F1F"/>
          <w:sz w:val="24"/>
          <w:szCs w:val="24"/>
        </w:rPr>
        <w:t xml:space="preserve">smoking </w:t>
      </w:r>
      <w:r w:rsidR="00AD2EC9" w:rsidRPr="006D721C">
        <w:rPr>
          <w:color w:val="221F1F"/>
          <w:spacing w:val="-5"/>
          <w:sz w:val="24"/>
          <w:szCs w:val="24"/>
        </w:rPr>
        <w:t xml:space="preserve">status, </w:t>
      </w:r>
      <w:r w:rsidR="00AD2EC9" w:rsidRPr="006D721C">
        <w:rPr>
          <w:color w:val="221F1F"/>
          <w:sz w:val="24"/>
          <w:szCs w:val="24"/>
        </w:rPr>
        <w:t xml:space="preserve">followed </w:t>
      </w:r>
      <w:r w:rsidR="00AD2EC9" w:rsidRPr="006D721C">
        <w:rPr>
          <w:color w:val="221F1F"/>
          <w:spacing w:val="-3"/>
          <w:sz w:val="24"/>
          <w:szCs w:val="24"/>
        </w:rPr>
        <w:t xml:space="preserve">by </w:t>
      </w:r>
      <w:r w:rsidR="00AD2EC9" w:rsidRPr="006D721C">
        <w:rPr>
          <w:color w:val="221F1F"/>
          <w:sz w:val="24"/>
          <w:szCs w:val="24"/>
        </w:rPr>
        <w:t xml:space="preserve">a CO </w:t>
      </w:r>
      <w:r w:rsidR="00AD2EC9" w:rsidRPr="006D721C">
        <w:rPr>
          <w:color w:val="221F1F"/>
          <w:spacing w:val="-5"/>
          <w:sz w:val="24"/>
          <w:szCs w:val="24"/>
        </w:rPr>
        <w:t xml:space="preserve">test </w:t>
      </w:r>
      <w:r w:rsidR="00AD2EC9" w:rsidRPr="006D721C">
        <w:rPr>
          <w:color w:val="221F1F"/>
          <w:sz w:val="24"/>
          <w:szCs w:val="24"/>
        </w:rPr>
        <w:t xml:space="preserve">to re-check </w:t>
      </w:r>
      <w:r w:rsidR="00AD2EC9" w:rsidRPr="006D721C">
        <w:rPr>
          <w:color w:val="221F1F"/>
          <w:spacing w:val="-3"/>
          <w:sz w:val="24"/>
          <w:szCs w:val="24"/>
        </w:rPr>
        <w:t xml:space="preserve">the </w:t>
      </w:r>
      <w:r w:rsidR="00AD2EC9" w:rsidRPr="006D721C">
        <w:rPr>
          <w:color w:val="221F1F"/>
          <w:sz w:val="24"/>
          <w:szCs w:val="24"/>
        </w:rPr>
        <w:t xml:space="preserve">success </w:t>
      </w:r>
      <w:r w:rsidR="00AD2EC9" w:rsidRPr="006D721C">
        <w:rPr>
          <w:color w:val="221F1F"/>
          <w:spacing w:val="-3"/>
          <w:sz w:val="24"/>
          <w:szCs w:val="24"/>
        </w:rPr>
        <w:t xml:space="preserve">of the </w:t>
      </w:r>
      <w:r w:rsidR="00AD2EC9" w:rsidRPr="006D721C">
        <w:rPr>
          <w:color w:val="221F1F"/>
          <w:spacing w:val="-5"/>
          <w:sz w:val="24"/>
          <w:szCs w:val="24"/>
        </w:rPr>
        <w:t xml:space="preserve">quit </w:t>
      </w:r>
      <w:r w:rsidR="00AD2EC9" w:rsidRPr="006D721C">
        <w:rPr>
          <w:color w:val="221F1F"/>
          <w:spacing w:val="-3"/>
          <w:sz w:val="24"/>
          <w:szCs w:val="24"/>
        </w:rPr>
        <w:t xml:space="preserve">attempt </w:t>
      </w:r>
      <w:r w:rsidR="00AD2EC9" w:rsidRPr="006D721C">
        <w:rPr>
          <w:color w:val="221F1F"/>
          <w:sz w:val="24"/>
          <w:szCs w:val="24"/>
        </w:rPr>
        <w:t xml:space="preserve">for </w:t>
      </w:r>
      <w:r w:rsidR="00AD2EC9" w:rsidRPr="006D721C">
        <w:rPr>
          <w:color w:val="221F1F"/>
          <w:spacing w:val="-4"/>
          <w:sz w:val="24"/>
          <w:szCs w:val="24"/>
        </w:rPr>
        <w:t xml:space="preserve">validation and </w:t>
      </w:r>
      <w:r w:rsidR="00AD2EC9" w:rsidRPr="006D721C">
        <w:rPr>
          <w:color w:val="221F1F"/>
          <w:sz w:val="24"/>
          <w:szCs w:val="24"/>
        </w:rPr>
        <w:t xml:space="preserve">advice to </w:t>
      </w:r>
      <w:r w:rsidR="00AD2EC9" w:rsidRPr="006D721C">
        <w:rPr>
          <w:color w:val="221F1F"/>
          <w:spacing w:val="-5"/>
          <w:sz w:val="24"/>
          <w:szCs w:val="24"/>
        </w:rPr>
        <w:t xml:space="preserve">support </w:t>
      </w:r>
      <w:r w:rsidR="00AD2EC9" w:rsidRPr="006D721C">
        <w:rPr>
          <w:color w:val="221F1F"/>
          <w:spacing w:val="-6"/>
          <w:sz w:val="24"/>
          <w:szCs w:val="24"/>
        </w:rPr>
        <w:t>ongoing</w:t>
      </w:r>
      <w:r w:rsidR="00AD2EC9" w:rsidRPr="006D721C">
        <w:rPr>
          <w:color w:val="221F1F"/>
          <w:spacing w:val="-19"/>
          <w:sz w:val="24"/>
          <w:szCs w:val="24"/>
        </w:rPr>
        <w:t xml:space="preserve"> </w:t>
      </w:r>
      <w:r w:rsidR="00AD2EC9" w:rsidRPr="006D721C">
        <w:rPr>
          <w:color w:val="221F1F"/>
          <w:spacing w:val="-4"/>
          <w:sz w:val="24"/>
          <w:szCs w:val="24"/>
        </w:rPr>
        <w:t>remission.</w:t>
      </w:r>
    </w:p>
    <w:p w14:paraId="6396943F" w14:textId="77777777" w:rsidR="00445DB3" w:rsidRPr="006D721C" w:rsidRDefault="00445DB3" w:rsidP="00445DB3">
      <w:pPr>
        <w:pStyle w:val="ListParagraph"/>
        <w:rPr>
          <w:color w:val="221F1F"/>
          <w:sz w:val="24"/>
          <w:szCs w:val="24"/>
        </w:rPr>
      </w:pPr>
    </w:p>
    <w:p w14:paraId="22A3AFCC" w14:textId="77777777" w:rsidR="00445DB3" w:rsidRPr="006D721C" w:rsidRDefault="00AD2EC9" w:rsidP="00445DB3">
      <w:pPr>
        <w:pStyle w:val="ListParagraph"/>
        <w:numPr>
          <w:ilvl w:val="1"/>
          <w:numId w:val="45"/>
        </w:numPr>
        <w:ind w:left="567" w:hanging="709"/>
        <w:rPr>
          <w:sz w:val="24"/>
          <w:szCs w:val="24"/>
        </w:rPr>
      </w:pPr>
      <w:r w:rsidRPr="006D721C">
        <w:rPr>
          <w:color w:val="221F1F"/>
          <w:sz w:val="24"/>
          <w:szCs w:val="24"/>
        </w:rPr>
        <w:t xml:space="preserve">If a CO </w:t>
      </w:r>
      <w:r w:rsidRPr="006D721C">
        <w:rPr>
          <w:color w:val="221F1F"/>
          <w:spacing w:val="-5"/>
          <w:sz w:val="24"/>
          <w:szCs w:val="24"/>
        </w:rPr>
        <w:t xml:space="preserve">test </w:t>
      </w:r>
      <w:r w:rsidRPr="006D721C">
        <w:rPr>
          <w:color w:val="221F1F"/>
          <w:spacing w:val="-3"/>
          <w:sz w:val="24"/>
          <w:szCs w:val="24"/>
        </w:rPr>
        <w:t xml:space="preserve">is </w:t>
      </w:r>
      <w:r w:rsidRPr="006D721C">
        <w:rPr>
          <w:color w:val="221F1F"/>
          <w:spacing w:val="-4"/>
          <w:sz w:val="24"/>
          <w:szCs w:val="24"/>
        </w:rPr>
        <w:t xml:space="preserve">not </w:t>
      </w:r>
      <w:r w:rsidRPr="006D721C">
        <w:rPr>
          <w:color w:val="221F1F"/>
          <w:spacing w:val="-5"/>
          <w:sz w:val="24"/>
          <w:szCs w:val="24"/>
        </w:rPr>
        <w:t xml:space="preserve">able </w:t>
      </w:r>
      <w:r w:rsidRPr="006D721C">
        <w:rPr>
          <w:color w:val="221F1F"/>
          <w:sz w:val="24"/>
          <w:szCs w:val="24"/>
        </w:rPr>
        <w:t xml:space="preserve">to </w:t>
      </w:r>
      <w:r w:rsidRPr="006D721C">
        <w:rPr>
          <w:color w:val="221F1F"/>
          <w:spacing w:val="-3"/>
          <w:sz w:val="24"/>
          <w:szCs w:val="24"/>
        </w:rPr>
        <w:t xml:space="preserve">be </w:t>
      </w:r>
      <w:r w:rsidRPr="006D721C">
        <w:rPr>
          <w:color w:val="221F1F"/>
          <w:sz w:val="24"/>
          <w:szCs w:val="24"/>
        </w:rPr>
        <w:t xml:space="preserve">carried </w:t>
      </w:r>
      <w:r w:rsidRPr="006D721C">
        <w:rPr>
          <w:color w:val="221F1F"/>
          <w:spacing w:val="-4"/>
          <w:sz w:val="24"/>
          <w:szCs w:val="24"/>
        </w:rPr>
        <w:t xml:space="preserve">out due </w:t>
      </w:r>
      <w:r w:rsidRPr="006D721C">
        <w:rPr>
          <w:color w:val="221F1F"/>
          <w:sz w:val="24"/>
          <w:szCs w:val="24"/>
        </w:rPr>
        <w:t xml:space="preserve">to the </w:t>
      </w:r>
      <w:r w:rsidRPr="006D721C">
        <w:rPr>
          <w:color w:val="221F1F"/>
          <w:spacing w:val="-5"/>
          <w:sz w:val="24"/>
          <w:szCs w:val="24"/>
        </w:rPr>
        <w:t xml:space="preserve">consultation being </w:t>
      </w:r>
      <w:r w:rsidRPr="006D721C">
        <w:rPr>
          <w:color w:val="221F1F"/>
          <w:sz w:val="24"/>
          <w:szCs w:val="24"/>
        </w:rPr>
        <w:t xml:space="preserve">remote </w:t>
      </w:r>
      <w:r w:rsidRPr="006D721C">
        <w:rPr>
          <w:color w:val="221F1F"/>
          <w:spacing w:val="-3"/>
          <w:sz w:val="24"/>
          <w:szCs w:val="24"/>
        </w:rPr>
        <w:t xml:space="preserve">or </w:t>
      </w:r>
      <w:r w:rsidRPr="006D721C">
        <w:rPr>
          <w:color w:val="221F1F"/>
          <w:spacing w:val="-5"/>
          <w:sz w:val="24"/>
          <w:szCs w:val="24"/>
        </w:rPr>
        <w:t xml:space="preserve">being </w:t>
      </w:r>
      <w:r w:rsidRPr="006D721C">
        <w:rPr>
          <w:color w:val="221F1F"/>
          <w:spacing w:val="-4"/>
          <w:sz w:val="24"/>
          <w:szCs w:val="24"/>
        </w:rPr>
        <w:t xml:space="preserve">declined </w:t>
      </w:r>
      <w:r w:rsidRPr="006D721C">
        <w:rPr>
          <w:color w:val="221F1F"/>
          <w:spacing w:val="-3"/>
          <w:sz w:val="24"/>
          <w:szCs w:val="24"/>
        </w:rPr>
        <w:t xml:space="preserve">by the </w:t>
      </w:r>
      <w:r w:rsidRPr="006D721C">
        <w:rPr>
          <w:color w:val="221F1F"/>
          <w:spacing w:val="-5"/>
          <w:sz w:val="24"/>
          <w:szCs w:val="24"/>
        </w:rPr>
        <w:t xml:space="preserve">patient, </w:t>
      </w:r>
      <w:r w:rsidRPr="006D721C">
        <w:rPr>
          <w:color w:val="221F1F"/>
          <w:spacing w:val="-4"/>
          <w:sz w:val="24"/>
          <w:szCs w:val="24"/>
        </w:rPr>
        <w:t xml:space="preserve">this </w:t>
      </w:r>
      <w:r w:rsidRPr="006D721C">
        <w:rPr>
          <w:color w:val="221F1F"/>
          <w:sz w:val="24"/>
          <w:szCs w:val="24"/>
        </w:rPr>
        <w:t xml:space="preserve">must </w:t>
      </w:r>
      <w:r w:rsidRPr="006D721C">
        <w:rPr>
          <w:color w:val="221F1F"/>
          <w:spacing w:val="-3"/>
          <w:sz w:val="24"/>
          <w:szCs w:val="24"/>
        </w:rPr>
        <w:t xml:space="preserve">be </w:t>
      </w:r>
      <w:r w:rsidRPr="006D721C">
        <w:rPr>
          <w:color w:val="221F1F"/>
          <w:spacing w:val="-5"/>
          <w:sz w:val="24"/>
          <w:szCs w:val="24"/>
        </w:rPr>
        <w:t xml:space="preserve">noted </w:t>
      </w:r>
      <w:r w:rsidRPr="006D721C">
        <w:rPr>
          <w:color w:val="221F1F"/>
          <w:spacing w:val="-3"/>
          <w:sz w:val="24"/>
          <w:szCs w:val="24"/>
        </w:rPr>
        <w:t xml:space="preserve">in the </w:t>
      </w:r>
      <w:r w:rsidRPr="006D721C">
        <w:rPr>
          <w:color w:val="221F1F"/>
          <w:sz w:val="24"/>
          <w:szCs w:val="24"/>
        </w:rPr>
        <w:t xml:space="preserve">clinical record, </w:t>
      </w:r>
      <w:r w:rsidRPr="006D721C">
        <w:rPr>
          <w:color w:val="221F1F"/>
          <w:spacing w:val="-5"/>
          <w:sz w:val="24"/>
          <w:szCs w:val="24"/>
        </w:rPr>
        <w:t xml:space="preserve">along </w:t>
      </w:r>
      <w:r w:rsidRPr="006D721C">
        <w:rPr>
          <w:color w:val="221F1F"/>
          <w:sz w:val="24"/>
          <w:szCs w:val="24"/>
        </w:rPr>
        <w:t xml:space="preserve">with </w:t>
      </w:r>
      <w:r w:rsidRPr="006D721C">
        <w:rPr>
          <w:color w:val="221F1F"/>
          <w:spacing w:val="-3"/>
          <w:sz w:val="24"/>
          <w:szCs w:val="24"/>
        </w:rPr>
        <w:t xml:space="preserve">the self-reported </w:t>
      </w:r>
      <w:r w:rsidRPr="006D721C">
        <w:rPr>
          <w:color w:val="221F1F"/>
          <w:sz w:val="24"/>
          <w:szCs w:val="24"/>
        </w:rPr>
        <w:t>smoking</w:t>
      </w:r>
      <w:r w:rsidRPr="006D721C">
        <w:rPr>
          <w:color w:val="221F1F"/>
          <w:spacing w:val="-41"/>
          <w:sz w:val="24"/>
          <w:szCs w:val="24"/>
        </w:rPr>
        <w:t xml:space="preserve"> </w:t>
      </w:r>
      <w:r w:rsidRPr="006D721C">
        <w:rPr>
          <w:color w:val="221F1F"/>
          <w:spacing w:val="-5"/>
          <w:sz w:val="24"/>
          <w:szCs w:val="24"/>
        </w:rPr>
        <w:t>status.</w:t>
      </w:r>
    </w:p>
    <w:p w14:paraId="7C9BE9BE" w14:textId="77777777" w:rsidR="00445DB3" w:rsidRPr="006D721C" w:rsidRDefault="00445DB3" w:rsidP="00445DB3">
      <w:pPr>
        <w:pStyle w:val="ListParagraph"/>
        <w:rPr>
          <w:color w:val="221F1F"/>
          <w:spacing w:val="-4"/>
          <w:sz w:val="24"/>
          <w:szCs w:val="24"/>
        </w:rPr>
      </w:pPr>
    </w:p>
    <w:p w14:paraId="5AC4EEF3" w14:textId="77777777" w:rsidR="00445DB3" w:rsidRPr="006D721C" w:rsidRDefault="00AD2EC9" w:rsidP="00445DB3">
      <w:pPr>
        <w:pStyle w:val="ListParagraph"/>
        <w:numPr>
          <w:ilvl w:val="1"/>
          <w:numId w:val="45"/>
        </w:numPr>
        <w:ind w:left="567" w:hanging="709"/>
        <w:rPr>
          <w:sz w:val="24"/>
          <w:szCs w:val="24"/>
        </w:rPr>
      </w:pPr>
      <w:r w:rsidRPr="006D721C">
        <w:rPr>
          <w:color w:val="221F1F"/>
          <w:spacing w:val="-4"/>
          <w:sz w:val="24"/>
          <w:szCs w:val="24"/>
        </w:rPr>
        <w:t xml:space="preserve">Ongoing </w:t>
      </w:r>
      <w:r w:rsidRPr="006D721C">
        <w:rPr>
          <w:color w:val="221F1F"/>
          <w:spacing w:val="-5"/>
          <w:sz w:val="24"/>
          <w:szCs w:val="24"/>
        </w:rPr>
        <w:t xml:space="preserve">support </w:t>
      </w:r>
      <w:r w:rsidRPr="006D721C">
        <w:rPr>
          <w:color w:val="221F1F"/>
          <w:spacing w:val="-3"/>
          <w:sz w:val="24"/>
          <w:szCs w:val="24"/>
        </w:rPr>
        <w:t xml:space="preserve">will be provided </w:t>
      </w:r>
      <w:r w:rsidRPr="006D721C">
        <w:rPr>
          <w:color w:val="221F1F"/>
          <w:sz w:val="24"/>
          <w:szCs w:val="24"/>
        </w:rPr>
        <w:t xml:space="preserve">for </w:t>
      </w:r>
      <w:r w:rsidRPr="006D721C">
        <w:rPr>
          <w:color w:val="221F1F"/>
          <w:spacing w:val="-5"/>
          <w:sz w:val="24"/>
          <w:szCs w:val="24"/>
        </w:rPr>
        <w:t xml:space="preserve">patients </w:t>
      </w:r>
      <w:r w:rsidRPr="006D721C">
        <w:rPr>
          <w:color w:val="221F1F"/>
          <w:spacing w:val="-4"/>
          <w:sz w:val="24"/>
          <w:szCs w:val="24"/>
        </w:rPr>
        <w:t xml:space="preserve">that </w:t>
      </w:r>
      <w:r w:rsidRPr="006D721C">
        <w:rPr>
          <w:color w:val="221F1F"/>
          <w:sz w:val="24"/>
          <w:szCs w:val="24"/>
        </w:rPr>
        <w:t xml:space="preserve">have </w:t>
      </w:r>
      <w:r w:rsidRPr="006D721C">
        <w:rPr>
          <w:color w:val="221F1F"/>
          <w:spacing w:val="-5"/>
          <w:sz w:val="24"/>
          <w:szCs w:val="24"/>
        </w:rPr>
        <w:t xml:space="preserve">been </w:t>
      </w:r>
      <w:r w:rsidRPr="006D721C">
        <w:rPr>
          <w:color w:val="221F1F"/>
          <w:sz w:val="24"/>
          <w:szCs w:val="24"/>
        </w:rPr>
        <w:t xml:space="preserve">successful </w:t>
      </w:r>
      <w:r w:rsidRPr="006D721C">
        <w:rPr>
          <w:color w:val="221F1F"/>
          <w:spacing w:val="-3"/>
          <w:sz w:val="24"/>
          <w:szCs w:val="24"/>
        </w:rPr>
        <w:t xml:space="preserve">at reaching </w:t>
      </w:r>
      <w:r w:rsidRPr="006D721C">
        <w:rPr>
          <w:color w:val="221F1F"/>
          <w:sz w:val="24"/>
          <w:szCs w:val="24"/>
        </w:rPr>
        <w:t xml:space="preserve">four weeks </w:t>
      </w:r>
      <w:r w:rsidRPr="006D721C">
        <w:rPr>
          <w:color w:val="221F1F"/>
          <w:spacing w:val="-4"/>
          <w:sz w:val="24"/>
          <w:szCs w:val="24"/>
        </w:rPr>
        <w:t xml:space="preserve">post-quit </w:t>
      </w:r>
      <w:r w:rsidRPr="006D721C">
        <w:rPr>
          <w:color w:val="221F1F"/>
          <w:spacing w:val="2"/>
          <w:sz w:val="24"/>
          <w:szCs w:val="24"/>
        </w:rPr>
        <w:t xml:space="preserve">for </w:t>
      </w:r>
      <w:r w:rsidRPr="006D721C">
        <w:rPr>
          <w:color w:val="221F1F"/>
          <w:spacing w:val="-3"/>
          <w:sz w:val="24"/>
          <w:szCs w:val="24"/>
        </w:rPr>
        <w:t xml:space="preserve">up </w:t>
      </w:r>
      <w:r w:rsidRPr="006D721C">
        <w:rPr>
          <w:color w:val="221F1F"/>
          <w:sz w:val="24"/>
          <w:szCs w:val="24"/>
        </w:rPr>
        <w:t xml:space="preserve">to twelve weeks from </w:t>
      </w:r>
      <w:r w:rsidRPr="006D721C">
        <w:rPr>
          <w:color w:val="221F1F"/>
          <w:spacing w:val="-5"/>
          <w:sz w:val="24"/>
          <w:szCs w:val="24"/>
        </w:rPr>
        <w:t xml:space="preserve">their quit date, </w:t>
      </w:r>
      <w:r w:rsidRPr="006D721C">
        <w:rPr>
          <w:color w:val="221F1F"/>
          <w:spacing w:val="-4"/>
          <w:sz w:val="24"/>
          <w:szCs w:val="24"/>
        </w:rPr>
        <w:t xml:space="preserve">including </w:t>
      </w:r>
      <w:r w:rsidRPr="006D721C">
        <w:rPr>
          <w:color w:val="221F1F"/>
          <w:spacing w:val="-3"/>
          <w:sz w:val="24"/>
          <w:szCs w:val="24"/>
        </w:rPr>
        <w:t xml:space="preserve">the </w:t>
      </w:r>
      <w:r w:rsidRPr="006D721C">
        <w:rPr>
          <w:color w:val="221F1F"/>
          <w:spacing w:val="-4"/>
          <w:sz w:val="24"/>
          <w:szCs w:val="24"/>
        </w:rPr>
        <w:t xml:space="preserve">provision </w:t>
      </w:r>
      <w:r w:rsidRPr="006D721C">
        <w:rPr>
          <w:color w:val="221F1F"/>
          <w:spacing w:val="-3"/>
          <w:sz w:val="24"/>
          <w:szCs w:val="24"/>
        </w:rPr>
        <w:t xml:space="preserve">of </w:t>
      </w:r>
      <w:r w:rsidRPr="006D721C">
        <w:rPr>
          <w:color w:val="221F1F"/>
          <w:sz w:val="24"/>
          <w:szCs w:val="24"/>
        </w:rPr>
        <w:t xml:space="preserve">NRT </w:t>
      </w:r>
      <w:r w:rsidRPr="006D721C">
        <w:rPr>
          <w:color w:val="221F1F"/>
          <w:spacing w:val="-3"/>
          <w:sz w:val="24"/>
          <w:szCs w:val="24"/>
        </w:rPr>
        <w:t>as</w:t>
      </w:r>
      <w:r w:rsidRPr="006D721C">
        <w:rPr>
          <w:color w:val="221F1F"/>
          <w:spacing w:val="14"/>
          <w:sz w:val="24"/>
          <w:szCs w:val="24"/>
        </w:rPr>
        <w:t xml:space="preserve"> </w:t>
      </w:r>
      <w:r w:rsidRPr="006D721C">
        <w:rPr>
          <w:color w:val="221F1F"/>
          <w:spacing w:val="-4"/>
          <w:sz w:val="24"/>
          <w:szCs w:val="24"/>
        </w:rPr>
        <w:t>required.</w:t>
      </w:r>
    </w:p>
    <w:p w14:paraId="500FB71F" w14:textId="77777777" w:rsidR="00445DB3" w:rsidRPr="006D721C" w:rsidRDefault="00445DB3" w:rsidP="00445DB3">
      <w:pPr>
        <w:pStyle w:val="ListParagraph"/>
        <w:rPr>
          <w:color w:val="221F1F"/>
          <w:spacing w:val="-4"/>
          <w:sz w:val="24"/>
          <w:szCs w:val="24"/>
        </w:rPr>
      </w:pPr>
    </w:p>
    <w:p w14:paraId="60CE275E" w14:textId="77777777" w:rsidR="00445DB3" w:rsidRPr="006D721C" w:rsidRDefault="00AD2EC9" w:rsidP="00445DB3">
      <w:pPr>
        <w:pStyle w:val="ListParagraph"/>
        <w:numPr>
          <w:ilvl w:val="1"/>
          <w:numId w:val="45"/>
        </w:numPr>
        <w:ind w:left="567" w:hanging="709"/>
        <w:rPr>
          <w:sz w:val="24"/>
          <w:szCs w:val="24"/>
        </w:rPr>
      </w:pPr>
      <w:r w:rsidRPr="006D721C">
        <w:rPr>
          <w:color w:val="221F1F"/>
          <w:spacing w:val="-4"/>
          <w:sz w:val="24"/>
          <w:szCs w:val="24"/>
        </w:rPr>
        <w:t xml:space="preserve">Details </w:t>
      </w:r>
      <w:r w:rsidRPr="006D721C">
        <w:rPr>
          <w:color w:val="221F1F"/>
          <w:spacing w:val="-3"/>
          <w:sz w:val="24"/>
          <w:szCs w:val="24"/>
        </w:rPr>
        <w:t xml:space="preserve">of the </w:t>
      </w:r>
      <w:r w:rsidRPr="006D721C">
        <w:rPr>
          <w:color w:val="221F1F"/>
          <w:spacing w:val="-5"/>
          <w:sz w:val="24"/>
          <w:szCs w:val="24"/>
        </w:rPr>
        <w:t xml:space="preserve">consultations </w:t>
      </w:r>
      <w:r w:rsidRPr="006D721C">
        <w:rPr>
          <w:color w:val="221F1F"/>
          <w:sz w:val="24"/>
          <w:szCs w:val="24"/>
        </w:rPr>
        <w:t xml:space="preserve">must </w:t>
      </w:r>
      <w:r w:rsidRPr="006D721C">
        <w:rPr>
          <w:color w:val="221F1F"/>
          <w:spacing w:val="-3"/>
          <w:sz w:val="24"/>
          <w:szCs w:val="24"/>
        </w:rPr>
        <w:t xml:space="preserve">be recorded in the </w:t>
      </w:r>
      <w:r w:rsidRPr="006D721C">
        <w:rPr>
          <w:color w:val="221F1F"/>
          <w:sz w:val="24"/>
          <w:szCs w:val="24"/>
        </w:rPr>
        <w:t xml:space="preserve">pharmacy’s clinical record </w:t>
      </w:r>
      <w:r w:rsidRPr="006D721C">
        <w:rPr>
          <w:color w:val="221F1F"/>
          <w:spacing w:val="2"/>
          <w:sz w:val="24"/>
          <w:szCs w:val="24"/>
        </w:rPr>
        <w:t xml:space="preserve">for </w:t>
      </w:r>
      <w:r w:rsidRPr="006D721C">
        <w:rPr>
          <w:color w:val="221F1F"/>
          <w:spacing w:val="-3"/>
          <w:sz w:val="24"/>
          <w:szCs w:val="24"/>
        </w:rPr>
        <w:t xml:space="preserve">the </w:t>
      </w:r>
      <w:r w:rsidRPr="006D721C">
        <w:rPr>
          <w:color w:val="221F1F"/>
          <w:sz w:val="24"/>
          <w:szCs w:val="24"/>
        </w:rPr>
        <w:t xml:space="preserve">service. </w:t>
      </w:r>
    </w:p>
    <w:p w14:paraId="5FC92134" w14:textId="77777777" w:rsidR="00445DB3" w:rsidRPr="006D721C" w:rsidRDefault="00445DB3" w:rsidP="00445DB3">
      <w:pPr>
        <w:pStyle w:val="ListParagraph"/>
        <w:rPr>
          <w:color w:val="221F1F"/>
          <w:spacing w:val="-3"/>
          <w:sz w:val="24"/>
          <w:szCs w:val="24"/>
        </w:rPr>
      </w:pPr>
    </w:p>
    <w:p w14:paraId="7C499A07" w14:textId="3726914D" w:rsidR="00445DB3" w:rsidRPr="006D721C" w:rsidRDefault="00793109" w:rsidP="00445DB3">
      <w:pPr>
        <w:pStyle w:val="ListParagraph"/>
        <w:numPr>
          <w:ilvl w:val="1"/>
          <w:numId w:val="45"/>
        </w:numPr>
        <w:ind w:left="567" w:hanging="709"/>
        <w:rPr>
          <w:sz w:val="24"/>
          <w:szCs w:val="24"/>
        </w:rPr>
      </w:pPr>
      <w:r w:rsidRPr="006D721C">
        <w:rPr>
          <w:color w:val="221F1F"/>
          <w:spacing w:val="-3"/>
          <w:sz w:val="24"/>
          <w:szCs w:val="24"/>
        </w:rPr>
        <w:t>The pharmacy contractor will ensure that a notification of the provision of the service is sent to the patient’s general practice on the day of provision or on the following working day. Where possible, this should be sent as a structured message in real-time, however in the absence of an automated digital solution, this should be sent via NHSmail or hard copy.</w:t>
      </w:r>
      <w:r w:rsidR="00AD2EC9" w:rsidRPr="006D721C">
        <w:rPr>
          <w:color w:val="221F1F"/>
          <w:sz w:val="24"/>
          <w:szCs w:val="24"/>
        </w:rPr>
        <w:t xml:space="preserve"> </w:t>
      </w:r>
      <w:r w:rsidR="00AD2EC9" w:rsidRPr="006D721C">
        <w:rPr>
          <w:color w:val="221F1F"/>
          <w:spacing w:val="-4"/>
          <w:sz w:val="24"/>
          <w:szCs w:val="24"/>
        </w:rPr>
        <w:t>(</w:t>
      </w:r>
      <w:proofErr w:type="gramStart"/>
      <w:r w:rsidR="00AD2EC9" w:rsidRPr="006D721C">
        <w:rPr>
          <w:color w:val="221F1F"/>
          <w:spacing w:val="-4"/>
          <w:sz w:val="24"/>
          <w:szCs w:val="24"/>
        </w:rPr>
        <w:t>see</w:t>
      </w:r>
      <w:proofErr w:type="gramEnd"/>
      <w:r w:rsidR="00AD2EC9" w:rsidRPr="006D721C">
        <w:rPr>
          <w:color w:val="221F1F"/>
          <w:spacing w:val="-4"/>
          <w:sz w:val="24"/>
          <w:szCs w:val="24"/>
        </w:rPr>
        <w:t xml:space="preserve"> </w:t>
      </w:r>
      <w:r w:rsidR="00C61207" w:rsidRPr="006D721C">
        <w:rPr>
          <w:b/>
          <w:color w:val="221F1F"/>
          <w:spacing w:val="-3"/>
          <w:sz w:val="24"/>
          <w:szCs w:val="24"/>
        </w:rPr>
        <w:fldChar w:fldCharType="begin"/>
      </w:r>
      <w:r w:rsidR="00C61207" w:rsidRPr="006D721C">
        <w:rPr>
          <w:color w:val="221F1F"/>
          <w:spacing w:val="-4"/>
          <w:sz w:val="24"/>
          <w:szCs w:val="24"/>
        </w:rPr>
        <w:instrText xml:space="preserve"> REF _Ref128151047 \h </w:instrText>
      </w:r>
      <w:r w:rsidR="00ED3493" w:rsidRPr="006D721C">
        <w:rPr>
          <w:b/>
          <w:color w:val="221F1F"/>
          <w:spacing w:val="-3"/>
          <w:sz w:val="24"/>
          <w:szCs w:val="24"/>
        </w:rPr>
        <w:instrText xml:space="preserve"> \* MERGEFORMAT </w:instrText>
      </w:r>
      <w:r w:rsidR="00C61207" w:rsidRPr="006D721C">
        <w:rPr>
          <w:b/>
          <w:color w:val="221F1F"/>
          <w:spacing w:val="-3"/>
          <w:sz w:val="24"/>
          <w:szCs w:val="24"/>
        </w:rPr>
      </w:r>
      <w:r w:rsidR="00C61207" w:rsidRPr="006D721C">
        <w:rPr>
          <w:b/>
          <w:color w:val="221F1F"/>
          <w:spacing w:val="-3"/>
          <w:sz w:val="24"/>
          <w:szCs w:val="24"/>
        </w:rPr>
        <w:fldChar w:fldCharType="separate"/>
      </w:r>
      <w:r w:rsidR="00EF4905" w:rsidRPr="00EF4905">
        <w:rPr>
          <w:color w:val="005DB8"/>
          <w:sz w:val="24"/>
          <w:szCs w:val="24"/>
        </w:rPr>
        <w:t>Annex D: Data to be sent to the patient’s GP</w:t>
      </w:r>
      <w:r w:rsidR="00C61207" w:rsidRPr="006D721C">
        <w:rPr>
          <w:b/>
          <w:color w:val="221F1F"/>
          <w:spacing w:val="-3"/>
          <w:sz w:val="24"/>
          <w:szCs w:val="24"/>
        </w:rPr>
        <w:fldChar w:fldCharType="end"/>
      </w:r>
      <w:r w:rsidR="00AD2EC9" w:rsidRPr="006D721C">
        <w:rPr>
          <w:b/>
          <w:color w:val="221F1F"/>
          <w:sz w:val="24"/>
          <w:szCs w:val="24"/>
        </w:rPr>
        <w:t xml:space="preserve"> </w:t>
      </w:r>
      <w:r w:rsidR="00AD2EC9" w:rsidRPr="006D721C">
        <w:rPr>
          <w:color w:val="221F1F"/>
          <w:sz w:val="24"/>
          <w:szCs w:val="24"/>
        </w:rPr>
        <w:t xml:space="preserve">for </w:t>
      </w:r>
      <w:r w:rsidR="00AD2EC9" w:rsidRPr="006D721C">
        <w:rPr>
          <w:color w:val="221F1F"/>
          <w:spacing w:val="-3"/>
          <w:sz w:val="24"/>
          <w:szCs w:val="24"/>
        </w:rPr>
        <w:t xml:space="preserve">the </w:t>
      </w:r>
      <w:r w:rsidR="00AD2EC9" w:rsidRPr="006D721C">
        <w:rPr>
          <w:color w:val="221F1F"/>
          <w:sz w:val="24"/>
          <w:szCs w:val="24"/>
        </w:rPr>
        <w:t xml:space="preserve">information </w:t>
      </w:r>
      <w:r w:rsidR="00AD2EC9" w:rsidRPr="006D721C">
        <w:rPr>
          <w:color w:val="221F1F"/>
          <w:spacing w:val="-4"/>
          <w:sz w:val="24"/>
          <w:szCs w:val="24"/>
        </w:rPr>
        <w:t xml:space="preserve">that </w:t>
      </w:r>
      <w:r w:rsidR="00AD2EC9" w:rsidRPr="006D721C">
        <w:rPr>
          <w:color w:val="221F1F"/>
          <w:spacing w:val="-6"/>
          <w:sz w:val="24"/>
          <w:szCs w:val="24"/>
        </w:rPr>
        <w:t xml:space="preserve">should </w:t>
      </w:r>
      <w:r w:rsidR="00AD2EC9" w:rsidRPr="006D721C">
        <w:rPr>
          <w:color w:val="221F1F"/>
          <w:spacing w:val="-3"/>
          <w:sz w:val="24"/>
          <w:szCs w:val="24"/>
        </w:rPr>
        <w:t xml:space="preserve">be </w:t>
      </w:r>
      <w:r w:rsidR="00AD2EC9" w:rsidRPr="006D721C">
        <w:rPr>
          <w:color w:val="221F1F"/>
          <w:spacing w:val="-5"/>
          <w:sz w:val="24"/>
          <w:szCs w:val="24"/>
        </w:rPr>
        <w:t xml:space="preserve">shared </w:t>
      </w:r>
      <w:r w:rsidR="00AD2EC9" w:rsidRPr="006D721C">
        <w:rPr>
          <w:color w:val="221F1F"/>
          <w:sz w:val="24"/>
          <w:szCs w:val="24"/>
        </w:rPr>
        <w:t xml:space="preserve">with </w:t>
      </w:r>
      <w:r w:rsidR="00AD2EC9" w:rsidRPr="006D721C">
        <w:rPr>
          <w:color w:val="221F1F"/>
          <w:spacing w:val="-3"/>
          <w:sz w:val="24"/>
          <w:szCs w:val="24"/>
        </w:rPr>
        <w:t xml:space="preserve">the </w:t>
      </w:r>
      <w:r w:rsidR="00AD2EC9" w:rsidRPr="006D721C">
        <w:rPr>
          <w:color w:val="221F1F"/>
          <w:spacing w:val="-5"/>
          <w:sz w:val="24"/>
          <w:szCs w:val="24"/>
        </w:rPr>
        <w:t>patient’s</w:t>
      </w:r>
      <w:r w:rsidR="00AD2EC9" w:rsidRPr="006D721C">
        <w:rPr>
          <w:color w:val="221F1F"/>
          <w:spacing w:val="-22"/>
          <w:sz w:val="24"/>
          <w:szCs w:val="24"/>
        </w:rPr>
        <w:t xml:space="preserve"> </w:t>
      </w:r>
      <w:r w:rsidR="00AD2EC9" w:rsidRPr="006D721C">
        <w:rPr>
          <w:color w:val="221F1F"/>
          <w:spacing w:val="4"/>
          <w:sz w:val="24"/>
          <w:szCs w:val="24"/>
        </w:rPr>
        <w:t>GP).</w:t>
      </w:r>
    </w:p>
    <w:p w14:paraId="2EA7027E" w14:textId="3FB08A68" w:rsidR="00445DB3" w:rsidRPr="006D721C" w:rsidRDefault="00445DB3" w:rsidP="00445DB3">
      <w:pPr>
        <w:pStyle w:val="ListParagraph"/>
        <w:rPr>
          <w:color w:val="221F1F"/>
          <w:sz w:val="24"/>
          <w:szCs w:val="24"/>
        </w:rPr>
      </w:pPr>
    </w:p>
    <w:p w14:paraId="72BA7DC3" w14:textId="777794B4" w:rsidR="00DE1C9F" w:rsidRPr="006D721C" w:rsidRDefault="00DE1C9F" w:rsidP="00445DB3">
      <w:pPr>
        <w:pStyle w:val="ListParagraph"/>
        <w:rPr>
          <w:color w:val="221F1F"/>
          <w:sz w:val="24"/>
          <w:szCs w:val="24"/>
        </w:rPr>
      </w:pPr>
    </w:p>
    <w:p w14:paraId="4190A8C3" w14:textId="77777777" w:rsidR="00DE1C9F" w:rsidRPr="006D721C" w:rsidRDefault="00DE1C9F" w:rsidP="00445DB3">
      <w:pPr>
        <w:pStyle w:val="ListParagraph"/>
        <w:rPr>
          <w:color w:val="221F1F"/>
          <w:sz w:val="24"/>
          <w:szCs w:val="24"/>
        </w:rPr>
      </w:pPr>
    </w:p>
    <w:p w14:paraId="3FC152F5" w14:textId="7DD675BE" w:rsidR="00BD7374" w:rsidRPr="006D721C" w:rsidRDefault="00AD2EC9" w:rsidP="00445DB3">
      <w:pPr>
        <w:pStyle w:val="ListParagraph"/>
        <w:numPr>
          <w:ilvl w:val="1"/>
          <w:numId w:val="45"/>
        </w:numPr>
        <w:ind w:left="567" w:hanging="709"/>
        <w:rPr>
          <w:sz w:val="24"/>
          <w:szCs w:val="24"/>
        </w:rPr>
      </w:pPr>
      <w:r w:rsidRPr="006D721C">
        <w:rPr>
          <w:color w:val="221F1F"/>
          <w:sz w:val="24"/>
          <w:szCs w:val="24"/>
        </w:rPr>
        <w:t xml:space="preserve">A summary </w:t>
      </w:r>
      <w:r w:rsidRPr="006D721C">
        <w:rPr>
          <w:color w:val="221F1F"/>
          <w:spacing w:val="-3"/>
          <w:sz w:val="24"/>
          <w:szCs w:val="24"/>
        </w:rPr>
        <w:t xml:space="preserve">of the </w:t>
      </w:r>
      <w:r w:rsidRPr="006D721C">
        <w:rPr>
          <w:color w:val="221F1F"/>
          <w:sz w:val="24"/>
          <w:szCs w:val="24"/>
        </w:rPr>
        <w:t xml:space="preserve">outcomes </w:t>
      </w:r>
      <w:r w:rsidRPr="006D721C">
        <w:rPr>
          <w:color w:val="221F1F"/>
          <w:spacing w:val="-3"/>
          <w:sz w:val="24"/>
          <w:szCs w:val="24"/>
        </w:rPr>
        <w:t xml:space="preserve">of the </w:t>
      </w:r>
      <w:r w:rsidRPr="006D721C">
        <w:rPr>
          <w:color w:val="221F1F"/>
          <w:sz w:val="24"/>
          <w:szCs w:val="24"/>
        </w:rPr>
        <w:t xml:space="preserve">service </w:t>
      </w:r>
      <w:r w:rsidRPr="006D721C">
        <w:rPr>
          <w:color w:val="221F1F"/>
          <w:spacing w:val="-4"/>
          <w:sz w:val="24"/>
          <w:szCs w:val="24"/>
        </w:rPr>
        <w:t xml:space="preserve">provision </w:t>
      </w:r>
      <w:r w:rsidRPr="006D721C">
        <w:rPr>
          <w:color w:val="221F1F"/>
          <w:sz w:val="24"/>
          <w:szCs w:val="24"/>
        </w:rPr>
        <w:t xml:space="preserve">must </w:t>
      </w:r>
      <w:r w:rsidRPr="006D721C">
        <w:rPr>
          <w:color w:val="221F1F"/>
          <w:spacing w:val="-5"/>
          <w:sz w:val="24"/>
          <w:szCs w:val="24"/>
        </w:rPr>
        <w:t xml:space="preserve">also </w:t>
      </w:r>
      <w:r w:rsidRPr="006D721C">
        <w:rPr>
          <w:color w:val="221F1F"/>
          <w:spacing w:val="-3"/>
          <w:sz w:val="24"/>
          <w:szCs w:val="24"/>
        </w:rPr>
        <w:t xml:space="preserve">be </w:t>
      </w:r>
      <w:r w:rsidRPr="006D721C">
        <w:rPr>
          <w:color w:val="221F1F"/>
          <w:spacing w:val="-5"/>
          <w:sz w:val="24"/>
          <w:szCs w:val="24"/>
        </w:rPr>
        <w:t xml:space="preserve">shared </w:t>
      </w:r>
      <w:r w:rsidRPr="006D721C">
        <w:rPr>
          <w:color w:val="221F1F"/>
          <w:sz w:val="24"/>
          <w:szCs w:val="24"/>
        </w:rPr>
        <w:t xml:space="preserve">with </w:t>
      </w:r>
      <w:r w:rsidRPr="006D721C">
        <w:rPr>
          <w:color w:val="221F1F"/>
          <w:spacing w:val="-3"/>
          <w:sz w:val="24"/>
          <w:szCs w:val="24"/>
        </w:rPr>
        <w:t xml:space="preserve">the </w:t>
      </w:r>
      <w:r w:rsidRPr="006D721C">
        <w:rPr>
          <w:color w:val="221F1F"/>
          <w:sz w:val="24"/>
          <w:szCs w:val="24"/>
        </w:rPr>
        <w:t xml:space="preserve">referring NHS </w:t>
      </w:r>
      <w:r w:rsidRPr="006D721C">
        <w:rPr>
          <w:color w:val="221F1F"/>
          <w:spacing w:val="-4"/>
          <w:sz w:val="24"/>
          <w:szCs w:val="24"/>
        </w:rPr>
        <w:t xml:space="preserve">trust. This data </w:t>
      </w:r>
      <w:r w:rsidRPr="006D721C">
        <w:rPr>
          <w:color w:val="221F1F"/>
          <w:spacing w:val="-3"/>
          <w:sz w:val="24"/>
          <w:szCs w:val="24"/>
        </w:rPr>
        <w:t xml:space="preserve">is </w:t>
      </w:r>
      <w:r w:rsidRPr="006D721C">
        <w:rPr>
          <w:color w:val="221F1F"/>
          <w:spacing w:val="-5"/>
          <w:sz w:val="24"/>
          <w:szCs w:val="24"/>
        </w:rPr>
        <w:t xml:space="preserve">detailed </w:t>
      </w:r>
      <w:r w:rsidRPr="006D721C">
        <w:rPr>
          <w:color w:val="221F1F"/>
          <w:spacing w:val="-3"/>
          <w:sz w:val="24"/>
          <w:szCs w:val="24"/>
        </w:rPr>
        <w:t xml:space="preserve">in </w:t>
      </w:r>
      <w:r w:rsidR="00D15C91" w:rsidRPr="006D721C">
        <w:rPr>
          <w:b/>
          <w:color w:val="221F1F"/>
          <w:spacing w:val="-3"/>
          <w:sz w:val="24"/>
          <w:szCs w:val="24"/>
        </w:rPr>
        <w:fldChar w:fldCharType="begin"/>
      </w:r>
      <w:r w:rsidR="00D15C91" w:rsidRPr="006D721C">
        <w:rPr>
          <w:color w:val="221F1F"/>
          <w:spacing w:val="-3"/>
          <w:sz w:val="24"/>
          <w:szCs w:val="24"/>
        </w:rPr>
        <w:instrText xml:space="preserve"> REF _Ref128151066 \h </w:instrText>
      </w:r>
      <w:r w:rsidR="00ED3493" w:rsidRPr="006D721C">
        <w:rPr>
          <w:b/>
          <w:color w:val="221F1F"/>
          <w:spacing w:val="-3"/>
          <w:sz w:val="24"/>
          <w:szCs w:val="24"/>
        </w:rPr>
        <w:instrText xml:space="preserve"> \* MERGEFORMAT </w:instrText>
      </w:r>
      <w:r w:rsidR="00D15C91" w:rsidRPr="006D721C">
        <w:rPr>
          <w:b/>
          <w:color w:val="221F1F"/>
          <w:spacing w:val="-3"/>
          <w:sz w:val="24"/>
          <w:szCs w:val="24"/>
        </w:rPr>
      </w:r>
      <w:r w:rsidR="00D15C91" w:rsidRPr="006D721C">
        <w:rPr>
          <w:b/>
          <w:color w:val="221F1F"/>
          <w:spacing w:val="-3"/>
          <w:sz w:val="24"/>
          <w:szCs w:val="24"/>
        </w:rPr>
        <w:fldChar w:fldCharType="separate"/>
      </w:r>
      <w:r w:rsidR="00EF4905" w:rsidRPr="00EF4905">
        <w:rPr>
          <w:color w:val="005DB8"/>
          <w:sz w:val="24"/>
          <w:szCs w:val="24"/>
        </w:rPr>
        <w:t>Annex E: Dataset to be shared with the NHS trust tobacco dependency team</w:t>
      </w:r>
      <w:r w:rsidR="00D15C91" w:rsidRPr="006D721C">
        <w:rPr>
          <w:b/>
          <w:color w:val="221F1F"/>
          <w:spacing w:val="-3"/>
          <w:sz w:val="24"/>
          <w:szCs w:val="24"/>
        </w:rPr>
        <w:fldChar w:fldCharType="end"/>
      </w:r>
      <w:r w:rsidRPr="006D721C">
        <w:rPr>
          <w:color w:val="221F1F"/>
          <w:sz w:val="24"/>
          <w:szCs w:val="24"/>
        </w:rPr>
        <w:t>.</w:t>
      </w:r>
    </w:p>
    <w:p w14:paraId="658F0C29" w14:textId="06072F53" w:rsidR="00BD7374" w:rsidRPr="006D721C" w:rsidRDefault="00AD2EC9" w:rsidP="004F28A8">
      <w:pPr>
        <w:pStyle w:val="Heading1Numbered"/>
        <w:numPr>
          <w:ilvl w:val="0"/>
          <w:numId w:val="45"/>
        </w:numPr>
      </w:pPr>
      <w:bookmarkStart w:id="13" w:name="_Toc129344788"/>
      <w:r w:rsidRPr="006D721C">
        <w:t xml:space="preserve">Data and </w:t>
      </w:r>
      <w:r w:rsidR="0008551A" w:rsidRPr="006D721C">
        <w:t>information management</w:t>
      </w:r>
      <w:bookmarkEnd w:id="13"/>
    </w:p>
    <w:p w14:paraId="6F9069E6" w14:textId="414C94AA" w:rsidR="00BD7374" w:rsidRPr="006D721C" w:rsidRDefault="00AD2EC9" w:rsidP="00C90C33">
      <w:pPr>
        <w:pStyle w:val="ListParagraph"/>
        <w:numPr>
          <w:ilvl w:val="1"/>
          <w:numId w:val="46"/>
        </w:numPr>
        <w:spacing w:line="309" w:lineRule="auto"/>
        <w:ind w:left="567" w:right="1658" w:hanging="567"/>
        <w:rPr>
          <w:color w:val="221F1F"/>
        </w:rPr>
      </w:pPr>
      <w:r w:rsidRPr="006D721C">
        <w:rPr>
          <w:color w:val="221F1F"/>
          <w:sz w:val="24"/>
          <w:szCs w:val="24"/>
        </w:rPr>
        <w:t xml:space="preserve">Before </w:t>
      </w:r>
      <w:r w:rsidRPr="006D721C">
        <w:rPr>
          <w:color w:val="221F1F"/>
          <w:spacing w:val="-3"/>
          <w:sz w:val="24"/>
          <w:szCs w:val="24"/>
        </w:rPr>
        <w:t xml:space="preserve">the </w:t>
      </w:r>
      <w:r w:rsidRPr="006D721C">
        <w:rPr>
          <w:color w:val="221F1F"/>
          <w:spacing w:val="-5"/>
          <w:sz w:val="24"/>
          <w:szCs w:val="24"/>
        </w:rPr>
        <w:t xml:space="preserve">patient </w:t>
      </w:r>
      <w:r w:rsidRPr="006D721C">
        <w:rPr>
          <w:color w:val="221F1F"/>
          <w:sz w:val="24"/>
          <w:szCs w:val="24"/>
        </w:rPr>
        <w:t xml:space="preserve">can </w:t>
      </w:r>
      <w:r w:rsidRPr="006D721C">
        <w:rPr>
          <w:color w:val="221F1F"/>
          <w:spacing w:val="-4"/>
          <w:sz w:val="24"/>
          <w:szCs w:val="24"/>
        </w:rPr>
        <w:t xml:space="preserve">continue </w:t>
      </w:r>
      <w:r w:rsidRPr="006D721C">
        <w:rPr>
          <w:color w:val="221F1F"/>
          <w:sz w:val="24"/>
          <w:szCs w:val="24"/>
        </w:rPr>
        <w:t xml:space="preserve">to receive </w:t>
      </w:r>
      <w:r w:rsidRPr="006D721C">
        <w:rPr>
          <w:color w:val="221F1F"/>
          <w:spacing w:val="-3"/>
          <w:sz w:val="24"/>
          <w:szCs w:val="24"/>
        </w:rPr>
        <w:t xml:space="preserve">treatment </w:t>
      </w:r>
      <w:r w:rsidRPr="006D721C">
        <w:rPr>
          <w:color w:val="221F1F"/>
          <w:sz w:val="24"/>
          <w:szCs w:val="24"/>
        </w:rPr>
        <w:t xml:space="preserve">from </w:t>
      </w:r>
      <w:r w:rsidRPr="006D721C">
        <w:rPr>
          <w:color w:val="221F1F"/>
          <w:spacing w:val="-3"/>
          <w:sz w:val="24"/>
          <w:szCs w:val="24"/>
        </w:rPr>
        <w:t xml:space="preserve">the </w:t>
      </w:r>
      <w:r w:rsidRPr="006D721C">
        <w:rPr>
          <w:color w:val="221F1F"/>
          <w:sz w:val="24"/>
          <w:szCs w:val="24"/>
        </w:rPr>
        <w:t xml:space="preserve">community pharmacy, verbal </w:t>
      </w:r>
      <w:r w:rsidRPr="006D721C">
        <w:rPr>
          <w:color w:val="221F1F"/>
          <w:spacing w:val="-4"/>
          <w:sz w:val="24"/>
          <w:szCs w:val="24"/>
        </w:rPr>
        <w:t xml:space="preserve">consent </w:t>
      </w:r>
      <w:r w:rsidRPr="006D721C">
        <w:rPr>
          <w:color w:val="221F1F"/>
          <w:sz w:val="24"/>
          <w:szCs w:val="24"/>
        </w:rPr>
        <w:t xml:space="preserve">to receiving </w:t>
      </w:r>
      <w:r w:rsidRPr="006D721C">
        <w:rPr>
          <w:color w:val="221F1F"/>
          <w:spacing w:val="-3"/>
          <w:sz w:val="24"/>
          <w:szCs w:val="24"/>
        </w:rPr>
        <w:t xml:space="preserve">the </w:t>
      </w:r>
      <w:r w:rsidRPr="006D721C">
        <w:rPr>
          <w:color w:val="221F1F"/>
          <w:sz w:val="24"/>
          <w:szCs w:val="24"/>
        </w:rPr>
        <w:t xml:space="preserve">service must </w:t>
      </w:r>
      <w:r w:rsidRPr="006D721C">
        <w:rPr>
          <w:color w:val="221F1F"/>
          <w:spacing w:val="-3"/>
          <w:sz w:val="24"/>
          <w:szCs w:val="24"/>
        </w:rPr>
        <w:t xml:space="preserve">be </w:t>
      </w:r>
      <w:r w:rsidRPr="006D721C">
        <w:rPr>
          <w:color w:val="221F1F"/>
          <w:spacing w:val="-6"/>
          <w:sz w:val="24"/>
          <w:szCs w:val="24"/>
        </w:rPr>
        <w:t xml:space="preserve">sought </w:t>
      </w:r>
      <w:r w:rsidRPr="006D721C">
        <w:rPr>
          <w:color w:val="221F1F"/>
          <w:sz w:val="24"/>
          <w:szCs w:val="24"/>
        </w:rPr>
        <w:t xml:space="preserve">from </w:t>
      </w:r>
      <w:r w:rsidRPr="006D721C">
        <w:rPr>
          <w:color w:val="221F1F"/>
          <w:spacing w:val="-4"/>
          <w:sz w:val="24"/>
          <w:szCs w:val="24"/>
        </w:rPr>
        <w:t xml:space="preserve">them and </w:t>
      </w:r>
      <w:r w:rsidRPr="006D721C">
        <w:rPr>
          <w:color w:val="221F1F"/>
          <w:spacing w:val="-3"/>
          <w:sz w:val="24"/>
          <w:szCs w:val="24"/>
        </w:rPr>
        <w:t xml:space="preserve">recorded in the </w:t>
      </w:r>
      <w:r w:rsidRPr="006D721C">
        <w:rPr>
          <w:color w:val="221F1F"/>
          <w:sz w:val="24"/>
          <w:szCs w:val="24"/>
        </w:rPr>
        <w:t xml:space="preserve">pharmacy’s clinical record </w:t>
      </w:r>
      <w:r w:rsidRPr="006D721C">
        <w:rPr>
          <w:color w:val="221F1F"/>
          <w:spacing w:val="2"/>
          <w:sz w:val="24"/>
          <w:szCs w:val="24"/>
        </w:rPr>
        <w:t xml:space="preserve">for </w:t>
      </w:r>
      <w:r w:rsidRPr="006D721C">
        <w:rPr>
          <w:color w:val="221F1F"/>
          <w:spacing w:val="-3"/>
          <w:sz w:val="24"/>
          <w:szCs w:val="24"/>
        </w:rPr>
        <w:t xml:space="preserve">the </w:t>
      </w:r>
      <w:r w:rsidRPr="006D721C">
        <w:rPr>
          <w:color w:val="221F1F"/>
          <w:sz w:val="24"/>
          <w:szCs w:val="24"/>
        </w:rPr>
        <w:t xml:space="preserve">service. </w:t>
      </w:r>
      <w:r w:rsidRPr="006D721C">
        <w:rPr>
          <w:color w:val="221F1F"/>
          <w:spacing w:val="-4"/>
          <w:sz w:val="24"/>
          <w:szCs w:val="24"/>
        </w:rPr>
        <w:t xml:space="preserve">This consent </w:t>
      </w:r>
      <w:r w:rsidRPr="006D721C">
        <w:rPr>
          <w:color w:val="221F1F"/>
          <w:spacing w:val="-5"/>
          <w:sz w:val="24"/>
          <w:szCs w:val="24"/>
        </w:rPr>
        <w:t xml:space="preserve">should </w:t>
      </w:r>
      <w:r w:rsidRPr="006D721C">
        <w:rPr>
          <w:color w:val="221F1F"/>
          <w:sz w:val="24"/>
          <w:szCs w:val="24"/>
        </w:rPr>
        <w:t xml:space="preserve">cover </w:t>
      </w:r>
      <w:r w:rsidRPr="006D721C">
        <w:rPr>
          <w:color w:val="221F1F"/>
          <w:spacing w:val="-3"/>
          <w:sz w:val="24"/>
          <w:szCs w:val="24"/>
        </w:rPr>
        <w:t xml:space="preserve">the </w:t>
      </w:r>
      <w:r w:rsidRPr="006D721C">
        <w:rPr>
          <w:color w:val="221F1F"/>
          <w:sz w:val="24"/>
          <w:szCs w:val="24"/>
        </w:rPr>
        <w:t xml:space="preserve">full </w:t>
      </w:r>
      <w:r w:rsidRPr="006D721C">
        <w:rPr>
          <w:color w:val="221F1F"/>
          <w:spacing w:val="-4"/>
          <w:sz w:val="24"/>
          <w:szCs w:val="24"/>
        </w:rPr>
        <w:t xml:space="preserve">provision </w:t>
      </w:r>
      <w:r w:rsidRPr="006D721C">
        <w:rPr>
          <w:color w:val="221F1F"/>
          <w:spacing w:val="-3"/>
          <w:sz w:val="24"/>
          <w:szCs w:val="24"/>
        </w:rPr>
        <w:t xml:space="preserve">of the </w:t>
      </w:r>
      <w:r w:rsidRPr="006D721C">
        <w:rPr>
          <w:color w:val="221F1F"/>
          <w:sz w:val="24"/>
          <w:szCs w:val="24"/>
        </w:rPr>
        <w:t xml:space="preserve">service </w:t>
      </w:r>
      <w:r w:rsidRPr="006D721C">
        <w:rPr>
          <w:color w:val="221F1F"/>
          <w:spacing w:val="-4"/>
          <w:sz w:val="24"/>
          <w:szCs w:val="24"/>
        </w:rPr>
        <w:t xml:space="preserve">and </w:t>
      </w:r>
      <w:r w:rsidRPr="006D721C">
        <w:rPr>
          <w:color w:val="221F1F"/>
          <w:spacing w:val="-5"/>
          <w:sz w:val="24"/>
          <w:szCs w:val="24"/>
        </w:rPr>
        <w:t xml:space="preserve">patients </w:t>
      </w:r>
      <w:r w:rsidRPr="006D721C">
        <w:rPr>
          <w:color w:val="221F1F"/>
          <w:spacing w:val="-6"/>
          <w:sz w:val="24"/>
          <w:szCs w:val="24"/>
        </w:rPr>
        <w:t xml:space="preserve">should </w:t>
      </w:r>
      <w:r w:rsidRPr="006D721C">
        <w:rPr>
          <w:color w:val="221F1F"/>
          <w:spacing w:val="-5"/>
          <w:sz w:val="24"/>
          <w:szCs w:val="24"/>
        </w:rPr>
        <w:t xml:space="preserve">also </w:t>
      </w:r>
      <w:r w:rsidRPr="006D721C">
        <w:rPr>
          <w:color w:val="221F1F"/>
          <w:spacing w:val="-3"/>
          <w:sz w:val="24"/>
          <w:szCs w:val="24"/>
        </w:rPr>
        <w:t xml:space="preserve">be </w:t>
      </w:r>
      <w:r w:rsidRPr="006D721C">
        <w:rPr>
          <w:color w:val="221F1F"/>
          <w:spacing w:val="-4"/>
          <w:sz w:val="24"/>
          <w:szCs w:val="24"/>
        </w:rPr>
        <w:t xml:space="preserve">advised </w:t>
      </w:r>
      <w:r w:rsidRPr="006D721C">
        <w:rPr>
          <w:color w:val="221F1F"/>
          <w:spacing w:val="-3"/>
          <w:sz w:val="24"/>
          <w:szCs w:val="24"/>
        </w:rPr>
        <w:t xml:space="preserve">of the following </w:t>
      </w:r>
      <w:r w:rsidRPr="006D721C">
        <w:rPr>
          <w:color w:val="221F1F"/>
          <w:sz w:val="24"/>
          <w:szCs w:val="24"/>
        </w:rPr>
        <w:t xml:space="preserve">information </w:t>
      </w:r>
      <w:r w:rsidRPr="006D721C">
        <w:rPr>
          <w:color w:val="221F1F"/>
          <w:spacing w:val="-5"/>
          <w:sz w:val="24"/>
          <w:szCs w:val="24"/>
        </w:rPr>
        <w:t xml:space="preserve">sharing </w:t>
      </w:r>
      <w:r w:rsidRPr="006D721C">
        <w:rPr>
          <w:color w:val="221F1F"/>
          <w:spacing w:val="-4"/>
          <w:sz w:val="24"/>
          <w:szCs w:val="24"/>
        </w:rPr>
        <w:t xml:space="preserve">that </w:t>
      </w:r>
      <w:r w:rsidRPr="006D721C">
        <w:rPr>
          <w:color w:val="221F1F"/>
          <w:spacing w:val="-3"/>
          <w:sz w:val="24"/>
          <w:szCs w:val="24"/>
        </w:rPr>
        <w:t xml:space="preserve">will </w:t>
      </w:r>
      <w:r w:rsidRPr="006D721C">
        <w:rPr>
          <w:color w:val="221F1F"/>
          <w:sz w:val="24"/>
          <w:szCs w:val="24"/>
        </w:rPr>
        <w:t>take</w:t>
      </w:r>
      <w:r w:rsidRPr="006D721C">
        <w:rPr>
          <w:color w:val="221F1F"/>
          <w:spacing w:val="-28"/>
          <w:sz w:val="24"/>
          <w:szCs w:val="24"/>
        </w:rPr>
        <w:t xml:space="preserve"> </w:t>
      </w:r>
      <w:r w:rsidRPr="006D721C">
        <w:rPr>
          <w:color w:val="221F1F"/>
          <w:spacing w:val="-3"/>
          <w:sz w:val="24"/>
          <w:szCs w:val="24"/>
        </w:rPr>
        <w:t>place:</w:t>
      </w:r>
    </w:p>
    <w:p w14:paraId="6F61D857" w14:textId="4390086C" w:rsidR="00BD7374" w:rsidRPr="006D721C" w:rsidRDefault="00AD2EC9" w:rsidP="004716F9">
      <w:pPr>
        <w:pStyle w:val="ListParagraph"/>
        <w:numPr>
          <w:ilvl w:val="0"/>
          <w:numId w:val="4"/>
        </w:numPr>
        <w:spacing w:before="136" w:line="304" w:lineRule="auto"/>
        <w:ind w:left="1418" w:right="1759" w:hanging="284"/>
        <w:rPr>
          <w:color w:val="221F1F"/>
          <w:spacing w:val="-3"/>
          <w:sz w:val="24"/>
          <w:szCs w:val="24"/>
        </w:rPr>
      </w:pPr>
      <w:r w:rsidRPr="006D721C">
        <w:rPr>
          <w:color w:val="221F1F"/>
          <w:spacing w:val="-3"/>
          <w:sz w:val="24"/>
          <w:szCs w:val="24"/>
        </w:rPr>
        <w:t>The sharing of information between the pharmacy and the patient’s general practice to allow appropriate recording of the details of the service in their general practice record;</w:t>
      </w:r>
    </w:p>
    <w:p w14:paraId="7A0A5CE3" w14:textId="422EC42E" w:rsidR="00BD7374" w:rsidRPr="006D721C" w:rsidRDefault="00AD2EC9" w:rsidP="004716F9">
      <w:pPr>
        <w:pStyle w:val="ListParagraph"/>
        <w:numPr>
          <w:ilvl w:val="0"/>
          <w:numId w:val="4"/>
        </w:numPr>
        <w:spacing w:before="188" w:line="300" w:lineRule="auto"/>
        <w:ind w:left="1418" w:right="1682" w:hanging="284"/>
        <w:rPr>
          <w:sz w:val="24"/>
          <w:szCs w:val="24"/>
        </w:rPr>
      </w:pPr>
      <w:r w:rsidRPr="006D721C">
        <w:rPr>
          <w:color w:val="221F1F"/>
          <w:spacing w:val="-3"/>
          <w:sz w:val="24"/>
          <w:szCs w:val="24"/>
        </w:rPr>
        <w:t xml:space="preserve">The </w:t>
      </w:r>
      <w:r w:rsidRPr="006D721C">
        <w:rPr>
          <w:color w:val="221F1F"/>
          <w:spacing w:val="-5"/>
          <w:sz w:val="24"/>
          <w:szCs w:val="24"/>
        </w:rPr>
        <w:t xml:space="preserve">sharing </w:t>
      </w:r>
      <w:r w:rsidRPr="006D721C">
        <w:rPr>
          <w:color w:val="221F1F"/>
          <w:spacing w:val="-3"/>
          <w:sz w:val="24"/>
          <w:szCs w:val="24"/>
        </w:rPr>
        <w:t xml:space="preserve">of </w:t>
      </w:r>
      <w:r w:rsidRPr="006D721C">
        <w:rPr>
          <w:color w:val="221F1F"/>
          <w:sz w:val="24"/>
          <w:szCs w:val="24"/>
        </w:rPr>
        <w:t xml:space="preserve">information </w:t>
      </w:r>
      <w:r w:rsidRPr="006D721C">
        <w:rPr>
          <w:color w:val="221F1F"/>
          <w:spacing w:val="-5"/>
          <w:sz w:val="24"/>
          <w:szCs w:val="24"/>
        </w:rPr>
        <w:t xml:space="preserve">about </w:t>
      </w:r>
      <w:r w:rsidRPr="006D721C">
        <w:rPr>
          <w:color w:val="221F1F"/>
          <w:spacing w:val="-3"/>
          <w:sz w:val="24"/>
          <w:szCs w:val="24"/>
        </w:rPr>
        <w:t xml:space="preserve">the </w:t>
      </w:r>
      <w:r w:rsidRPr="006D721C">
        <w:rPr>
          <w:color w:val="221F1F"/>
          <w:sz w:val="24"/>
          <w:szCs w:val="24"/>
        </w:rPr>
        <w:t xml:space="preserve">service with NHS </w:t>
      </w:r>
      <w:r w:rsidRPr="006D721C">
        <w:rPr>
          <w:color w:val="221F1F"/>
          <w:spacing w:val="-5"/>
          <w:sz w:val="24"/>
          <w:szCs w:val="24"/>
        </w:rPr>
        <w:t xml:space="preserve">England </w:t>
      </w:r>
      <w:r w:rsidR="00182655" w:rsidRPr="006D721C">
        <w:rPr>
          <w:color w:val="221F1F"/>
          <w:spacing w:val="-5"/>
          <w:sz w:val="24"/>
          <w:szCs w:val="24"/>
        </w:rPr>
        <w:t xml:space="preserve">(NHSE) </w:t>
      </w:r>
      <w:r w:rsidRPr="006D721C">
        <w:rPr>
          <w:color w:val="221F1F"/>
          <w:spacing w:val="-3"/>
          <w:sz w:val="24"/>
          <w:szCs w:val="24"/>
        </w:rPr>
        <w:t xml:space="preserve">as part of the </w:t>
      </w:r>
      <w:r w:rsidRPr="006D721C">
        <w:rPr>
          <w:color w:val="221F1F"/>
          <w:sz w:val="24"/>
          <w:szCs w:val="24"/>
        </w:rPr>
        <w:t xml:space="preserve">service </w:t>
      </w:r>
      <w:r w:rsidRPr="006D721C">
        <w:rPr>
          <w:color w:val="221F1F"/>
          <w:spacing w:val="-4"/>
          <w:sz w:val="24"/>
          <w:szCs w:val="24"/>
        </w:rPr>
        <w:t>monitoring and</w:t>
      </w:r>
      <w:r w:rsidRPr="006D721C">
        <w:rPr>
          <w:color w:val="221F1F"/>
          <w:spacing w:val="14"/>
          <w:sz w:val="24"/>
          <w:szCs w:val="24"/>
        </w:rPr>
        <w:t xml:space="preserve"> </w:t>
      </w:r>
      <w:r w:rsidRPr="006D721C">
        <w:rPr>
          <w:color w:val="221F1F"/>
          <w:spacing w:val="-4"/>
          <w:sz w:val="24"/>
          <w:szCs w:val="24"/>
        </w:rPr>
        <w:t>evaluation;</w:t>
      </w:r>
    </w:p>
    <w:p w14:paraId="2DE403A5" w14:textId="5F9AF71E" w:rsidR="00BD7374" w:rsidRPr="006D721C" w:rsidRDefault="00AD2EC9" w:rsidP="004716F9">
      <w:pPr>
        <w:pStyle w:val="ListParagraph"/>
        <w:numPr>
          <w:ilvl w:val="0"/>
          <w:numId w:val="4"/>
        </w:numPr>
        <w:spacing w:before="136" w:line="304" w:lineRule="auto"/>
        <w:ind w:left="1418" w:right="1759" w:hanging="284"/>
        <w:rPr>
          <w:sz w:val="20"/>
          <w:szCs w:val="20"/>
        </w:rPr>
      </w:pPr>
      <w:r w:rsidRPr="006D721C">
        <w:rPr>
          <w:color w:val="221F1F"/>
          <w:spacing w:val="-3"/>
          <w:sz w:val="24"/>
          <w:szCs w:val="24"/>
        </w:rPr>
        <w:t xml:space="preserve">The </w:t>
      </w:r>
      <w:r w:rsidRPr="006D721C">
        <w:rPr>
          <w:color w:val="221F1F"/>
          <w:spacing w:val="-5"/>
          <w:sz w:val="24"/>
          <w:szCs w:val="24"/>
        </w:rPr>
        <w:t xml:space="preserve">sharing </w:t>
      </w:r>
      <w:r w:rsidRPr="006D721C">
        <w:rPr>
          <w:color w:val="221F1F"/>
          <w:spacing w:val="-3"/>
          <w:sz w:val="24"/>
          <w:szCs w:val="24"/>
        </w:rPr>
        <w:t xml:space="preserve">of </w:t>
      </w:r>
      <w:r w:rsidRPr="006D721C">
        <w:rPr>
          <w:color w:val="221F1F"/>
          <w:sz w:val="24"/>
          <w:szCs w:val="24"/>
        </w:rPr>
        <w:t xml:space="preserve">information </w:t>
      </w:r>
      <w:r w:rsidRPr="006D721C">
        <w:rPr>
          <w:color w:val="221F1F"/>
          <w:spacing w:val="-5"/>
          <w:sz w:val="24"/>
          <w:szCs w:val="24"/>
        </w:rPr>
        <w:t xml:space="preserve">about </w:t>
      </w:r>
      <w:r w:rsidRPr="006D721C">
        <w:rPr>
          <w:color w:val="221F1F"/>
          <w:spacing w:val="-3"/>
          <w:sz w:val="24"/>
          <w:szCs w:val="24"/>
        </w:rPr>
        <w:t xml:space="preserve">the </w:t>
      </w:r>
      <w:r w:rsidRPr="006D721C">
        <w:rPr>
          <w:color w:val="221F1F"/>
          <w:sz w:val="24"/>
          <w:szCs w:val="24"/>
        </w:rPr>
        <w:t xml:space="preserve">service with </w:t>
      </w:r>
      <w:r w:rsidRPr="006D721C">
        <w:rPr>
          <w:color w:val="221F1F"/>
          <w:spacing w:val="-3"/>
          <w:sz w:val="24"/>
          <w:szCs w:val="24"/>
        </w:rPr>
        <w:t xml:space="preserve">the </w:t>
      </w:r>
      <w:r w:rsidRPr="006D721C">
        <w:rPr>
          <w:color w:val="221F1F"/>
          <w:sz w:val="24"/>
          <w:szCs w:val="24"/>
        </w:rPr>
        <w:t xml:space="preserve">NHSBSA </w:t>
      </w:r>
      <w:r w:rsidRPr="006D721C">
        <w:rPr>
          <w:color w:val="221F1F"/>
          <w:spacing w:val="-4"/>
          <w:sz w:val="24"/>
          <w:szCs w:val="24"/>
        </w:rPr>
        <w:t xml:space="preserve">and </w:t>
      </w:r>
      <w:r w:rsidRPr="006D721C">
        <w:rPr>
          <w:color w:val="221F1F"/>
          <w:sz w:val="24"/>
          <w:szCs w:val="24"/>
        </w:rPr>
        <w:t xml:space="preserve">NHS </w:t>
      </w:r>
      <w:r w:rsidRPr="006D721C">
        <w:rPr>
          <w:color w:val="221F1F"/>
          <w:spacing w:val="-5"/>
          <w:sz w:val="24"/>
          <w:szCs w:val="24"/>
        </w:rPr>
        <w:t xml:space="preserve">England </w:t>
      </w:r>
      <w:r w:rsidRPr="006D721C">
        <w:rPr>
          <w:color w:val="221F1F"/>
          <w:sz w:val="24"/>
          <w:szCs w:val="24"/>
        </w:rPr>
        <w:t xml:space="preserve">for </w:t>
      </w:r>
      <w:r w:rsidRPr="006D721C">
        <w:rPr>
          <w:color w:val="221F1F"/>
          <w:spacing w:val="-3"/>
          <w:sz w:val="24"/>
          <w:szCs w:val="24"/>
        </w:rPr>
        <w:t xml:space="preserve">the </w:t>
      </w:r>
      <w:r w:rsidRPr="006D721C">
        <w:rPr>
          <w:color w:val="221F1F"/>
          <w:spacing w:val="-5"/>
          <w:sz w:val="24"/>
          <w:szCs w:val="24"/>
        </w:rPr>
        <w:t xml:space="preserve">purpose </w:t>
      </w:r>
      <w:r w:rsidRPr="006D721C">
        <w:rPr>
          <w:color w:val="221F1F"/>
          <w:spacing w:val="-3"/>
          <w:sz w:val="24"/>
          <w:szCs w:val="24"/>
        </w:rPr>
        <w:t xml:space="preserve">of </w:t>
      </w:r>
      <w:r w:rsidRPr="006D721C">
        <w:rPr>
          <w:color w:val="221F1F"/>
          <w:sz w:val="24"/>
          <w:szCs w:val="24"/>
        </w:rPr>
        <w:t xml:space="preserve">contract </w:t>
      </w:r>
      <w:r w:rsidRPr="006D721C">
        <w:rPr>
          <w:color w:val="221F1F"/>
          <w:spacing w:val="-3"/>
          <w:sz w:val="24"/>
          <w:szCs w:val="24"/>
        </w:rPr>
        <w:t xml:space="preserve">management </w:t>
      </w:r>
      <w:r w:rsidRPr="006D721C">
        <w:rPr>
          <w:color w:val="221F1F"/>
          <w:spacing w:val="-4"/>
          <w:sz w:val="24"/>
          <w:szCs w:val="24"/>
        </w:rPr>
        <w:t xml:space="preserve">and </w:t>
      </w:r>
      <w:r w:rsidRPr="006D721C">
        <w:rPr>
          <w:color w:val="221F1F"/>
          <w:spacing w:val="-3"/>
          <w:sz w:val="24"/>
          <w:szCs w:val="24"/>
        </w:rPr>
        <w:t xml:space="preserve">as part of post-payment </w:t>
      </w:r>
      <w:r w:rsidRPr="006D721C">
        <w:rPr>
          <w:color w:val="221F1F"/>
          <w:sz w:val="24"/>
          <w:szCs w:val="24"/>
        </w:rPr>
        <w:t>verification;</w:t>
      </w:r>
      <w:r w:rsidRPr="006D721C">
        <w:rPr>
          <w:color w:val="221F1F"/>
          <w:spacing w:val="-16"/>
          <w:sz w:val="24"/>
          <w:szCs w:val="24"/>
        </w:rPr>
        <w:t xml:space="preserve"> </w:t>
      </w:r>
      <w:r w:rsidRPr="006D721C">
        <w:rPr>
          <w:color w:val="221F1F"/>
          <w:spacing w:val="-4"/>
          <w:sz w:val="24"/>
          <w:szCs w:val="24"/>
        </w:rPr>
        <w:t>and</w:t>
      </w:r>
    </w:p>
    <w:p w14:paraId="43BCDBFF" w14:textId="2E736C0E" w:rsidR="00BD7374" w:rsidRPr="006D721C" w:rsidRDefault="00AD2EC9" w:rsidP="004716F9">
      <w:pPr>
        <w:pStyle w:val="ListParagraph"/>
        <w:numPr>
          <w:ilvl w:val="0"/>
          <w:numId w:val="4"/>
        </w:numPr>
        <w:spacing w:before="222" w:line="304" w:lineRule="auto"/>
        <w:ind w:left="1418" w:right="1313" w:hanging="284"/>
        <w:rPr>
          <w:sz w:val="24"/>
          <w:szCs w:val="24"/>
        </w:rPr>
      </w:pPr>
      <w:r w:rsidRPr="006D721C">
        <w:rPr>
          <w:color w:val="221F1F"/>
          <w:spacing w:val="-3"/>
          <w:sz w:val="24"/>
          <w:szCs w:val="24"/>
        </w:rPr>
        <w:t xml:space="preserve">The </w:t>
      </w:r>
      <w:r w:rsidRPr="006D721C">
        <w:rPr>
          <w:color w:val="221F1F"/>
          <w:spacing w:val="-5"/>
          <w:sz w:val="24"/>
          <w:szCs w:val="24"/>
        </w:rPr>
        <w:t xml:space="preserve">sharing </w:t>
      </w:r>
      <w:r w:rsidRPr="006D721C">
        <w:rPr>
          <w:color w:val="221F1F"/>
          <w:spacing w:val="-3"/>
          <w:sz w:val="24"/>
          <w:szCs w:val="24"/>
        </w:rPr>
        <w:t xml:space="preserve">of </w:t>
      </w:r>
      <w:r w:rsidRPr="006D721C">
        <w:rPr>
          <w:color w:val="221F1F"/>
          <w:sz w:val="24"/>
          <w:szCs w:val="24"/>
        </w:rPr>
        <w:t xml:space="preserve">information with </w:t>
      </w:r>
      <w:r w:rsidRPr="006D721C">
        <w:rPr>
          <w:color w:val="221F1F"/>
          <w:spacing w:val="-3"/>
          <w:sz w:val="24"/>
          <w:szCs w:val="24"/>
        </w:rPr>
        <w:t xml:space="preserve">the </w:t>
      </w:r>
      <w:r w:rsidRPr="006D721C">
        <w:rPr>
          <w:color w:val="221F1F"/>
          <w:sz w:val="24"/>
          <w:szCs w:val="24"/>
        </w:rPr>
        <w:t xml:space="preserve">NHS </w:t>
      </w:r>
      <w:r w:rsidRPr="006D721C">
        <w:rPr>
          <w:color w:val="221F1F"/>
          <w:spacing w:val="-4"/>
          <w:sz w:val="24"/>
          <w:szCs w:val="24"/>
        </w:rPr>
        <w:t xml:space="preserve">trust </w:t>
      </w:r>
      <w:r w:rsidRPr="006D721C">
        <w:rPr>
          <w:color w:val="221F1F"/>
          <w:sz w:val="24"/>
          <w:szCs w:val="24"/>
        </w:rPr>
        <w:t xml:space="preserve">tobacco </w:t>
      </w:r>
      <w:r w:rsidRPr="006D721C">
        <w:rPr>
          <w:color w:val="221F1F"/>
          <w:spacing w:val="-5"/>
          <w:sz w:val="24"/>
          <w:szCs w:val="24"/>
        </w:rPr>
        <w:t xml:space="preserve">dependency </w:t>
      </w:r>
      <w:r w:rsidRPr="006D721C">
        <w:rPr>
          <w:color w:val="221F1F"/>
          <w:spacing w:val="-4"/>
          <w:sz w:val="24"/>
          <w:szCs w:val="24"/>
        </w:rPr>
        <w:t xml:space="preserve">team </w:t>
      </w:r>
      <w:r w:rsidRPr="006D721C">
        <w:rPr>
          <w:color w:val="221F1F"/>
          <w:sz w:val="24"/>
          <w:szCs w:val="24"/>
        </w:rPr>
        <w:t xml:space="preserve">for </w:t>
      </w:r>
      <w:r w:rsidRPr="006D721C">
        <w:rPr>
          <w:color w:val="221F1F"/>
          <w:spacing w:val="-3"/>
          <w:sz w:val="24"/>
          <w:szCs w:val="24"/>
        </w:rPr>
        <w:t xml:space="preserve">the </w:t>
      </w:r>
      <w:r w:rsidRPr="006D721C">
        <w:rPr>
          <w:color w:val="221F1F"/>
          <w:spacing w:val="-5"/>
          <w:sz w:val="24"/>
          <w:szCs w:val="24"/>
        </w:rPr>
        <w:t xml:space="preserve">purpose </w:t>
      </w:r>
      <w:r w:rsidRPr="006D721C">
        <w:rPr>
          <w:color w:val="221F1F"/>
          <w:spacing w:val="-3"/>
          <w:sz w:val="24"/>
          <w:szCs w:val="24"/>
        </w:rPr>
        <w:t xml:space="preserve">of the </w:t>
      </w:r>
      <w:r w:rsidRPr="006D721C">
        <w:rPr>
          <w:color w:val="221F1F"/>
          <w:sz w:val="24"/>
          <w:szCs w:val="24"/>
        </w:rPr>
        <w:t xml:space="preserve">NHS </w:t>
      </w:r>
      <w:r w:rsidRPr="006D721C">
        <w:rPr>
          <w:color w:val="221F1F"/>
          <w:spacing w:val="-4"/>
          <w:sz w:val="24"/>
          <w:szCs w:val="24"/>
        </w:rPr>
        <w:t xml:space="preserve">Digital </w:t>
      </w:r>
      <w:r w:rsidRPr="006D721C">
        <w:rPr>
          <w:color w:val="221F1F"/>
          <w:sz w:val="24"/>
          <w:szCs w:val="24"/>
        </w:rPr>
        <w:t xml:space="preserve">smoking </w:t>
      </w:r>
      <w:r w:rsidRPr="006D721C">
        <w:rPr>
          <w:color w:val="221F1F"/>
          <w:spacing w:val="-3"/>
          <w:sz w:val="24"/>
          <w:szCs w:val="24"/>
        </w:rPr>
        <w:t xml:space="preserve">return </w:t>
      </w:r>
      <w:r w:rsidRPr="006D721C">
        <w:rPr>
          <w:color w:val="221F1F"/>
          <w:spacing w:val="-4"/>
          <w:sz w:val="24"/>
          <w:szCs w:val="24"/>
        </w:rPr>
        <w:t xml:space="preserve">(see </w:t>
      </w:r>
      <w:r w:rsidR="00530B4B" w:rsidRPr="006D721C">
        <w:rPr>
          <w:b/>
          <w:color w:val="221F1F"/>
          <w:spacing w:val="-3"/>
          <w:sz w:val="24"/>
          <w:szCs w:val="24"/>
        </w:rPr>
        <w:fldChar w:fldCharType="begin"/>
      </w:r>
      <w:r w:rsidR="00530B4B" w:rsidRPr="006D721C">
        <w:rPr>
          <w:color w:val="221F1F"/>
          <w:spacing w:val="-4"/>
          <w:sz w:val="24"/>
          <w:szCs w:val="24"/>
        </w:rPr>
        <w:instrText xml:space="preserve"> REF _Ref128151094 \h </w:instrText>
      </w:r>
      <w:r w:rsidR="00ED3493" w:rsidRPr="006D721C">
        <w:rPr>
          <w:b/>
          <w:color w:val="221F1F"/>
          <w:spacing w:val="-3"/>
          <w:sz w:val="24"/>
          <w:szCs w:val="24"/>
        </w:rPr>
        <w:instrText xml:space="preserve"> \* MERGEFORMAT </w:instrText>
      </w:r>
      <w:r w:rsidR="00530B4B" w:rsidRPr="006D721C">
        <w:rPr>
          <w:b/>
          <w:color w:val="221F1F"/>
          <w:spacing w:val="-3"/>
          <w:sz w:val="24"/>
          <w:szCs w:val="24"/>
        </w:rPr>
      </w:r>
      <w:r w:rsidR="00530B4B" w:rsidRPr="006D721C">
        <w:rPr>
          <w:b/>
          <w:color w:val="221F1F"/>
          <w:spacing w:val="-3"/>
          <w:sz w:val="24"/>
          <w:szCs w:val="24"/>
        </w:rPr>
        <w:fldChar w:fldCharType="separate"/>
      </w:r>
      <w:r w:rsidR="00EF4905" w:rsidRPr="00EF4905">
        <w:rPr>
          <w:color w:val="005DB8"/>
          <w:sz w:val="24"/>
          <w:szCs w:val="24"/>
        </w:rPr>
        <w:t>Annex E: Dataset to be shared with the NHS trust tobacco dependency team</w:t>
      </w:r>
      <w:r w:rsidR="00530B4B" w:rsidRPr="006D721C">
        <w:rPr>
          <w:b/>
          <w:color w:val="221F1F"/>
          <w:spacing w:val="-3"/>
          <w:sz w:val="24"/>
          <w:szCs w:val="24"/>
        </w:rPr>
        <w:fldChar w:fldCharType="end"/>
      </w:r>
      <w:r w:rsidRPr="006D721C">
        <w:rPr>
          <w:color w:val="221F1F"/>
          <w:sz w:val="24"/>
          <w:szCs w:val="24"/>
        </w:rPr>
        <w:t>).</w:t>
      </w:r>
    </w:p>
    <w:p w14:paraId="00B7E2F0" w14:textId="77777777" w:rsidR="004716F9" w:rsidRPr="006D721C" w:rsidRDefault="00B0136A" w:rsidP="004716F9">
      <w:pPr>
        <w:pStyle w:val="ListParagraph"/>
        <w:numPr>
          <w:ilvl w:val="1"/>
          <w:numId w:val="46"/>
        </w:numPr>
        <w:tabs>
          <w:tab w:val="left" w:pos="1178"/>
          <w:tab w:val="left" w:pos="1179"/>
        </w:tabs>
        <w:spacing w:before="144" w:line="307" w:lineRule="auto"/>
        <w:ind w:left="567" w:right="1376" w:hanging="567"/>
        <w:rPr>
          <w:color w:val="221F1F"/>
          <w:spacing w:val="-3"/>
          <w:sz w:val="24"/>
          <w:szCs w:val="24"/>
        </w:rPr>
      </w:pPr>
      <w:r w:rsidRPr="006D721C">
        <w:rPr>
          <w:color w:val="221F1F"/>
          <w:spacing w:val="-3"/>
          <w:sz w:val="24"/>
          <w:szCs w:val="24"/>
        </w:rPr>
        <w:t>Where IT solutions which meet the minimum digital requirements of the service (as specified within the technical toolkits and including an application programming interface (API) to facilitate transfer of data into the NHSBSA Manage Your Service (MYS) platform) are available, contractors must utilise one of these systems within the timeframe agreed by NHSE, DHSC and PSNC.</w:t>
      </w:r>
    </w:p>
    <w:p w14:paraId="2193CA92" w14:textId="3FC4E96B" w:rsidR="004716F9" w:rsidRPr="006D721C" w:rsidRDefault="00E327AB" w:rsidP="004716F9">
      <w:pPr>
        <w:pStyle w:val="ListParagraph"/>
        <w:numPr>
          <w:ilvl w:val="1"/>
          <w:numId w:val="46"/>
        </w:numPr>
        <w:tabs>
          <w:tab w:val="left" w:pos="1178"/>
          <w:tab w:val="left" w:pos="1179"/>
        </w:tabs>
        <w:spacing w:before="144" w:line="307" w:lineRule="auto"/>
        <w:ind w:left="567" w:right="1376" w:hanging="567"/>
        <w:rPr>
          <w:color w:val="221F1F"/>
          <w:spacing w:val="-3"/>
          <w:sz w:val="24"/>
          <w:szCs w:val="24"/>
        </w:rPr>
      </w:pPr>
      <w:r w:rsidRPr="006D721C">
        <w:rPr>
          <w:color w:val="221F1F"/>
          <w:spacing w:val="-3"/>
          <w:sz w:val="24"/>
          <w:szCs w:val="24"/>
        </w:rPr>
        <w:t xml:space="preserve">The data which is submitted to the MYS platform via the API will be used by the NHSBSA for payment and post-payment verification purposes. Some of this data, which has been anonymised, will be shared with </w:t>
      </w:r>
      <w:r w:rsidR="007D45A7" w:rsidRPr="006D721C">
        <w:rPr>
          <w:sz w:val="24"/>
          <w:szCs w:val="24"/>
        </w:rPr>
        <w:t>NHSE for monitoring and service evaluation purposes.</w:t>
      </w:r>
    </w:p>
    <w:p w14:paraId="0B3A60FD" w14:textId="7250D1F6" w:rsidR="008B0A8E" w:rsidRPr="006D721C" w:rsidRDefault="00AD2EC9" w:rsidP="004716F9">
      <w:pPr>
        <w:pStyle w:val="ListParagraph"/>
        <w:numPr>
          <w:ilvl w:val="1"/>
          <w:numId w:val="46"/>
        </w:numPr>
        <w:tabs>
          <w:tab w:val="left" w:pos="1178"/>
          <w:tab w:val="left" w:pos="1179"/>
        </w:tabs>
        <w:spacing w:before="144" w:line="307" w:lineRule="auto"/>
        <w:ind w:left="567" w:right="1376" w:hanging="567"/>
        <w:rPr>
          <w:color w:val="221F1F"/>
          <w:spacing w:val="-3"/>
          <w:sz w:val="24"/>
          <w:szCs w:val="24"/>
        </w:rPr>
      </w:pPr>
      <w:r w:rsidRPr="006D721C">
        <w:rPr>
          <w:color w:val="221F1F"/>
          <w:spacing w:val="-3"/>
          <w:sz w:val="24"/>
          <w:szCs w:val="24"/>
        </w:rPr>
        <w:t xml:space="preserve">Where </w:t>
      </w:r>
      <w:r w:rsidRPr="006D721C">
        <w:rPr>
          <w:color w:val="221F1F"/>
          <w:sz w:val="24"/>
          <w:szCs w:val="24"/>
        </w:rPr>
        <w:t xml:space="preserve">a </w:t>
      </w:r>
      <w:r w:rsidRPr="006D721C">
        <w:rPr>
          <w:color w:val="221F1F"/>
          <w:spacing w:val="-5"/>
          <w:sz w:val="24"/>
          <w:szCs w:val="24"/>
        </w:rPr>
        <w:t xml:space="preserve">patient </w:t>
      </w:r>
      <w:r w:rsidRPr="006D721C">
        <w:rPr>
          <w:color w:val="221F1F"/>
          <w:sz w:val="24"/>
          <w:szCs w:val="24"/>
        </w:rPr>
        <w:t xml:space="preserve">transfers to a different pharmacy to </w:t>
      </w:r>
      <w:r w:rsidRPr="006D721C">
        <w:rPr>
          <w:color w:val="221F1F"/>
          <w:spacing w:val="-4"/>
          <w:sz w:val="24"/>
          <w:szCs w:val="24"/>
        </w:rPr>
        <w:t xml:space="preserve">continue </w:t>
      </w:r>
      <w:r w:rsidRPr="006D721C">
        <w:rPr>
          <w:color w:val="221F1F"/>
          <w:spacing w:val="-5"/>
          <w:sz w:val="24"/>
          <w:szCs w:val="24"/>
        </w:rPr>
        <w:t xml:space="preserve">their </w:t>
      </w:r>
      <w:r w:rsidRPr="006D721C">
        <w:rPr>
          <w:color w:val="221F1F"/>
          <w:spacing w:val="-3"/>
          <w:sz w:val="24"/>
          <w:szCs w:val="24"/>
        </w:rPr>
        <w:t xml:space="preserve">treatment </w:t>
      </w:r>
      <w:r w:rsidRPr="006D721C">
        <w:rPr>
          <w:color w:val="221F1F"/>
          <w:spacing w:val="-4"/>
          <w:sz w:val="24"/>
          <w:szCs w:val="24"/>
        </w:rPr>
        <w:t xml:space="preserve">(paragraph 4.7.6) </w:t>
      </w:r>
      <w:r w:rsidRPr="006D721C">
        <w:rPr>
          <w:color w:val="221F1F"/>
          <w:spacing w:val="-3"/>
          <w:sz w:val="24"/>
          <w:szCs w:val="24"/>
        </w:rPr>
        <w:t xml:space="preserve">the </w:t>
      </w:r>
      <w:r w:rsidRPr="006D721C">
        <w:rPr>
          <w:color w:val="221F1F"/>
          <w:spacing w:val="-4"/>
          <w:sz w:val="24"/>
          <w:szCs w:val="24"/>
        </w:rPr>
        <w:t xml:space="preserve">new </w:t>
      </w:r>
      <w:r w:rsidRPr="006D721C">
        <w:rPr>
          <w:color w:val="221F1F"/>
          <w:sz w:val="24"/>
          <w:szCs w:val="24"/>
        </w:rPr>
        <w:t xml:space="preserve">pharmacy must capture </w:t>
      </w:r>
      <w:r w:rsidRPr="006D721C">
        <w:rPr>
          <w:color w:val="221F1F"/>
          <w:spacing w:val="-3"/>
          <w:sz w:val="24"/>
          <w:szCs w:val="24"/>
        </w:rPr>
        <w:t xml:space="preserve">the </w:t>
      </w:r>
      <w:r w:rsidRPr="006D721C">
        <w:rPr>
          <w:color w:val="221F1F"/>
          <w:spacing w:val="-4"/>
          <w:sz w:val="24"/>
          <w:szCs w:val="24"/>
        </w:rPr>
        <w:t xml:space="preserve">patient's consent </w:t>
      </w:r>
      <w:r w:rsidRPr="006D721C">
        <w:rPr>
          <w:color w:val="221F1F"/>
          <w:sz w:val="24"/>
          <w:szCs w:val="24"/>
        </w:rPr>
        <w:t xml:space="preserve">to </w:t>
      </w:r>
      <w:r w:rsidRPr="006D721C">
        <w:rPr>
          <w:color w:val="221F1F"/>
          <w:spacing w:val="-4"/>
          <w:sz w:val="24"/>
          <w:szCs w:val="24"/>
        </w:rPr>
        <w:t xml:space="preserve">continue </w:t>
      </w:r>
      <w:r w:rsidRPr="006D721C">
        <w:rPr>
          <w:color w:val="221F1F"/>
          <w:spacing w:val="-3"/>
          <w:sz w:val="24"/>
          <w:szCs w:val="24"/>
        </w:rPr>
        <w:t xml:space="preserve">as part of the </w:t>
      </w:r>
      <w:r w:rsidRPr="006D721C">
        <w:rPr>
          <w:color w:val="221F1F"/>
          <w:sz w:val="24"/>
          <w:szCs w:val="24"/>
        </w:rPr>
        <w:t xml:space="preserve">first </w:t>
      </w:r>
      <w:r w:rsidRPr="006D721C">
        <w:rPr>
          <w:color w:val="221F1F"/>
          <w:spacing w:val="-5"/>
          <w:sz w:val="24"/>
          <w:szCs w:val="24"/>
        </w:rPr>
        <w:t xml:space="preserve">consultation </w:t>
      </w:r>
      <w:r w:rsidRPr="006D721C">
        <w:rPr>
          <w:color w:val="221F1F"/>
          <w:spacing w:val="-4"/>
          <w:sz w:val="24"/>
          <w:szCs w:val="24"/>
        </w:rPr>
        <w:t xml:space="preserve">that they </w:t>
      </w:r>
      <w:r w:rsidRPr="006D721C">
        <w:rPr>
          <w:color w:val="221F1F"/>
          <w:sz w:val="24"/>
          <w:szCs w:val="24"/>
        </w:rPr>
        <w:t xml:space="preserve">carry </w:t>
      </w:r>
      <w:r w:rsidRPr="006D721C">
        <w:rPr>
          <w:color w:val="221F1F"/>
          <w:spacing w:val="-4"/>
          <w:sz w:val="24"/>
          <w:szCs w:val="24"/>
        </w:rPr>
        <w:t xml:space="preserve">out </w:t>
      </w:r>
      <w:r w:rsidRPr="006D721C">
        <w:rPr>
          <w:color w:val="221F1F"/>
          <w:sz w:val="24"/>
          <w:szCs w:val="24"/>
        </w:rPr>
        <w:t>with</w:t>
      </w:r>
      <w:r w:rsidRPr="006D721C">
        <w:rPr>
          <w:color w:val="221F1F"/>
          <w:spacing w:val="-29"/>
          <w:sz w:val="24"/>
          <w:szCs w:val="24"/>
        </w:rPr>
        <w:t xml:space="preserve"> </w:t>
      </w:r>
      <w:r w:rsidRPr="006D721C">
        <w:rPr>
          <w:color w:val="221F1F"/>
          <w:sz w:val="24"/>
          <w:szCs w:val="24"/>
        </w:rPr>
        <w:t>them.</w:t>
      </w:r>
    </w:p>
    <w:p w14:paraId="3DB44E82" w14:textId="39DB6E1A" w:rsidR="008B0A8E" w:rsidRPr="006D721C" w:rsidRDefault="00D26AC0" w:rsidP="00D02A06">
      <w:pPr>
        <w:pStyle w:val="ListParagraphBullet"/>
        <w:numPr>
          <w:ilvl w:val="0"/>
          <w:numId w:val="0"/>
        </w:numPr>
        <w:ind w:left="567"/>
        <w:rPr>
          <w:b/>
          <w:color w:val="000000" w:themeColor="text1"/>
          <w:sz w:val="24"/>
          <w:szCs w:val="24"/>
        </w:rPr>
      </w:pPr>
      <w:r w:rsidRPr="006D721C">
        <w:rPr>
          <w:b/>
          <w:color w:val="000000" w:themeColor="text1"/>
          <w:sz w:val="24"/>
          <w:szCs w:val="24"/>
        </w:rPr>
        <w:lastRenderedPageBreak/>
        <w:t xml:space="preserve">Post event messaging and </w:t>
      </w:r>
      <w:r w:rsidR="0063503F" w:rsidRPr="006D721C">
        <w:rPr>
          <w:b/>
          <w:color w:val="000000" w:themeColor="text1"/>
          <w:sz w:val="24"/>
          <w:szCs w:val="24"/>
        </w:rPr>
        <w:t xml:space="preserve">Record </w:t>
      </w:r>
      <w:r w:rsidRPr="006D721C">
        <w:rPr>
          <w:b/>
          <w:color w:val="000000" w:themeColor="text1"/>
          <w:sz w:val="24"/>
          <w:szCs w:val="24"/>
        </w:rPr>
        <w:t>k</w:t>
      </w:r>
      <w:r w:rsidR="0063503F" w:rsidRPr="006D721C">
        <w:rPr>
          <w:b/>
          <w:color w:val="000000" w:themeColor="text1"/>
          <w:sz w:val="24"/>
          <w:szCs w:val="24"/>
        </w:rPr>
        <w:t>eeping</w:t>
      </w:r>
    </w:p>
    <w:p w14:paraId="6A204BF5" w14:textId="77777777" w:rsidR="00D02A06" w:rsidRPr="006D721C" w:rsidRDefault="00B1281C" w:rsidP="00D02A06">
      <w:pPr>
        <w:pStyle w:val="ListParagraph"/>
        <w:numPr>
          <w:ilvl w:val="1"/>
          <w:numId w:val="46"/>
        </w:numPr>
        <w:tabs>
          <w:tab w:val="left" w:pos="1178"/>
          <w:tab w:val="left" w:pos="1179"/>
        </w:tabs>
        <w:spacing w:before="118" w:line="307" w:lineRule="auto"/>
        <w:ind w:left="567" w:right="1382" w:hanging="567"/>
        <w:rPr>
          <w:color w:val="221F1F"/>
          <w:sz w:val="24"/>
          <w:szCs w:val="24"/>
        </w:rPr>
      </w:pPr>
      <w:r w:rsidRPr="006D721C">
        <w:rPr>
          <w:color w:val="221F1F"/>
          <w:sz w:val="24"/>
          <w:szCs w:val="24"/>
        </w:rPr>
        <w:t>If secure electronic data interchange is used and a problem occurs with this notification system, the pharmacy contractor must ensure a copy of the paperwork is sent or emailed to the general practice.</w:t>
      </w:r>
    </w:p>
    <w:p w14:paraId="70927FE7" w14:textId="58A07916" w:rsidR="00656EB9" w:rsidRPr="006D721C" w:rsidRDefault="00B1281C" w:rsidP="00656EB9">
      <w:pPr>
        <w:pStyle w:val="ListParagraph"/>
        <w:numPr>
          <w:ilvl w:val="1"/>
          <w:numId w:val="46"/>
        </w:numPr>
        <w:tabs>
          <w:tab w:val="left" w:pos="1178"/>
          <w:tab w:val="left" w:pos="1179"/>
        </w:tabs>
        <w:spacing w:before="118" w:line="307" w:lineRule="auto"/>
        <w:ind w:left="567" w:right="1382" w:hanging="567"/>
        <w:rPr>
          <w:color w:val="221F1F"/>
          <w:sz w:val="24"/>
          <w:szCs w:val="24"/>
        </w:rPr>
      </w:pPr>
      <w:r w:rsidRPr="006D721C">
        <w:rPr>
          <w:color w:val="221F1F"/>
          <w:sz w:val="24"/>
          <w:szCs w:val="24"/>
        </w:rPr>
        <w:t xml:space="preserve">The information which must be sent to the patient’s general practice as set out in </w:t>
      </w:r>
      <w:r w:rsidR="00530B4B" w:rsidRPr="006D721C">
        <w:rPr>
          <w:color w:val="221F1F"/>
          <w:sz w:val="24"/>
          <w:szCs w:val="24"/>
        </w:rPr>
        <w:fldChar w:fldCharType="begin"/>
      </w:r>
      <w:r w:rsidR="00530B4B" w:rsidRPr="006D721C">
        <w:rPr>
          <w:color w:val="221F1F"/>
          <w:sz w:val="24"/>
          <w:szCs w:val="24"/>
        </w:rPr>
        <w:instrText xml:space="preserve"> REF _Ref128151109 \h </w:instrText>
      </w:r>
      <w:r w:rsidR="005D62A3" w:rsidRPr="006D721C">
        <w:rPr>
          <w:color w:val="221F1F"/>
          <w:sz w:val="24"/>
          <w:szCs w:val="24"/>
        </w:rPr>
        <w:instrText xml:space="preserve"> \* MERGEFORMAT </w:instrText>
      </w:r>
      <w:r w:rsidR="00530B4B" w:rsidRPr="006D721C">
        <w:rPr>
          <w:color w:val="221F1F"/>
          <w:sz w:val="24"/>
          <w:szCs w:val="24"/>
        </w:rPr>
      </w:r>
      <w:r w:rsidR="00530B4B" w:rsidRPr="006D721C">
        <w:rPr>
          <w:color w:val="221F1F"/>
          <w:sz w:val="24"/>
          <w:szCs w:val="24"/>
        </w:rPr>
        <w:fldChar w:fldCharType="separate"/>
      </w:r>
      <w:r w:rsidR="00EF4905" w:rsidRPr="00EF4905">
        <w:rPr>
          <w:color w:val="005DB8"/>
          <w:sz w:val="24"/>
          <w:szCs w:val="24"/>
        </w:rPr>
        <w:t>Annex D: Data to be sent to the patient’s GP</w:t>
      </w:r>
      <w:r w:rsidR="00530B4B" w:rsidRPr="006D721C">
        <w:rPr>
          <w:color w:val="221F1F"/>
          <w:sz w:val="24"/>
          <w:szCs w:val="24"/>
        </w:rPr>
        <w:fldChar w:fldCharType="end"/>
      </w:r>
      <w:r w:rsidRPr="006D721C">
        <w:rPr>
          <w:color w:val="221F1F"/>
          <w:sz w:val="24"/>
          <w:szCs w:val="24"/>
        </w:rPr>
        <w:t>.</w:t>
      </w:r>
    </w:p>
    <w:p w14:paraId="70F91612" w14:textId="77777777" w:rsidR="00656EB9" w:rsidRPr="006D721C" w:rsidRDefault="00B1281C" w:rsidP="00656EB9">
      <w:pPr>
        <w:pStyle w:val="ListParagraph"/>
        <w:numPr>
          <w:ilvl w:val="1"/>
          <w:numId w:val="46"/>
        </w:numPr>
        <w:tabs>
          <w:tab w:val="left" w:pos="1178"/>
          <w:tab w:val="left" w:pos="1179"/>
        </w:tabs>
        <w:spacing w:before="118" w:line="307" w:lineRule="auto"/>
        <w:ind w:left="567" w:right="1382" w:hanging="567"/>
        <w:rPr>
          <w:color w:val="221F1F"/>
          <w:sz w:val="24"/>
          <w:szCs w:val="24"/>
        </w:rPr>
      </w:pPr>
      <w:r w:rsidRPr="006D721C">
        <w:rPr>
          <w:color w:val="221F1F"/>
          <w:sz w:val="24"/>
          <w:szCs w:val="24"/>
        </w:rPr>
        <w:t>Any records must be managed in line with Records Management Code of Practice for Health and Social Care .</w:t>
      </w:r>
      <w:r w:rsidR="00AD2EC9" w:rsidRPr="006D721C">
        <w:rPr>
          <w:color w:val="221F1F"/>
          <w:position w:val="6"/>
          <w:sz w:val="16"/>
          <w:szCs w:val="16"/>
        </w:rPr>
        <w:t>2</w:t>
      </w:r>
    </w:p>
    <w:p w14:paraId="482F7D02" w14:textId="4476D312" w:rsidR="002B7A30" w:rsidRPr="006D721C" w:rsidRDefault="00AC4DC6" w:rsidP="00656EB9">
      <w:pPr>
        <w:pStyle w:val="ListParagraph"/>
        <w:numPr>
          <w:ilvl w:val="1"/>
          <w:numId w:val="46"/>
        </w:numPr>
        <w:tabs>
          <w:tab w:val="left" w:pos="1178"/>
          <w:tab w:val="left" w:pos="1179"/>
        </w:tabs>
        <w:spacing w:before="118" w:line="307" w:lineRule="auto"/>
        <w:ind w:left="567" w:right="1382" w:hanging="567"/>
        <w:rPr>
          <w:color w:val="221F1F"/>
          <w:sz w:val="24"/>
          <w:szCs w:val="24"/>
        </w:rPr>
      </w:pPr>
      <w:r w:rsidRPr="006D721C">
        <w:rPr>
          <w:color w:val="221F1F"/>
          <w:spacing w:val="-3"/>
          <w:sz w:val="24"/>
          <w:szCs w:val="24"/>
        </w:rPr>
        <w:t xml:space="preserve">The pharmacy contractor must maintain appropriate records to ensure effective ongoing service delivery. The minimum requirements for the information which should be included in a contractor’s clinical record for the service are the mandatory sections indicated within the dataset which is set out in </w:t>
      </w:r>
      <w:r w:rsidR="003F1A0A" w:rsidRPr="006D721C">
        <w:rPr>
          <w:color w:val="221F1F"/>
          <w:spacing w:val="-3"/>
          <w:sz w:val="24"/>
          <w:szCs w:val="24"/>
        </w:rPr>
        <w:fldChar w:fldCharType="begin"/>
      </w:r>
      <w:r w:rsidR="003F1A0A" w:rsidRPr="006D721C">
        <w:rPr>
          <w:color w:val="221F1F"/>
          <w:spacing w:val="-3"/>
          <w:sz w:val="24"/>
          <w:szCs w:val="24"/>
        </w:rPr>
        <w:instrText xml:space="preserve"> REF _Ref128151127 \h </w:instrText>
      </w:r>
      <w:r w:rsidR="005D62A3" w:rsidRPr="006D721C">
        <w:rPr>
          <w:color w:val="221F1F"/>
          <w:spacing w:val="-3"/>
          <w:sz w:val="24"/>
          <w:szCs w:val="24"/>
        </w:rPr>
        <w:instrText xml:space="preserve"> \* MERGEFORMAT </w:instrText>
      </w:r>
      <w:r w:rsidR="003F1A0A" w:rsidRPr="006D721C">
        <w:rPr>
          <w:color w:val="221F1F"/>
          <w:spacing w:val="-3"/>
          <w:sz w:val="24"/>
          <w:szCs w:val="24"/>
        </w:rPr>
      </w:r>
      <w:r w:rsidR="003F1A0A" w:rsidRPr="006D721C">
        <w:rPr>
          <w:color w:val="221F1F"/>
          <w:spacing w:val="-3"/>
          <w:sz w:val="24"/>
          <w:szCs w:val="24"/>
        </w:rPr>
        <w:fldChar w:fldCharType="separate"/>
      </w:r>
      <w:r w:rsidR="00EF4905" w:rsidRPr="006D721C">
        <w:rPr>
          <w:color w:val="005DB8"/>
        </w:rPr>
        <w:t>Annex D: Data to be sent to the patient’s GP</w:t>
      </w:r>
      <w:r w:rsidR="003F1A0A" w:rsidRPr="006D721C">
        <w:rPr>
          <w:color w:val="221F1F"/>
          <w:spacing w:val="-3"/>
          <w:sz w:val="24"/>
          <w:szCs w:val="24"/>
        </w:rPr>
        <w:fldChar w:fldCharType="end"/>
      </w:r>
      <w:r w:rsidRPr="006D721C">
        <w:rPr>
          <w:color w:val="221F1F"/>
          <w:spacing w:val="-3"/>
          <w:sz w:val="24"/>
          <w:szCs w:val="24"/>
        </w:rPr>
        <w:t>.</w:t>
      </w:r>
    </w:p>
    <w:p w14:paraId="2E712D39" w14:textId="42E149CD" w:rsidR="009B76D2" w:rsidRPr="006D721C" w:rsidRDefault="009B76D2" w:rsidP="009B76D2">
      <w:pPr>
        <w:pStyle w:val="Heading1Numbered"/>
        <w:numPr>
          <w:ilvl w:val="0"/>
          <w:numId w:val="46"/>
        </w:numPr>
        <w:ind w:left="567" w:hanging="567"/>
      </w:pPr>
      <w:bookmarkStart w:id="14" w:name="_Toc129344789"/>
      <w:r w:rsidRPr="006D721C">
        <w:t>Payment arrangements</w:t>
      </w:r>
      <w:bookmarkEnd w:id="14"/>
    </w:p>
    <w:p w14:paraId="5FB555F3" w14:textId="77777777" w:rsidR="00EE0B49" w:rsidRDefault="009B76D2" w:rsidP="00EE0B49">
      <w:pPr>
        <w:pStyle w:val="ListParagraph"/>
        <w:numPr>
          <w:ilvl w:val="1"/>
          <w:numId w:val="46"/>
        </w:numPr>
        <w:tabs>
          <w:tab w:val="left" w:pos="1178"/>
          <w:tab w:val="left" w:pos="1179"/>
        </w:tabs>
        <w:spacing w:before="1" w:line="314" w:lineRule="auto"/>
        <w:ind w:left="567" w:right="1644" w:hanging="567"/>
        <w:rPr>
          <w:color w:val="221F1F"/>
          <w:sz w:val="24"/>
          <w:szCs w:val="24"/>
        </w:rPr>
      </w:pPr>
      <w:r w:rsidRPr="006D721C">
        <w:rPr>
          <w:color w:val="221F1F"/>
          <w:sz w:val="24"/>
          <w:szCs w:val="24"/>
        </w:rPr>
        <w:t>Please refer to the drug tariff determination.</w:t>
      </w:r>
    </w:p>
    <w:p w14:paraId="3F7CDB8D" w14:textId="77777777" w:rsidR="00EE0B49" w:rsidRDefault="00EE0B49" w:rsidP="00EE0B49">
      <w:pPr>
        <w:pStyle w:val="ListParagraph"/>
        <w:tabs>
          <w:tab w:val="left" w:pos="1178"/>
          <w:tab w:val="left" w:pos="1179"/>
        </w:tabs>
        <w:spacing w:before="1" w:line="314" w:lineRule="auto"/>
        <w:ind w:left="567" w:right="1644" w:firstLine="0"/>
        <w:rPr>
          <w:color w:val="221F1F"/>
          <w:sz w:val="24"/>
          <w:szCs w:val="24"/>
        </w:rPr>
      </w:pPr>
    </w:p>
    <w:p w14:paraId="63F191BA" w14:textId="4AAF3B25" w:rsidR="00EE0B49" w:rsidRPr="00EE0B49" w:rsidRDefault="00EE0B49" w:rsidP="00EE0B49">
      <w:pPr>
        <w:pStyle w:val="ListParagraph"/>
        <w:numPr>
          <w:ilvl w:val="1"/>
          <w:numId w:val="46"/>
        </w:numPr>
        <w:tabs>
          <w:tab w:val="left" w:pos="1178"/>
          <w:tab w:val="left" w:pos="1179"/>
        </w:tabs>
        <w:spacing w:before="1" w:line="314" w:lineRule="auto"/>
        <w:ind w:left="567" w:right="1644" w:hanging="567"/>
        <w:rPr>
          <w:color w:val="221F1F"/>
          <w:sz w:val="24"/>
          <w:szCs w:val="24"/>
        </w:rPr>
      </w:pPr>
      <w:r w:rsidRPr="00EE0B49">
        <w:rPr>
          <w:color w:val="221F1F"/>
          <w:sz w:val="24"/>
          <w:szCs w:val="24"/>
        </w:rPr>
        <w:t>Claims for payment should be submitted by the 5th of the month following the month in which the chargeable activity was provided. If the contractor fails to submit by this deadline, later submissions will be accepted, but only if made within three months of the date by which the claim should have been submitted. Later claims will not be paid.</w:t>
      </w:r>
    </w:p>
    <w:p w14:paraId="762A16D8" w14:textId="7427DC70" w:rsidR="00BD7374" w:rsidRPr="006D721C" w:rsidRDefault="00AD2EC9" w:rsidP="0095582F">
      <w:pPr>
        <w:pStyle w:val="Heading1Numbered"/>
        <w:numPr>
          <w:ilvl w:val="0"/>
          <w:numId w:val="46"/>
        </w:numPr>
        <w:ind w:left="560" w:hanging="560"/>
      </w:pPr>
      <w:bookmarkStart w:id="15" w:name="_Toc129344790"/>
      <w:r w:rsidRPr="006D721C">
        <w:t>Withdraw</w:t>
      </w:r>
      <w:r w:rsidR="00747A85" w:rsidRPr="006D721C">
        <w:t>al</w:t>
      </w:r>
      <w:r w:rsidR="00DA26D1" w:rsidRPr="006D721C">
        <w:t xml:space="preserve"> </w:t>
      </w:r>
      <w:r w:rsidRPr="006D721C">
        <w:rPr>
          <w:spacing w:val="4"/>
        </w:rPr>
        <w:t>from</w:t>
      </w:r>
      <w:r w:rsidRPr="006D721C">
        <w:rPr>
          <w:spacing w:val="-42"/>
        </w:rPr>
        <w:t xml:space="preserve"> </w:t>
      </w:r>
      <w:r w:rsidRPr="006D721C">
        <w:t>the</w:t>
      </w:r>
      <w:r w:rsidRPr="006D721C">
        <w:rPr>
          <w:spacing w:val="-20"/>
        </w:rPr>
        <w:t xml:space="preserve"> </w:t>
      </w:r>
      <w:r w:rsidRPr="006D721C">
        <w:rPr>
          <w:spacing w:val="3"/>
        </w:rPr>
        <w:t>service</w:t>
      </w:r>
      <w:bookmarkEnd w:id="15"/>
    </w:p>
    <w:p w14:paraId="67571EEB" w14:textId="77777777" w:rsidR="001933AE" w:rsidRPr="006D721C" w:rsidRDefault="00BB687D" w:rsidP="001933AE">
      <w:pPr>
        <w:pStyle w:val="ListParagraph"/>
        <w:numPr>
          <w:ilvl w:val="1"/>
          <w:numId w:val="46"/>
        </w:numPr>
        <w:tabs>
          <w:tab w:val="left" w:pos="1178"/>
          <w:tab w:val="left" w:pos="1179"/>
        </w:tabs>
        <w:spacing w:before="144" w:line="307" w:lineRule="auto"/>
        <w:ind w:left="567" w:right="1376" w:hanging="567"/>
        <w:rPr>
          <w:color w:val="221F1F"/>
          <w:spacing w:val="-3"/>
          <w:sz w:val="24"/>
          <w:szCs w:val="24"/>
        </w:rPr>
      </w:pPr>
      <w:r w:rsidRPr="006D721C">
        <w:rPr>
          <w:color w:val="221F1F"/>
          <w:spacing w:val="-3"/>
          <w:sz w:val="24"/>
          <w:szCs w:val="24"/>
        </w:rPr>
        <w:t>If the pharmacy contractor wishes to stop providing the service, they must notify the Commissioner that they are no longer going to provide the service via the MYS platform, giving at least one month’s notice prior to the cessation of the service. Contractors will be asked for a reason as to why they wish to stop providing the service.</w:t>
      </w:r>
    </w:p>
    <w:p w14:paraId="3290C9BD" w14:textId="4BDFE4BE" w:rsidR="008A7161" w:rsidRPr="006D721C" w:rsidRDefault="003B48C0" w:rsidP="001933AE">
      <w:pPr>
        <w:pStyle w:val="ListParagraph"/>
        <w:numPr>
          <w:ilvl w:val="1"/>
          <w:numId w:val="46"/>
        </w:numPr>
        <w:tabs>
          <w:tab w:val="left" w:pos="1178"/>
          <w:tab w:val="left" w:pos="1179"/>
        </w:tabs>
        <w:spacing w:before="144" w:line="307" w:lineRule="auto"/>
        <w:ind w:left="567" w:right="1376" w:hanging="567"/>
        <w:rPr>
          <w:color w:val="221F1F"/>
          <w:spacing w:val="-3"/>
          <w:sz w:val="24"/>
          <w:szCs w:val="24"/>
        </w:rPr>
      </w:pPr>
      <w:r w:rsidRPr="006D721C">
        <w:rPr>
          <w:sz w:val="24"/>
          <w:szCs w:val="24"/>
        </w:rPr>
        <w:t>If the pharmacy contractor de-registers from the service or ceases trading within 30 days of registration, they will not qualify for the £</w:t>
      </w:r>
      <w:r w:rsidR="00A62BBD" w:rsidRPr="006D721C">
        <w:rPr>
          <w:sz w:val="24"/>
          <w:szCs w:val="24"/>
        </w:rPr>
        <w:t>1000</w:t>
      </w:r>
      <w:r w:rsidRPr="006D721C">
        <w:rPr>
          <w:sz w:val="24"/>
          <w:szCs w:val="24"/>
        </w:rPr>
        <w:t xml:space="preserve"> set up fee. In this event, if the £</w:t>
      </w:r>
      <w:r w:rsidR="00A62BBD" w:rsidRPr="006D721C">
        <w:rPr>
          <w:sz w:val="24"/>
          <w:szCs w:val="24"/>
        </w:rPr>
        <w:t>1000</w:t>
      </w:r>
      <w:r w:rsidRPr="006D721C">
        <w:rPr>
          <w:sz w:val="24"/>
          <w:szCs w:val="24"/>
        </w:rPr>
        <w:t xml:space="preserve"> has already been paid to the contractor, this money will be claimed back.</w:t>
      </w:r>
    </w:p>
    <w:p w14:paraId="449041F8" w14:textId="7FACAD03" w:rsidR="006A0BCC" w:rsidRPr="006D721C" w:rsidRDefault="00F5497B" w:rsidP="002C7B4E">
      <w:pPr>
        <w:pStyle w:val="Heading1Numbered"/>
        <w:numPr>
          <w:ilvl w:val="0"/>
          <w:numId w:val="0"/>
        </w:numPr>
        <w:ind w:left="567" w:hanging="567"/>
      </w:pPr>
      <w:bookmarkStart w:id="16" w:name="_Toc129344791"/>
      <w:r w:rsidRPr="006D721C">
        <w:lastRenderedPageBreak/>
        <w:t>8</w:t>
      </w:r>
      <w:r w:rsidR="002C7B4E" w:rsidRPr="006D721C">
        <w:tab/>
      </w:r>
      <w:r w:rsidR="00A3159C" w:rsidRPr="006D721C">
        <w:t>Monitoring and post payment verification</w:t>
      </w:r>
      <w:bookmarkEnd w:id="16"/>
    </w:p>
    <w:p w14:paraId="26CE2F84" w14:textId="68C0AD82" w:rsidR="00E43AF2" w:rsidRPr="006D721C" w:rsidRDefault="006316C8" w:rsidP="002C7B4E">
      <w:pPr>
        <w:pStyle w:val="Heading3Numbered"/>
        <w:numPr>
          <w:ilvl w:val="0"/>
          <w:numId w:val="0"/>
        </w:numPr>
        <w:ind w:left="567"/>
        <w:rPr>
          <w:color w:val="221F1F"/>
        </w:rPr>
      </w:pPr>
      <w:bookmarkStart w:id="17" w:name="_Toc129344792"/>
      <w:r w:rsidRPr="006D721C">
        <w:t>Monitoring</w:t>
      </w:r>
      <w:bookmarkEnd w:id="17"/>
    </w:p>
    <w:p w14:paraId="3AC58A9B" w14:textId="77777777" w:rsidR="00533506" w:rsidRPr="006D721C" w:rsidRDefault="00533506" w:rsidP="00533506">
      <w:pPr>
        <w:pStyle w:val="ListParagraph"/>
        <w:widowControl/>
        <w:numPr>
          <w:ilvl w:val="0"/>
          <w:numId w:val="31"/>
        </w:numPr>
        <w:spacing w:before="120" w:after="120" w:line="288" w:lineRule="auto"/>
        <w:contextualSpacing/>
        <w:rPr>
          <w:vanish/>
          <w:color w:val="000000" w:themeColor="text1"/>
          <w:sz w:val="24"/>
          <w:szCs w:val="24"/>
        </w:rPr>
      </w:pPr>
    </w:p>
    <w:p w14:paraId="44B3BAE2" w14:textId="77777777" w:rsidR="00533506" w:rsidRPr="006D721C" w:rsidRDefault="00533506" w:rsidP="00533506">
      <w:pPr>
        <w:pStyle w:val="ListParagraph"/>
        <w:widowControl/>
        <w:numPr>
          <w:ilvl w:val="0"/>
          <w:numId w:val="31"/>
        </w:numPr>
        <w:spacing w:before="120" w:after="120" w:line="288" w:lineRule="auto"/>
        <w:contextualSpacing/>
        <w:rPr>
          <w:vanish/>
          <w:color w:val="000000" w:themeColor="text1"/>
          <w:sz w:val="24"/>
          <w:szCs w:val="24"/>
        </w:rPr>
      </w:pPr>
    </w:p>
    <w:p w14:paraId="4EF0F4AF" w14:textId="77777777" w:rsidR="00533506" w:rsidRPr="006D721C" w:rsidRDefault="00533506" w:rsidP="00533506">
      <w:pPr>
        <w:pStyle w:val="ListParagraph"/>
        <w:widowControl/>
        <w:numPr>
          <w:ilvl w:val="0"/>
          <w:numId w:val="31"/>
        </w:numPr>
        <w:spacing w:before="120" w:after="120" w:line="288" w:lineRule="auto"/>
        <w:contextualSpacing/>
        <w:rPr>
          <w:vanish/>
          <w:color w:val="000000" w:themeColor="text1"/>
          <w:sz w:val="24"/>
          <w:szCs w:val="24"/>
        </w:rPr>
      </w:pPr>
    </w:p>
    <w:p w14:paraId="302C526A" w14:textId="77777777" w:rsidR="00533506" w:rsidRPr="006D721C" w:rsidRDefault="00533506" w:rsidP="00533506">
      <w:pPr>
        <w:pStyle w:val="ListParagraph"/>
        <w:widowControl/>
        <w:numPr>
          <w:ilvl w:val="0"/>
          <w:numId w:val="31"/>
        </w:numPr>
        <w:spacing w:before="120" w:after="120" w:line="288" w:lineRule="auto"/>
        <w:contextualSpacing/>
        <w:rPr>
          <w:vanish/>
          <w:color w:val="000000" w:themeColor="text1"/>
          <w:sz w:val="24"/>
          <w:szCs w:val="24"/>
        </w:rPr>
      </w:pPr>
    </w:p>
    <w:p w14:paraId="6FE8CB99" w14:textId="77777777" w:rsidR="00533506" w:rsidRPr="006D721C" w:rsidRDefault="00533506" w:rsidP="00533506">
      <w:pPr>
        <w:pStyle w:val="ListParagraph"/>
        <w:widowControl/>
        <w:numPr>
          <w:ilvl w:val="0"/>
          <w:numId w:val="31"/>
        </w:numPr>
        <w:spacing w:before="120" w:after="120" w:line="288" w:lineRule="auto"/>
        <w:contextualSpacing/>
        <w:rPr>
          <w:vanish/>
          <w:color w:val="000000" w:themeColor="text1"/>
          <w:sz w:val="24"/>
          <w:szCs w:val="24"/>
        </w:rPr>
      </w:pPr>
    </w:p>
    <w:p w14:paraId="7CA2119F" w14:textId="77777777" w:rsidR="00533506" w:rsidRPr="006D721C" w:rsidRDefault="00533506" w:rsidP="00533506">
      <w:pPr>
        <w:pStyle w:val="ListParagraph"/>
        <w:widowControl/>
        <w:numPr>
          <w:ilvl w:val="0"/>
          <w:numId w:val="31"/>
        </w:numPr>
        <w:spacing w:before="120" w:after="120" w:line="288" w:lineRule="auto"/>
        <w:contextualSpacing/>
        <w:rPr>
          <w:vanish/>
          <w:color w:val="000000" w:themeColor="text1"/>
          <w:sz w:val="24"/>
          <w:szCs w:val="24"/>
        </w:rPr>
      </w:pPr>
    </w:p>
    <w:p w14:paraId="2190DFF5" w14:textId="77777777" w:rsidR="00533506" w:rsidRPr="006D721C" w:rsidRDefault="00533506" w:rsidP="00533506">
      <w:pPr>
        <w:pStyle w:val="ListParagraph"/>
        <w:widowControl/>
        <w:numPr>
          <w:ilvl w:val="0"/>
          <w:numId w:val="31"/>
        </w:numPr>
        <w:spacing w:before="120" w:after="120" w:line="288" w:lineRule="auto"/>
        <w:contextualSpacing/>
        <w:rPr>
          <w:vanish/>
          <w:color w:val="000000" w:themeColor="text1"/>
          <w:sz w:val="24"/>
          <w:szCs w:val="24"/>
        </w:rPr>
      </w:pPr>
    </w:p>
    <w:p w14:paraId="72DC6238" w14:textId="408268EE" w:rsidR="000E48E2" w:rsidRPr="006D721C" w:rsidRDefault="000E48E2" w:rsidP="002F689B">
      <w:pPr>
        <w:pStyle w:val="ListParagraph"/>
        <w:numPr>
          <w:ilvl w:val="1"/>
          <w:numId w:val="48"/>
        </w:numPr>
        <w:tabs>
          <w:tab w:val="left" w:pos="1178"/>
          <w:tab w:val="left" w:pos="1179"/>
        </w:tabs>
        <w:spacing w:line="312" w:lineRule="auto"/>
        <w:ind w:left="567" w:right="1236" w:hanging="567"/>
        <w:rPr>
          <w:color w:val="221F1F"/>
          <w:sz w:val="24"/>
          <w:szCs w:val="24"/>
        </w:rPr>
      </w:pPr>
      <w:r w:rsidRPr="006D721C">
        <w:rPr>
          <w:color w:val="221F1F"/>
          <w:sz w:val="24"/>
          <w:szCs w:val="24"/>
        </w:rPr>
        <w:t xml:space="preserve">In addition to meeting the </w:t>
      </w:r>
      <w:r w:rsidR="00B77F9F" w:rsidRPr="006D721C">
        <w:rPr>
          <w:color w:val="221F1F"/>
          <w:sz w:val="24"/>
          <w:szCs w:val="24"/>
        </w:rPr>
        <w:t>s</w:t>
      </w:r>
      <w:r w:rsidRPr="006D721C">
        <w:rPr>
          <w:color w:val="221F1F"/>
          <w:sz w:val="24"/>
          <w:szCs w:val="24"/>
        </w:rPr>
        <w:t xml:space="preserve">ervice </w:t>
      </w:r>
      <w:r w:rsidR="009278D1" w:rsidRPr="006D721C">
        <w:rPr>
          <w:color w:val="221F1F"/>
          <w:sz w:val="24"/>
          <w:szCs w:val="24"/>
        </w:rPr>
        <w:t xml:space="preserve">requirements, </w:t>
      </w:r>
      <w:r w:rsidRPr="006D721C">
        <w:rPr>
          <w:color w:val="221F1F"/>
          <w:sz w:val="24"/>
          <w:szCs w:val="24"/>
        </w:rPr>
        <w:t xml:space="preserve">the pharmacy contractor shall ensure the pharmacy has the following and that these are available for inspection should the local </w:t>
      </w:r>
      <w:r w:rsidR="00776B4F" w:rsidRPr="006D721C">
        <w:rPr>
          <w:color w:val="221F1F"/>
          <w:sz w:val="24"/>
          <w:szCs w:val="24"/>
        </w:rPr>
        <w:t>p</w:t>
      </w:r>
      <w:r w:rsidRPr="006D721C">
        <w:rPr>
          <w:color w:val="221F1F"/>
          <w:sz w:val="24"/>
          <w:szCs w:val="24"/>
        </w:rPr>
        <w:t xml:space="preserve">rimary care commissioning team undertake a site visit: </w:t>
      </w:r>
    </w:p>
    <w:p w14:paraId="0BB1055E" w14:textId="1FFE5F63" w:rsidR="000E48E2" w:rsidRPr="006D721C" w:rsidRDefault="000E48E2" w:rsidP="00074E10">
      <w:pPr>
        <w:pStyle w:val="ListParagraph"/>
        <w:numPr>
          <w:ilvl w:val="0"/>
          <w:numId w:val="4"/>
        </w:numPr>
        <w:tabs>
          <w:tab w:val="left" w:pos="1755"/>
        </w:tabs>
        <w:spacing w:before="136" w:line="304" w:lineRule="auto"/>
        <w:ind w:right="1759"/>
        <w:rPr>
          <w:color w:val="221F1F"/>
          <w:spacing w:val="-3"/>
          <w:sz w:val="24"/>
          <w:szCs w:val="24"/>
        </w:rPr>
      </w:pPr>
      <w:r w:rsidRPr="006D721C">
        <w:rPr>
          <w:color w:val="221F1F"/>
          <w:spacing w:val="-3"/>
          <w:sz w:val="24"/>
          <w:szCs w:val="24"/>
        </w:rPr>
        <w:t xml:space="preserve">A working and appropriately calibrated </w:t>
      </w:r>
      <w:r w:rsidR="00DF2D49" w:rsidRPr="006D721C">
        <w:rPr>
          <w:color w:val="221F1F"/>
          <w:spacing w:val="-3"/>
          <w:sz w:val="24"/>
          <w:szCs w:val="24"/>
        </w:rPr>
        <w:t>CO</w:t>
      </w:r>
      <w:r w:rsidRPr="006D721C">
        <w:rPr>
          <w:color w:val="221F1F"/>
          <w:spacing w:val="-3"/>
          <w:sz w:val="24"/>
          <w:szCs w:val="24"/>
        </w:rPr>
        <w:t xml:space="preserve"> monitor (see section </w:t>
      </w:r>
      <w:r w:rsidR="00A013F3" w:rsidRPr="006D721C">
        <w:rPr>
          <w:color w:val="221F1F"/>
          <w:spacing w:val="-3"/>
          <w:sz w:val="24"/>
          <w:szCs w:val="24"/>
        </w:rPr>
        <w:t>X</w:t>
      </w:r>
      <w:r w:rsidRPr="006D721C">
        <w:rPr>
          <w:color w:val="221F1F"/>
          <w:spacing w:val="-3"/>
          <w:sz w:val="24"/>
          <w:szCs w:val="24"/>
        </w:rPr>
        <w:t>).</w:t>
      </w:r>
    </w:p>
    <w:p w14:paraId="093B2897" w14:textId="2A6DF9AA" w:rsidR="000E48E2" w:rsidRPr="006D721C" w:rsidRDefault="000E48E2" w:rsidP="00074E10">
      <w:pPr>
        <w:pStyle w:val="ListParagraph"/>
        <w:numPr>
          <w:ilvl w:val="0"/>
          <w:numId w:val="4"/>
        </w:numPr>
        <w:tabs>
          <w:tab w:val="left" w:pos="1755"/>
        </w:tabs>
        <w:spacing w:before="136" w:line="304" w:lineRule="auto"/>
        <w:ind w:right="1759"/>
        <w:rPr>
          <w:color w:val="221F1F"/>
          <w:spacing w:val="-3"/>
          <w:sz w:val="24"/>
          <w:szCs w:val="24"/>
        </w:rPr>
      </w:pPr>
      <w:r w:rsidRPr="006D721C">
        <w:rPr>
          <w:color w:val="221F1F"/>
          <w:spacing w:val="-3"/>
          <w:sz w:val="24"/>
          <w:szCs w:val="24"/>
        </w:rPr>
        <w:t xml:space="preserve">A suitable quantity of </w:t>
      </w:r>
      <w:r w:rsidR="00416CD7" w:rsidRPr="006D721C">
        <w:rPr>
          <w:color w:val="221F1F"/>
          <w:spacing w:val="-3"/>
          <w:sz w:val="24"/>
          <w:szCs w:val="24"/>
        </w:rPr>
        <w:t>NRT</w:t>
      </w:r>
      <w:r w:rsidRPr="006D721C">
        <w:rPr>
          <w:color w:val="221F1F"/>
          <w:spacing w:val="-3"/>
          <w:sz w:val="24"/>
          <w:szCs w:val="24"/>
        </w:rPr>
        <w:t xml:space="preserve"> products to enable efficient and direct supply to the person attending and ensure continuation of supply</w:t>
      </w:r>
      <w:r w:rsidR="00710F8A" w:rsidRPr="006D721C">
        <w:rPr>
          <w:color w:val="221F1F"/>
          <w:spacing w:val="-3"/>
          <w:sz w:val="24"/>
          <w:szCs w:val="24"/>
        </w:rPr>
        <w:t>.</w:t>
      </w:r>
    </w:p>
    <w:p w14:paraId="20FF6F68" w14:textId="0E91623F" w:rsidR="004165DC" w:rsidRPr="006D721C" w:rsidRDefault="004165DC" w:rsidP="00890E30">
      <w:pPr>
        <w:pStyle w:val="Heading3Numbered"/>
        <w:numPr>
          <w:ilvl w:val="0"/>
          <w:numId w:val="0"/>
        </w:numPr>
        <w:ind w:left="567"/>
      </w:pPr>
      <w:bookmarkStart w:id="18" w:name="_Toc129344793"/>
      <w:r w:rsidRPr="006D721C">
        <w:t>Post payment verification</w:t>
      </w:r>
      <w:bookmarkEnd w:id="18"/>
    </w:p>
    <w:p w14:paraId="6144A152" w14:textId="77777777" w:rsidR="001707D4" w:rsidRPr="006D721C" w:rsidRDefault="001707D4" w:rsidP="001707D4">
      <w:pPr>
        <w:pStyle w:val="ListParagraph"/>
        <w:widowControl/>
        <w:numPr>
          <w:ilvl w:val="0"/>
          <w:numId w:val="34"/>
        </w:numPr>
        <w:spacing w:before="120" w:after="120" w:line="288" w:lineRule="auto"/>
        <w:contextualSpacing/>
        <w:rPr>
          <w:vanish/>
          <w:color w:val="000000" w:themeColor="text1"/>
          <w:sz w:val="24"/>
          <w:szCs w:val="24"/>
        </w:rPr>
      </w:pPr>
    </w:p>
    <w:p w14:paraId="5829874C" w14:textId="77777777" w:rsidR="001707D4" w:rsidRPr="006D721C" w:rsidRDefault="001707D4" w:rsidP="001707D4">
      <w:pPr>
        <w:pStyle w:val="ListParagraph"/>
        <w:widowControl/>
        <w:numPr>
          <w:ilvl w:val="0"/>
          <w:numId w:val="34"/>
        </w:numPr>
        <w:spacing w:before="120" w:after="120" w:line="288" w:lineRule="auto"/>
        <w:contextualSpacing/>
        <w:rPr>
          <w:vanish/>
          <w:color w:val="000000" w:themeColor="text1"/>
          <w:sz w:val="24"/>
          <w:szCs w:val="24"/>
        </w:rPr>
      </w:pPr>
    </w:p>
    <w:p w14:paraId="260C77C7" w14:textId="77777777" w:rsidR="001707D4" w:rsidRPr="006D721C" w:rsidRDefault="001707D4" w:rsidP="001707D4">
      <w:pPr>
        <w:pStyle w:val="ListParagraph"/>
        <w:widowControl/>
        <w:numPr>
          <w:ilvl w:val="0"/>
          <w:numId w:val="34"/>
        </w:numPr>
        <w:spacing w:before="120" w:after="120" w:line="288" w:lineRule="auto"/>
        <w:contextualSpacing/>
        <w:rPr>
          <w:vanish/>
          <w:color w:val="000000" w:themeColor="text1"/>
          <w:sz w:val="24"/>
          <w:szCs w:val="24"/>
        </w:rPr>
      </w:pPr>
    </w:p>
    <w:p w14:paraId="2B4BDA33" w14:textId="77777777" w:rsidR="001707D4" w:rsidRPr="006D721C" w:rsidRDefault="001707D4" w:rsidP="001707D4">
      <w:pPr>
        <w:pStyle w:val="ListParagraph"/>
        <w:widowControl/>
        <w:numPr>
          <w:ilvl w:val="0"/>
          <w:numId w:val="34"/>
        </w:numPr>
        <w:spacing w:before="120" w:after="120" w:line="288" w:lineRule="auto"/>
        <w:contextualSpacing/>
        <w:rPr>
          <w:vanish/>
          <w:color w:val="000000" w:themeColor="text1"/>
          <w:sz w:val="24"/>
          <w:szCs w:val="24"/>
        </w:rPr>
      </w:pPr>
    </w:p>
    <w:p w14:paraId="1CA4C728" w14:textId="77777777" w:rsidR="001707D4" w:rsidRPr="006D721C" w:rsidRDefault="001707D4" w:rsidP="001707D4">
      <w:pPr>
        <w:pStyle w:val="ListParagraph"/>
        <w:widowControl/>
        <w:numPr>
          <w:ilvl w:val="0"/>
          <w:numId w:val="34"/>
        </w:numPr>
        <w:spacing w:before="120" w:after="120" w:line="288" w:lineRule="auto"/>
        <w:contextualSpacing/>
        <w:rPr>
          <w:vanish/>
          <w:color w:val="000000" w:themeColor="text1"/>
          <w:sz w:val="24"/>
          <w:szCs w:val="24"/>
        </w:rPr>
      </w:pPr>
    </w:p>
    <w:p w14:paraId="564F7339" w14:textId="77777777" w:rsidR="001707D4" w:rsidRPr="006D721C" w:rsidRDefault="001707D4" w:rsidP="001707D4">
      <w:pPr>
        <w:pStyle w:val="ListParagraph"/>
        <w:widowControl/>
        <w:numPr>
          <w:ilvl w:val="0"/>
          <w:numId w:val="34"/>
        </w:numPr>
        <w:spacing w:before="120" w:after="120" w:line="288" w:lineRule="auto"/>
        <w:contextualSpacing/>
        <w:rPr>
          <w:vanish/>
          <w:color w:val="000000" w:themeColor="text1"/>
          <w:sz w:val="24"/>
          <w:szCs w:val="24"/>
        </w:rPr>
      </w:pPr>
    </w:p>
    <w:p w14:paraId="59605C03" w14:textId="77777777" w:rsidR="001707D4" w:rsidRPr="006D721C" w:rsidRDefault="001707D4" w:rsidP="001707D4">
      <w:pPr>
        <w:pStyle w:val="ListParagraph"/>
        <w:widowControl/>
        <w:numPr>
          <w:ilvl w:val="0"/>
          <w:numId w:val="34"/>
        </w:numPr>
        <w:spacing w:before="120" w:after="120" w:line="288" w:lineRule="auto"/>
        <w:contextualSpacing/>
        <w:rPr>
          <w:vanish/>
          <w:color w:val="000000" w:themeColor="text1"/>
          <w:sz w:val="24"/>
          <w:szCs w:val="24"/>
        </w:rPr>
      </w:pPr>
    </w:p>
    <w:p w14:paraId="5D710DAA" w14:textId="77777777" w:rsidR="001707D4" w:rsidRPr="006D721C" w:rsidRDefault="001707D4" w:rsidP="001707D4">
      <w:pPr>
        <w:pStyle w:val="ListParagraph"/>
        <w:widowControl/>
        <w:numPr>
          <w:ilvl w:val="1"/>
          <w:numId w:val="34"/>
        </w:numPr>
        <w:spacing w:before="120" w:after="120" w:line="288" w:lineRule="auto"/>
        <w:contextualSpacing/>
        <w:rPr>
          <w:vanish/>
          <w:color w:val="000000" w:themeColor="text1"/>
          <w:sz w:val="24"/>
          <w:szCs w:val="24"/>
        </w:rPr>
      </w:pPr>
    </w:p>
    <w:p w14:paraId="594A54CF" w14:textId="51EF8A7E" w:rsidR="00B725DD" w:rsidRPr="006D721C" w:rsidRDefault="00F856A4" w:rsidP="002F689B">
      <w:pPr>
        <w:pStyle w:val="ListParagraph"/>
        <w:numPr>
          <w:ilvl w:val="1"/>
          <w:numId w:val="48"/>
        </w:numPr>
        <w:tabs>
          <w:tab w:val="left" w:pos="1178"/>
          <w:tab w:val="left" w:pos="1179"/>
        </w:tabs>
        <w:spacing w:line="312" w:lineRule="auto"/>
        <w:ind w:left="567" w:right="1236" w:hanging="567"/>
        <w:rPr>
          <w:color w:val="221F1F"/>
          <w:sz w:val="24"/>
          <w:szCs w:val="24"/>
        </w:rPr>
      </w:pPr>
      <w:r w:rsidRPr="006D721C">
        <w:rPr>
          <w:color w:val="221F1F"/>
          <w:sz w:val="24"/>
          <w:szCs w:val="24"/>
        </w:rPr>
        <w:t xml:space="preserve">NHS England has a duty to be assured that where contractors make claims for payment for activity in services, that they meet all the specified requirements of the service. NHS England will work with the NHSBSA Provider Assurance Team to undertake pre- and post-payment verification checks on claims made. </w:t>
      </w:r>
    </w:p>
    <w:p w14:paraId="6DA0D884" w14:textId="77777777" w:rsidR="002F689B" w:rsidRPr="006D721C" w:rsidRDefault="002F689B" w:rsidP="002F689B">
      <w:pPr>
        <w:pStyle w:val="ListParagraph"/>
        <w:tabs>
          <w:tab w:val="left" w:pos="1178"/>
          <w:tab w:val="left" w:pos="1179"/>
        </w:tabs>
        <w:spacing w:line="312" w:lineRule="auto"/>
        <w:ind w:left="567" w:right="1236" w:firstLine="0"/>
        <w:rPr>
          <w:color w:val="221F1F"/>
          <w:sz w:val="24"/>
          <w:szCs w:val="24"/>
        </w:rPr>
      </w:pPr>
    </w:p>
    <w:p w14:paraId="6CB8D6E1" w14:textId="0A186D2E" w:rsidR="00B725DD" w:rsidRPr="006D721C" w:rsidRDefault="00F856A4" w:rsidP="002F689B">
      <w:pPr>
        <w:pStyle w:val="ListParagraph"/>
        <w:numPr>
          <w:ilvl w:val="1"/>
          <w:numId w:val="48"/>
        </w:numPr>
        <w:tabs>
          <w:tab w:val="left" w:pos="1178"/>
          <w:tab w:val="left" w:pos="1179"/>
        </w:tabs>
        <w:spacing w:line="312" w:lineRule="auto"/>
        <w:ind w:left="567" w:right="1236" w:hanging="567"/>
        <w:rPr>
          <w:color w:val="221F1F"/>
          <w:sz w:val="24"/>
          <w:szCs w:val="24"/>
        </w:rPr>
      </w:pPr>
      <w:r w:rsidRPr="006D721C">
        <w:rPr>
          <w:color w:val="221F1F"/>
          <w:sz w:val="24"/>
          <w:szCs w:val="24"/>
        </w:rPr>
        <w:t xml:space="preserve">Additional evidence may be requested directly from contractors. The verification checks include comparing the information provided by contractors in their claims against datasets and evidence sources that are available to the NHSBSA Provider Assurance Team. </w:t>
      </w:r>
    </w:p>
    <w:p w14:paraId="66212AE4" w14:textId="77777777" w:rsidR="00B725DD" w:rsidRPr="006D721C" w:rsidRDefault="00B725DD" w:rsidP="00B725DD">
      <w:pPr>
        <w:pStyle w:val="ListParagraph"/>
        <w:tabs>
          <w:tab w:val="left" w:pos="1178"/>
          <w:tab w:val="left" w:pos="1179"/>
        </w:tabs>
        <w:spacing w:line="312" w:lineRule="auto"/>
        <w:ind w:left="567" w:right="1236" w:firstLine="0"/>
        <w:rPr>
          <w:color w:val="221F1F"/>
          <w:sz w:val="24"/>
          <w:szCs w:val="24"/>
        </w:rPr>
      </w:pPr>
    </w:p>
    <w:p w14:paraId="38891CB0" w14:textId="77777777" w:rsidR="00B725DD" w:rsidRPr="006D721C" w:rsidRDefault="00ED2E8B" w:rsidP="002F689B">
      <w:pPr>
        <w:pStyle w:val="ListParagraph"/>
        <w:numPr>
          <w:ilvl w:val="1"/>
          <w:numId w:val="48"/>
        </w:numPr>
        <w:tabs>
          <w:tab w:val="left" w:pos="1178"/>
          <w:tab w:val="left" w:pos="1179"/>
        </w:tabs>
        <w:spacing w:line="312" w:lineRule="auto"/>
        <w:ind w:left="567" w:right="1236" w:hanging="567"/>
        <w:rPr>
          <w:color w:val="221F1F"/>
          <w:sz w:val="24"/>
          <w:szCs w:val="24"/>
        </w:rPr>
      </w:pPr>
      <w:r w:rsidRPr="006D721C">
        <w:rPr>
          <w:color w:val="221F1F"/>
          <w:sz w:val="24"/>
          <w:szCs w:val="24"/>
        </w:rPr>
        <w:t xml:space="preserve">It is the contractor’s responsibility to be able to provide evidence of claims when requested by the NHSBSA for post-payment verification. </w:t>
      </w:r>
    </w:p>
    <w:p w14:paraId="7F1E61BA" w14:textId="77777777" w:rsidR="00B725DD" w:rsidRPr="006D721C" w:rsidRDefault="00B725DD" w:rsidP="00B725DD">
      <w:pPr>
        <w:pStyle w:val="ListParagraph"/>
        <w:rPr>
          <w:color w:val="221F1F"/>
          <w:sz w:val="24"/>
          <w:szCs w:val="24"/>
        </w:rPr>
      </w:pPr>
    </w:p>
    <w:p w14:paraId="05BFFBDB" w14:textId="77777777" w:rsidR="001E0326" w:rsidRPr="006D721C" w:rsidRDefault="00ED2E8B" w:rsidP="002F689B">
      <w:pPr>
        <w:pStyle w:val="ListParagraph"/>
        <w:numPr>
          <w:ilvl w:val="1"/>
          <w:numId w:val="48"/>
        </w:numPr>
        <w:tabs>
          <w:tab w:val="left" w:pos="1178"/>
          <w:tab w:val="left" w:pos="1179"/>
        </w:tabs>
        <w:spacing w:line="312" w:lineRule="auto"/>
        <w:ind w:left="567" w:right="1236" w:hanging="567"/>
        <w:rPr>
          <w:color w:val="221F1F"/>
          <w:sz w:val="24"/>
          <w:szCs w:val="24"/>
        </w:rPr>
      </w:pPr>
      <w:r w:rsidRPr="006D721C">
        <w:rPr>
          <w:color w:val="221F1F"/>
          <w:sz w:val="24"/>
          <w:szCs w:val="24"/>
        </w:rPr>
        <w:t>In cases where evidence is not available or does not demonstrate that the service activity was delivered, and so these claims cannot be verified, they may be referred to the Pharmaceutical Services Regulations Committee to decide whether an overpayment has been made. In such cases, where the PSRC decides that an overpayment has been made, and will need to be recovered, contractors will be contacted by the NHSBSA and notified of the overpayment recovery process. Any overpayment recovery would not prejudice any action that the NHS may also seek to take under the performance related sanctions and market exit powers within The National Health Service (Pharmaceutical and Local Pharmaceutical Services) Regulations 2013.</w:t>
      </w:r>
    </w:p>
    <w:p w14:paraId="312DC20C" w14:textId="77777777" w:rsidR="001E0326" w:rsidRPr="006D721C" w:rsidRDefault="001E0326" w:rsidP="001E0326">
      <w:pPr>
        <w:pStyle w:val="ListParagraph"/>
        <w:rPr>
          <w:color w:val="221F1F"/>
          <w:sz w:val="24"/>
          <w:szCs w:val="24"/>
        </w:rPr>
      </w:pPr>
    </w:p>
    <w:p w14:paraId="5DAF472A" w14:textId="25EF9921" w:rsidR="00B11727" w:rsidRPr="006D721C" w:rsidRDefault="007D16E9" w:rsidP="002F689B">
      <w:pPr>
        <w:pStyle w:val="ListParagraph"/>
        <w:numPr>
          <w:ilvl w:val="1"/>
          <w:numId w:val="48"/>
        </w:numPr>
        <w:tabs>
          <w:tab w:val="left" w:pos="1178"/>
          <w:tab w:val="left" w:pos="1179"/>
        </w:tabs>
        <w:spacing w:line="312" w:lineRule="auto"/>
        <w:ind w:left="567" w:right="1236" w:hanging="567"/>
        <w:rPr>
          <w:color w:val="221F1F"/>
          <w:sz w:val="24"/>
          <w:szCs w:val="24"/>
        </w:rPr>
      </w:pPr>
      <w:r w:rsidRPr="006D721C">
        <w:rPr>
          <w:color w:val="221F1F"/>
          <w:sz w:val="24"/>
          <w:szCs w:val="24"/>
        </w:rPr>
        <w:t xml:space="preserve">Accurate record keeping is an essential part of the service provision. The necessary records specified in the service specification required for reimbursement must be kept for a period of three years to demonstrate service delivery in </w:t>
      </w:r>
      <w:r w:rsidRPr="006D721C">
        <w:rPr>
          <w:color w:val="221F1F"/>
          <w:sz w:val="24"/>
          <w:szCs w:val="24"/>
        </w:rPr>
        <w:lastRenderedPageBreak/>
        <w:t>accordance with the service specification, and to assist with post-payment assurance activities. These records must be provided by a contractor when requested by the NHSBSA Provider Assurance Team.</w:t>
      </w:r>
    </w:p>
    <w:p w14:paraId="73D24361" w14:textId="77777777" w:rsidR="006316A6" w:rsidRPr="006D721C" w:rsidRDefault="006316A6" w:rsidP="006316A6">
      <w:pPr>
        <w:tabs>
          <w:tab w:val="left" w:pos="1178"/>
          <w:tab w:val="left" w:pos="1179"/>
        </w:tabs>
        <w:spacing w:line="312" w:lineRule="auto"/>
        <w:ind w:right="1236"/>
        <w:rPr>
          <w:color w:val="221F1F"/>
          <w:sz w:val="24"/>
          <w:szCs w:val="24"/>
        </w:rPr>
      </w:pPr>
    </w:p>
    <w:p w14:paraId="3ABA3C28" w14:textId="77777777" w:rsidR="00B11727" w:rsidRPr="006D721C" w:rsidRDefault="00B11727" w:rsidP="00B11727">
      <w:pPr>
        <w:pStyle w:val="ListParagraph"/>
        <w:widowControl/>
        <w:numPr>
          <w:ilvl w:val="1"/>
          <w:numId w:val="34"/>
        </w:numPr>
        <w:spacing w:before="120" w:after="120" w:line="288" w:lineRule="auto"/>
        <w:contextualSpacing/>
        <w:rPr>
          <w:vanish/>
          <w:color w:val="000000" w:themeColor="text1"/>
          <w:sz w:val="24"/>
          <w:szCs w:val="24"/>
        </w:rPr>
      </w:pPr>
    </w:p>
    <w:p w14:paraId="192A1D79" w14:textId="77777777" w:rsidR="00B11727" w:rsidRPr="006D721C" w:rsidRDefault="00B11727" w:rsidP="00B11727">
      <w:pPr>
        <w:pStyle w:val="ListParagraph"/>
        <w:widowControl/>
        <w:numPr>
          <w:ilvl w:val="1"/>
          <w:numId w:val="34"/>
        </w:numPr>
        <w:spacing w:before="120" w:after="120" w:line="288" w:lineRule="auto"/>
        <w:contextualSpacing/>
        <w:rPr>
          <w:vanish/>
          <w:color w:val="000000" w:themeColor="text1"/>
          <w:sz w:val="24"/>
          <w:szCs w:val="24"/>
        </w:rPr>
      </w:pPr>
    </w:p>
    <w:p w14:paraId="5CECE223" w14:textId="7EF00328" w:rsidR="003020CA" w:rsidRPr="006D721C" w:rsidRDefault="00C7691E" w:rsidP="002F689B">
      <w:pPr>
        <w:pStyle w:val="ListParagraph"/>
        <w:widowControl/>
        <w:numPr>
          <w:ilvl w:val="1"/>
          <w:numId w:val="48"/>
        </w:numPr>
        <w:spacing w:before="120" w:after="120" w:line="288" w:lineRule="auto"/>
        <w:ind w:left="567" w:hanging="567"/>
        <w:contextualSpacing/>
        <w:rPr>
          <w:sz w:val="24"/>
          <w:szCs w:val="24"/>
        </w:rPr>
      </w:pPr>
      <w:r w:rsidRPr="006D721C">
        <w:rPr>
          <w:sz w:val="24"/>
          <w:szCs w:val="24"/>
        </w:rPr>
        <w:t>The Commissioner reserves the right to audit or conduct PPV on the information and data held at the pharmacy in respect of this service.</w:t>
      </w:r>
    </w:p>
    <w:p w14:paraId="5B038FB2" w14:textId="6B474E47" w:rsidR="006054A0" w:rsidRPr="006D721C" w:rsidRDefault="006054A0" w:rsidP="0041485C">
      <w:pPr>
        <w:pStyle w:val="ListParagraph"/>
        <w:tabs>
          <w:tab w:val="left" w:pos="1178"/>
          <w:tab w:val="left" w:pos="1179"/>
        </w:tabs>
        <w:spacing w:before="1" w:line="314" w:lineRule="auto"/>
        <w:ind w:left="567" w:right="1644" w:firstLine="0"/>
        <w:rPr>
          <w:sz w:val="24"/>
          <w:szCs w:val="24"/>
        </w:rPr>
      </w:pPr>
    </w:p>
    <w:p w14:paraId="2992F68D" w14:textId="06094356"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2C68F1FE" w14:textId="78977BC0"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66735DF3" w14:textId="6A64F644"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3E486F5C" w14:textId="79F560C3"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558E23C2" w14:textId="61C2F197"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0EBB1BDB" w14:textId="64BDB89E"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5D608347" w14:textId="01207154"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54A842FC" w14:textId="2DE784A3"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25D82FF7" w14:textId="6DF4F4F0"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69658462" w14:textId="15773675"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1970E0CD" w14:textId="19AF17F5"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6D36D031" w14:textId="228BDBF2"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6A819CA4" w14:textId="63A807C6"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403F1EEE" w14:textId="5A38ADC5"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4B6F4345" w14:textId="6F5C0308"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37ED301C" w14:textId="3C58D7CA"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375B2684" w14:textId="76068162"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729E842F" w14:textId="2BCBC42D"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4331CF7C" w14:textId="2A598176"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46C8561F" w14:textId="69BA75F5"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314C2DB8" w14:textId="5A86E03F"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0355BD50" w14:textId="75769384"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61062A0F" w14:textId="5C1C837C"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4CED0177" w14:textId="3EEA3512"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3A02CF41" w14:textId="4E15DB90"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37950A1D" w14:textId="0793D898"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4DE8F71D" w14:textId="7CA18509"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5B79B2DD" w14:textId="3A209891"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0F89B404" w14:textId="55F6E7DF"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7C2A48CC" w14:textId="2B57AE54"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5DC7854F" w14:textId="579569F5"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1A0EBA44" w14:textId="1A2604C9" w:rsidR="00AB0112" w:rsidRPr="006D721C" w:rsidRDefault="00AB0112" w:rsidP="0041485C">
      <w:pPr>
        <w:pStyle w:val="ListParagraph"/>
        <w:tabs>
          <w:tab w:val="left" w:pos="1178"/>
          <w:tab w:val="left" w:pos="1179"/>
        </w:tabs>
        <w:spacing w:before="1" w:line="314" w:lineRule="auto"/>
        <w:ind w:left="567" w:right="1644" w:firstLine="0"/>
        <w:rPr>
          <w:sz w:val="24"/>
          <w:szCs w:val="24"/>
        </w:rPr>
      </w:pPr>
    </w:p>
    <w:p w14:paraId="6F2F5162" w14:textId="078DDB44" w:rsidR="00BD7374" w:rsidRPr="006D721C" w:rsidRDefault="00AD2EC9" w:rsidP="00153A8F">
      <w:pPr>
        <w:pStyle w:val="Heading2"/>
        <w:ind w:left="1985" w:right="1337" w:hanging="1512"/>
      </w:pPr>
      <w:bookmarkStart w:id="19" w:name="_Ref128151159"/>
      <w:bookmarkStart w:id="20" w:name="_Toc129344794"/>
      <w:r w:rsidRPr="006D721C">
        <w:rPr>
          <w:color w:val="005DB8"/>
        </w:rPr>
        <w:lastRenderedPageBreak/>
        <w:t>A</w:t>
      </w:r>
      <w:r w:rsidR="00FB77D2" w:rsidRPr="006D721C">
        <w:rPr>
          <w:color w:val="005DB8"/>
        </w:rPr>
        <w:t>nne</w:t>
      </w:r>
      <w:r w:rsidRPr="006D721C">
        <w:rPr>
          <w:color w:val="005DB8"/>
        </w:rPr>
        <w:t>x A: Breath carbon monoxide monitor minimum technical specification</w:t>
      </w:r>
      <w:bookmarkEnd w:id="19"/>
      <w:bookmarkEnd w:id="20"/>
    </w:p>
    <w:p w14:paraId="46ABBD8F" w14:textId="77777777" w:rsidR="00BD7374" w:rsidRPr="006D721C" w:rsidRDefault="00BD7374">
      <w:pPr>
        <w:pStyle w:val="BodyText"/>
        <w:rPr>
          <w:b/>
          <w:sz w:val="20"/>
          <w:szCs w:val="20"/>
        </w:rPr>
      </w:pPr>
    </w:p>
    <w:p w14:paraId="06BBA33E" w14:textId="77777777" w:rsidR="00BD7374" w:rsidRPr="006D721C" w:rsidRDefault="00BD7374">
      <w:pPr>
        <w:pStyle w:val="BodyText"/>
        <w:spacing w:before="3"/>
        <w:rPr>
          <w:b/>
        </w:rPr>
      </w:pPr>
    </w:p>
    <w:tbl>
      <w:tblPr>
        <w:tblW w:w="0" w:type="auto"/>
        <w:tblInd w:w="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4"/>
        <w:gridCol w:w="4390"/>
      </w:tblGrid>
      <w:tr w:rsidR="00BD7374" w:rsidRPr="006D721C" w14:paraId="3005C867" w14:textId="77777777">
        <w:trPr>
          <w:trHeight w:val="540"/>
        </w:trPr>
        <w:tc>
          <w:tcPr>
            <w:tcW w:w="4534" w:type="dxa"/>
          </w:tcPr>
          <w:p w14:paraId="1F651431" w14:textId="77777777" w:rsidR="00BD7374" w:rsidRPr="006D721C" w:rsidRDefault="00AD2EC9">
            <w:pPr>
              <w:pStyle w:val="TableParagraph"/>
              <w:ind w:left="118"/>
            </w:pPr>
            <w:r w:rsidRPr="006D721C">
              <w:t>Min. concentration range</w:t>
            </w:r>
          </w:p>
        </w:tc>
        <w:tc>
          <w:tcPr>
            <w:tcW w:w="4390" w:type="dxa"/>
          </w:tcPr>
          <w:p w14:paraId="54615BCC" w14:textId="77777777" w:rsidR="00BD7374" w:rsidRPr="006D721C" w:rsidRDefault="00AD2EC9">
            <w:pPr>
              <w:pStyle w:val="TableParagraph"/>
              <w:ind w:left="117"/>
            </w:pPr>
            <w:r w:rsidRPr="006D721C">
              <w:t>0-99ppm</w:t>
            </w:r>
          </w:p>
        </w:tc>
      </w:tr>
      <w:tr w:rsidR="00BD7374" w:rsidRPr="006D721C" w14:paraId="28DFE426" w14:textId="77777777">
        <w:trPr>
          <w:trHeight w:val="540"/>
        </w:trPr>
        <w:tc>
          <w:tcPr>
            <w:tcW w:w="4534" w:type="dxa"/>
          </w:tcPr>
          <w:p w14:paraId="7C150264" w14:textId="77777777" w:rsidR="00BD7374" w:rsidRPr="006D721C" w:rsidRDefault="00AD2EC9">
            <w:pPr>
              <w:pStyle w:val="TableParagraph"/>
              <w:ind w:left="118"/>
            </w:pPr>
            <w:r w:rsidRPr="006D721C">
              <w:t>Repeatability</w:t>
            </w:r>
          </w:p>
        </w:tc>
        <w:tc>
          <w:tcPr>
            <w:tcW w:w="4390" w:type="dxa"/>
          </w:tcPr>
          <w:p w14:paraId="68085754" w14:textId="77777777" w:rsidR="00BD7374" w:rsidRPr="006D721C" w:rsidRDefault="00AD2EC9">
            <w:pPr>
              <w:pStyle w:val="TableParagraph"/>
              <w:spacing w:before="160"/>
              <w:ind w:left="117"/>
            </w:pPr>
            <w:r w:rsidRPr="006D721C">
              <w:t>≤±2ppm or +/- 5% (whichever is greater)</w:t>
            </w:r>
          </w:p>
        </w:tc>
      </w:tr>
      <w:tr w:rsidR="00BD7374" w:rsidRPr="006D721C" w14:paraId="19F9837D" w14:textId="77777777">
        <w:trPr>
          <w:trHeight w:val="556"/>
        </w:trPr>
        <w:tc>
          <w:tcPr>
            <w:tcW w:w="4534" w:type="dxa"/>
          </w:tcPr>
          <w:p w14:paraId="1A178B57" w14:textId="77777777" w:rsidR="00BD7374" w:rsidRPr="006D721C" w:rsidRDefault="00AD2EC9">
            <w:pPr>
              <w:pStyle w:val="TableParagraph"/>
              <w:spacing w:before="144"/>
              <w:ind w:left="118"/>
            </w:pPr>
            <w:r w:rsidRPr="006D721C">
              <w:t>Accuracy</w:t>
            </w:r>
          </w:p>
        </w:tc>
        <w:tc>
          <w:tcPr>
            <w:tcW w:w="4390" w:type="dxa"/>
          </w:tcPr>
          <w:p w14:paraId="1E4BD5FE" w14:textId="77777777" w:rsidR="00BD7374" w:rsidRPr="006D721C" w:rsidRDefault="00AD2EC9">
            <w:pPr>
              <w:pStyle w:val="TableParagraph"/>
              <w:spacing w:before="144"/>
              <w:ind w:left="117"/>
            </w:pPr>
            <w:r w:rsidRPr="006D721C">
              <w:t>≤±2ppm /5% (whichever is greater)</w:t>
            </w:r>
          </w:p>
        </w:tc>
      </w:tr>
      <w:tr w:rsidR="00BD7374" w:rsidRPr="006D721C" w14:paraId="0094E51D" w14:textId="77777777">
        <w:trPr>
          <w:trHeight w:val="540"/>
        </w:trPr>
        <w:tc>
          <w:tcPr>
            <w:tcW w:w="4534" w:type="dxa"/>
          </w:tcPr>
          <w:p w14:paraId="1985E339" w14:textId="77777777" w:rsidR="00BD7374" w:rsidRPr="006D721C" w:rsidRDefault="00AD2EC9">
            <w:pPr>
              <w:pStyle w:val="TableParagraph"/>
              <w:ind w:left="118"/>
            </w:pPr>
            <w:r w:rsidRPr="006D721C">
              <w:t>Sensor operating life</w:t>
            </w:r>
          </w:p>
        </w:tc>
        <w:tc>
          <w:tcPr>
            <w:tcW w:w="4390" w:type="dxa"/>
          </w:tcPr>
          <w:p w14:paraId="0E5720BA" w14:textId="77777777" w:rsidR="00BD7374" w:rsidRPr="006D721C" w:rsidRDefault="00AD2EC9">
            <w:pPr>
              <w:pStyle w:val="TableParagraph"/>
              <w:ind w:left="117"/>
            </w:pPr>
            <w:r w:rsidRPr="006D721C">
              <w:t>Minimum 2 years</w:t>
            </w:r>
          </w:p>
        </w:tc>
      </w:tr>
      <w:tr w:rsidR="00BD7374" w:rsidRPr="006D721C" w14:paraId="22FFA856" w14:textId="77777777">
        <w:trPr>
          <w:trHeight w:val="540"/>
        </w:trPr>
        <w:tc>
          <w:tcPr>
            <w:tcW w:w="4534" w:type="dxa"/>
          </w:tcPr>
          <w:p w14:paraId="05EC053B" w14:textId="77777777" w:rsidR="00BD7374" w:rsidRPr="006D721C" w:rsidRDefault="00AD2EC9">
            <w:pPr>
              <w:pStyle w:val="TableParagraph"/>
              <w:ind w:left="118"/>
            </w:pPr>
            <w:r w:rsidRPr="006D721C">
              <w:t>Sensor sensitivity</w:t>
            </w:r>
          </w:p>
        </w:tc>
        <w:tc>
          <w:tcPr>
            <w:tcW w:w="4390" w:type="dxa"/>
          </w:tcPr>
          <w:p w14:paraId="034C28AC" w14:textId="77777777" w:rsidR="00BD7374" w:rsidRPr="006D721C" w:rsidRDefault="00AD2EC9">
            <w:pPr>
              <w:pStyle w:val="TableParagraph"/>
              <w:ind w:left="117"/>
            </w:pPr>
            <w:r w:rsidRPr="006D721C">
              <w:t>Minimum 1ppm</w:t>
            </w:r>
          </w:p>
        </w:tc>
      </w:tr>
      <w:tr w:rsidR="00BD7374" w:rsidRPr="006D721C" w14:paraId="12055F9D" w14:textId="77777777">
        <w:trPr>
          <w:trHeight w:val="540"/>
        </w:trPr>
        <w:tc>
          <w:tcPr>
            <w:tcW w:w="4534" w:type="dxa"/>
          </w:tcPr>
          <w:p w14:paraId="5E26DFDC" w14:textId="77777777" w:rsidR="00BD7374" w:rsidRPr="006D721C" w:rsidRDefault="00AD2EC9">
            <w:pPr>
              <w:pStyle w:val="TableParagraph"/>
              <w:ind w:left="118"/>
            </w:pPr>
            <w:r w:rsidRPr="006D721C">
              <w:t>Sensor drift</w:t>
            </w:r>
          </w:p>
        </w:tc>
        <w:tc>
          <w:tcPr>
            <w:tcW w:w="4390" w:type="dxa"/>
          </w:tcPr>
          <w:p w14:paraId="259BC7F1" w14:textId="77777777" w:rsidR="00BD7374" w:rsidRPr="006D721C" w:rsidRDefault="00AD2EC9">
            <w:pPr>
              <w:pStyle w:val="TableParagraph"/>
              <w:ind w:left="117"/>
            </w:pPr>
            <w:r w:rsidRPr="006D721C">
              <w:t>&lt;2% per month</w:t>
            </w:r>
          </w:p>
        </w:tc>
      </w:tr>
      <w:tr w:rsidR="00BD7374" w:rsidRPr="006D721C" w14:paraId="7234403B" w14:textId="77777777">
        <w:trPr>
          <w:trHeight w:val="556"/>
        </w:trPr>
        <w:tc>
          <w:tcPr>
            <w:tcW w:w="4534" w:type="dxa"/>
          </w:tcPr>
          <w:p w14:paraId="0571860B" w14:textId="77777777" w:rsidR="00BD7374" w:rsidRPr="006D721C" w:rsidRDefault="00AD2EC9">
            <w:pPr>
              <w:pStyle w:val="TableParagraph"/>
              <w:spacing w:before="144"/>
              <w:ind w:left="118"/>
            </w:pPr>
            <w:r w:rsidRPr="006D721C">
              <w:t>CE marked device</w:t>
            </w:r>
          </w:p>
        </w:tc>
        <w:tc>
          <w:tcPr>
            <w:tcW w:w="4390" w:type="dxa"/>
          </w:tcPr>
          <w:p w14:paraId="3B021D9B" w14:textId="77777777" w:rsidR="00BD7374" w:rsidRPr="006D721C" w:rsidRDefault="00AD2EC9">
            <w:pPr>
              <w:pStyle w:val="TableParagraph"/>
              <w:spacing w:before="144"/>
              <w:ind w:left="117"/>
            </w:pPr>
            <w:r w:rsidRPr="006D721C">
              <w:t>Mandatory</w:t>
            </w:r>
          </w:p>
        </w:tc>
      </w:tr>
      <w:tr w:rsidR="00BD7374" w:rsidRPr="006D721C" w14:paraId="284DB069" w14:textId="77777777">
        <w:trPr>
          <w:trHeight w:val="844"/>
        </w:trPr>
        <w:tc>
          <w:tcPr>
            <w:tcW w:w="4534" w:type="dxa"/>
          </w:tcPr>
          <w:p w14:paraId="6644F717" w14:textId="77777777" w:rsidR="00BD7374" w:rsidRPr="006D721C" w:rsidRDefault="00AD2EC9">
            <w:pPr>
              <w:pStyle w:val="TableParagraph"/>
              <w:spacing w:before="127" w:line="273" w:lineRule="auto"/>
              <w:ind w:left="118" w:right="743"/>
            </w:pPr>
            <w:r w:rsidRPr="006D721C">
              <w:t>IEC 60601 Electrical Safety Standard compliant</w:t>
            </w:r>
          </w:p>
        </w:tc>
        <w:tc>
          <w:tcPr>
            <w:tcW w:w="4390" w:type="dxa"/>
          </w:tcPr>
          <w:p w14:paraId="2FEE4F38" w14:textId="77777777" w:rsidR="00BD7374" w:rsidRPr="006D721C" w:rsidRDefault="00AD2EC9">
            <w:pPr>
              <w:pStyle w:val="TableParagraph"/>
              <w:spacing w:before="127"/>
              <w:ind w:left="117"/>
            </w:pPr>
            <w:r w:rsidRPr="006D721C">
              <w:t>Mandatory</w:t>
            </w:r>
          </w:p>
        </w:tc>
      </w:tr>
      <w:tr w:rsidR="00BD7374" w:rsidRPr="006D721C" w14:paraId="1EA6270F" w14:textId="77777777">
        <w:trPr>
          <w:trHeight w:val="540"/>
        </w:trPr>
        <w:tc>
          <w:tcPr>
            <w:tcW w:w="4534" w:type="dxa"/>
          </w:tcPr>
          <w:p w14:paraId="70E6CADC" w14:textId="77777777" w:rsidR="00BD7374" w:rsidRPr="006D721C" w:rsidRDefault="00AD2EC9">
            <w:pPr>
              <w:pStyle w:val="TableParagraph"/>
              <w:ind w:left="118"/>
            </w:pPr>
            <w:r w:rsidRPr="006D721C">
              <w:t>Useful life of Device / Sensor</w:t>
            </w:r>
          </w:p>
        </w:tc>
        <w:tc>
          <w:tcPr>
            <w:tcW w:w="4390" w:type="dxa"/>
          </w:tcPr>
          <w:p w14:paraId="678B59D7" w14:textId="77777777" w:rsidR="00BD7374" w:rsidRPr="006D721C" w:rsidRDefault="00AD2EC9">
            <w:pPr>
              <w:pStyle w:val="TableParagraph"/>
              <w:ind w:left="117"/>
            </w:pPr>
            <w:r w:rsidRPr="006D721C">
              <w:t>Minimum 5 years / 2 years</w:t>
            </w:r>
          </w:p>
        </w:tc>
      </w:tr>
    </w:tbl>
    <w:p w14:paraId="464FCBC1" w14:textId="77777777" w:rsidR="00BD7374" w:rsidRPr="006D721C" w:rsidRDefault="00BD7374">
      <w:pPr>
        <w:pStyle w:val="BodyText"/>
        <w:rPr>
          <w:b/>
          <w:sz w:val="20"/>
          <w:szCs w:val="20"/>
        </w:rPr>
      </w:pPr>
    </w:p>
    <w:p w14:paraId="5C8C6B09" w14:textId="77777777" w:rsidR="00BD7374" w:rsidRPr="006D721C" w:rsidRDefault="00BD7374">
      <w:pPr>
        <w:pStyle w:val="BodyText"/>
        <w:spacing w:before="8"/>
        <w:rPr>
          <w:b/>
          <w:sz w:val="17"/>
          <w:szCs w:val="17"/>
        </w:rPr>
      </w:pPr>
    </w:p>
    <w:p w14:paraId="42B3C19C" w14:textId="77777777" w:rsidR="00BD7374" w:rsidRPr="006D721C" w:rsidRDefault="00AD2EC9">
      <w:pPr>
        <w:spacing w:before="97"/>
        <w:ind w:left="473"/>
        <w:jc w:val="both"/>
        <w:rPr>
          <w:b/>
        </w:rPr>
      </w:pPr>
      <w:r w:rsidRPr="006D721C">
        <w:rPr>
          <w:b/>
        </w:rPr>
        <w:t>Calibration Checks (quality control procedure)</w:t>
      </w:r>
    </w:p>
    <w:p w14:paraId="0E0CB0D8" w14:textId="77777777" w:rsidR="00BD7374" w:rsidRPr="006D721C" w:rsidRDefault="00AD2EC9">
      <w:pPr>
        <w:spacing w:before="131"/>
        <w:ind w:left="473"/>
        <w:jc w:val="both"/>
      </w:pPr>
      <w:r w:rsidRPr="006D721C">
        <w:t>Calibration should be possible to be performed by the appropriately trained user.</w:t>
      </w:r>
    </w:p>
    <w:p w14:paraId="211DCAFD" w14:textId="77777777" w:rsidR="00BD7374" w:rsidRPr="006D721C" w:rsidRDefault="00AD2EC9">
      <w:pPr>
        <w:spacing w:before="132" w:line="259" w:lineRule="auto"/>
        <w:ind w:left="473" w:right="1247"/>
        <w:jc w:val="both"/>
      </w:pPr>
      <w:r w:rsidRPr="006D721C">
        <w:rPr>
          <w:spacing w:val="3"/>
        </w:rPr>
        <w:t xml:space="preserve">The </w:t>
      </w:r>
      <w:r w:rsidRPr="006D721C">
        <w:t xml:space="preserve">manufacturer should provide the </w:t>
      </w:r>
      <w:r w:rsidRPr="006D721C">
        <w:rPr>
          <w:spacing w:val="-3"/>
        </w:rPr>
        <w:t xml:space="preserve">user </w:t>
      </w:r>
      <w:r w:rsidRPr="006D721C">
        <w:t xml:space="preserve">with </w:t>
      </w:r>
      <w:r w:rsidRPr="006D721C">
        <w:rPr>
          <w:spacing w:val="-4"/>
        </w:rPr>
        <w:t xml:space="preserve">appropriate </w:t>
      </w:r>
      <w:r w:rsidRPr="006D721C">
        <w:t xml:space="preserve">calibration verification </w:t>
      </w:r>
      <w:r w:rsidRPr="006D721C">
        <w:rPr>
          <w:spacing w:val="-9"/>
        </w:rPr>
        <w:t xml:space="preserve">equipment </w:t>
      </w:r>
      <w:r w:rsidRPr="006D721C">
        <w:t xml:space="preserve">(gas canister </w:t>
      </w:r>
      <w:r w:rsidRPr="006D721C">
        <w:rPr>
          <w:spacing w:val="-4"/>
        </w:rPr>
        <w:t xml:space="preserve">and </w:t>
      </w:r>
      <w:r w:rsidRPr="006D721C">
        <w:t xml:space="preserve">calibration accessories) </w:t>
      </w:r>
      <w:r w:rsidRPr="006D721C">
        <w:rPr>
          <w:spacing w:val="-4"/>
        </w:rPr>
        <w:t xml:space="preserve">and </w:t>
      </w:r>
      <w:r w:rsidRPr="006D721C">
        <w:t xml:space="preserve">the operating instructions, which serves </w:t>
      </w:r>
      <w:r w:rsidRPr="006D721C">
        <w:rPr>
          <w:spacing w:val="-7"/>
        </w:rPr>
        <w:t xml:space="preserve">as </w:t>
      </w:r>
      <w:r w:rsidRPr="006D721C">
        <w:t>the high-level control.</w:t>
      </w:r>
    </w:p>
    <w:p w14:paraId="245E26B5" w14:textId="77777777" w:rsidR="00BD7374" w:rsidRPr="006D721C" w:rsidRDefault="00AD2EC9">
      <w:pPr>
        <w:spacing w:before="109"/>
        <w:ind w:left="473"/>
        <w:jc w:val="both"/>
        <w:rPr>
          <w:b/>
        </w:rPr>
      </w:pPr>
      <w:r w:rsidRPr="006D721C">
        <w:rPr>
          <w:b/>
        </w:rPr>
        <w:t>Sensor Expiry</w:t>
      </w:r>
    </w:p>
    <w:p w14:paraId="613C9F12" w14:textId="77777777" w:rsidR="00BD7374" w:rsidRPr="006D721C" w:rsidRDefault="00AD2EC9">
      <w:pPr>
        <w:spacing w:before="147" w:line="259" w:lineRule="auto"/>
        <w:ind w:left="473" w:right="1129"/>
      </w:pPr>
      <w:r w:rsidRPr="006D721C">
        <w:t>When the sensor has expired, it will become impossible to obtain a correct calibration. When this occurs, the device must be replaced or returned to the supplier for sensor replacement.</w:t>
      </w:r>
    </w:p>
    <w:p w14:paraId="5627FC26" w14:textId="77777777" w:rsidR="00BD7374" w:rsidRPr="006D721C" w:rsidRDefault="00AD2EC9">
      <w:pPr>
        <w:spacing w:before="110"/>
        <w:ind w:left="473"/>
        <w:rPr>
          <w:b/>
        </w:rPr>
      </w:pPr>
      <w:r w:rsidRPr="006D721C">
        <w:rPr>
          <w:b/>
        </w:rPr>
        <w:t>Servicing</w:t>
      </w:r>
    </w:p>
    <w:p w14:paraId="1B4B144E" w14:textId="66B9C1CD" w:rsidR="00BD7374" w:rsidRPr="006D721C" w:rsidRDefault="00AD2EC9">
      <w:pPr>
        <w:spacing w:before="148" w:line="242" w:lineRule="auto"/>
        <w:ind w:left="473" w:right="1129"/>
      </w:pPr>
      <w:r w:rsidRPr="006D721C">
        <w:rPr>
          <w:spacing w:val="-3"/>
        </w:rPr>
        <w:t>Details</w:t>
      </w:r>
      <w:r w:rsidRPr="006D721C">
        <w:t xml:space="preserve"> of</w:t>
      </w:r>
      <w:r w:rsidRPr="006D721C">
        <w:rPr>
          <w:spacing w:val="4"/>
        </w:rPr>
        <w:t xml:space="preserve"> </w:t>
      </w:r>
      <w:r w:rsidRPr="006D721C">
        <w:t>the</w:t>
      </w:r>
      <w:r w:rsidRPr="006D721C">
        <w:rPr>
          <w:spacing w:val="-15"/>
        </w:rPr>
        <w:t xml:space="preserve"> </w:t>
      </w:r>
      <w:r w:rsidRPr="006D721C">
        <w:t>calibration</w:t>
      </w:r>
      <w:r w:rsidRPr="006D721C">
        <w:rPr>
          <w:spacing w:val="5"/>
        </w:rPr>
        <w:t xml:space="preserve"> </w:t>
      </w:r>
      <w:r w:rsidRPr="006D721C">
        <w:t>requirements</w:t>
      </w:r>
      <w:r w:rsidRPr="006D721C">
        <w:rPr>
          <w:spacing w:val="-20"/>
        </w:rPr>
        <w:t xml:space="preserve"> </w:t>
      </w:r>
      <w:r w:rsidRPr="006D721C">
        <w:t>will</w:t>
      </w:r>
      <w:r w:rsidRPr="006D721C">
        <w:rPr>
          <w:spacing w:val="-22"/>
        </w:rPr>
        <w:t xml:space="preserve"> </w:t>
      </w:r>
      <w:r w:rsidRPr="006D721C">
        <w:t>be</w:t>
      </w:r>
      <w:r w:rsidRPr="006D721C">
        <w:rPr>
          <w:spacing w:val="-15"/>
        </w:rPr>
        <w:t xml:space="preserve"> </w:t>
      </w:r>
      <w:r w:rsidRPr="006D721C">
        <w:rPr>
          <w:spacing w:val="-5"/>
        </w:rPr>
        <w:t>available</w:t>
      </w:r>
      <w:r w:rsidRPr="006D721C">
        <w:rPr>
          <w:spacing w:val="47"/>
        </w:rPr>
        <w:t xml:space="preserve"> </w:t>
      </w:r>
      <w:r w:rsidRPr="006D721C">
        <w:rPr>
          <w:spacing w:val="6"/>
        </w:rPr>
        <w:t>from</w:t>
      </w:r>
      <w:r w:rsidRPr="006D721C">
        <w:rPr>
          <w:spacing w:val="-33"/>
        </w:rPr>
        <w:t xml:space="preserve"> </w:t>
      </w:r>
      <w:r w:rsidRPr="006D721C">
        <w:t>the</w:t>
      </w:r>
      <w:r w:rsidRPr="006D721C">
        <w:rPr>
          <w:spacing w:val="-15"/>
        </w:rPr>
        <w:t xml:space="preserve"> </w:t>
      </w:r>
      <w:r w:rsidRPr="006D721C">
        <w:t>supplier.</w:t>
      </w:r>
      <w:r w:rsidRPr="006D721C">
        <w:rPr>
          <w:spacing w:val="-18"/>
        </w:rPr>
        <w:t xml:space="preserve"> </w:t>
      </w:r>
      <w:r w:rsidRPr="006D721C">
        <w:rPr>
          <w:spacing w:val="3"/>
        </w:rPr>
        <w:t>The</w:t>
      </w:r>
      <w:r w:rsidRPr="006D721C">
        <w:rPr>
          <w:spacing w:val="-15"/>
        </w:rPr>
        <w:t xml:space="preserve"> </w:t>
      </w:r>
      <w:r w:rsidRPr="006D721C">
        <w:t>supplier</w:t>
      </w:r>
      <w:r w:rsidRPr="006D721C">
        <w:rPr>
          <w:spacing w:val="-12"/>
        </w:rPr>
        <w:t xml:space="preserve"> </w:t>
      </w:r>
      <w:r w:rsidRPr="006D721C">
        <w:t>sh</w:t>
      </w:r>
      <w:r w:rsidRPr="006D721C">
        <w:rPr>
          <w:spacing w:val="-11"/>
        </w:rPr>
        <w:t xml:space="preserve">ould </w:t>
      </w:r>
      <w:r w:rsidRPr="006D721C">
        <w:rPr>
          <w:spacing w:val="8"/>
        </w:rPr>
        <w:t>offer</w:t>
      </w:r>
      <w:r w:rsidRPr="006D721C">
        <w:rPr>
          <w:spacing w:val="-8"/>
        </w:rPr>
        <w:t xml:space="preserve"> </w:t>
      </w:r>
      <w:r w:rsidRPr="006D721C">
        <w:rPr>
          <w:spacing w:val="-4"/>
        </w:rPr>
        <w:t>contact</w:t>
      </w:r>
      <w:r w:rsidRPr="006D721C">
        <w:rPr>
          <w:spacing w:val="-10"/>
        </w:rPr>
        <w:t xml:space="preserve"> </w:t>
      </w:r>
      <w:r w:rsidRPr="006D721C">
        <w:t>details</w:t>
      </w:r>
      <w:r w:rsidRPr="006D721C">
        <w:rPr>
          <w:spacing w:val="-12"/>
        </w:rPr>
        <w:t xml:space="preserve"> </w:t>
      </w:r>
      <w:r w:rsidRPr="006D721C">
        <w:rPr>
          <w:spacing w:val="6"/>
        </w:rPr>
        <w:t>for</w:t>
      </w:r>
      <w:r w:rsidRPr="006D721C">
        <w:rPr>
          <w:spacing w:val="-7"/>
        </w:rPr>
        <w:t xml:space="preserve"> </w:t>
      </w:r>
      <w:r w:rsidRPr="006D721C">
        <w:t>service</w:t>
      </w:r>
      <w:r w:rsidRPr="006D721C">
        <w:rPr>
          <w:spacing w:val="-25"/>
        </w:rPr>
        <w:t xml:space="preserve"> </w:t>
      </w:r>
      <w:r w:rsidRPr="006D721C">
        <w:rPr>
          <w:spacing w:val="-4"/>
        </w:rPr>
        <w:t>and</w:t>
      </w:r>
      <w:r w:rsidRPr="006D721C">
        <w:rPr>
          <w:spacing w:val="-9"/>
        </w:rPr>
        <w:t xml:space="preserve"> </w:t>
      </w:r>
      <w:r w:rsidRPr="006D721C">
        <w:t>or</w:t>
      </w:r>
      <w:r w:rsidRPr="006D721C">
        <w:rPr>
          <w:spacing w:val="-7"/>
        </w:rPr>
        <w:t xml:space="preserve"> </w:t>
      </w:r>
      <w:r w:rsidRPr="006D721C">
        <w:t>repair</w:t>
      </w:r>
      <w:r w:rsidRPr="006D721C">
        <w:rPr>
          <w:spacing w:val="-7"/>
        </w:rPr>
        <w:t xml:space="preserve"> </w:t>
      </w:r>
      <w:r w:rsidRPr="006D721C">
        <w:t>advice</w:t>
      </w:r>
      <w:r w:rsidRPr="006D721C">
        <w:rPr>
          <w:spacing w:val="-9"/>
        </w:rPr>
        <w:t xml:space="preserve"> </w:t>
      </w:r>
      <w:r w:rsidRPr="006D721C">
        <w:rPr>
          <w:spacing w:val="-4"/>
        </w:rPr>
        <w:t>and</w:t>
      </w:r>
      <w:r w:rsidRPr="006D721C">
        <w:rPr>
          <w:spacing w:val="-9"/>
        </w:rPr>
        <w:t xml:space="preserve"> </w:t>
      </w:r>
      <w:r w:rsidRPr="006D721C">
        <w:t>provision.</w:t>
      </w:r>
    </w:p>
    <w:p w14:paraId="3382A365" w14:textId="77777777" w:rsidR="00BD7374" w:rsidRPr="006D721C" w:rsidRDefault="00BD7374">
      <w:pPr>
        <w:spacing w:line="242" w:lineRule="auto"/>
        <w:sectPr w:rsidR="00BD7374" w:rsidRPr="006D721C">
          <w:pgSz w:w="11910" w:h="16840"/>
          <w:pgMar w:top="1600" w:right="700" w:bottom="980" w:left="600" w:header="0" w:footer="799" w:gutter="0"/>
          <w:cols w:space="720"/>
        </w:sectPr>
      </w:pPr>
    </w:p>
    <w:p w14:paraId="55EE5185" w14:textId="0BBE46CD" w:rsidR="00BD7374" w:rsidRPr="006D721C" w:rsidRDefault="00AD2EC9">
      <w:pPr>
        <w:pStyle w:val="Heading2"/>
      </w:pPr>
      <w:bookmarkStart w:id="21" w:name="_Ref128150873"/>
      <w:bookmarkStart w:id="22" w:name="_Ref128150937"/>
      <w:bookmarkStart w:id="23" w:name="_Ref128151025"/>
      <w:bookmarkStart w:id="24" w:name="_Toc129344795"/>
      <w:r w:rsidRPr="006D721C">
        <w:rPr>
          <w:color w:val="005DB8"/>
        </w:rPr>
        <w:lastRenderedPageBreak/>
        <w:t>A</w:t>
      </w:r>
      <w:r w:rsidR="00FB77D2" w:rsidRPr="006D721C">
        <w:rPr>
          <w:color w:val="005DB8"/>
        </w:rPr>
        <w:t>nne</w:t>
      </w:r>
      <w:r w:rsidRPr="006D721C">
        <w:rPr>
          <w:color w:val="005DB8"/>
        </w:rPr>
        <w:t>x B: SCS patient flow diagram</w:t>
      </w:r>
      <w:bookmarkEnd w:id="21"/>
      <w:bookmarkEnd w:id="22"/>
      <w:bookmarkEnd w:id="23"/>
      <w:bookmarkEnd w:id="24"/>
    </w:p>
    <w:p w14:paraId="62199465" w14:textId="77777777" w:rsidR="00BD7374" w:rsidRPr="006D721C" w:rsidRDefault="00BD7374">
      <w:pPr>
        <w:pStyle w:val="BodyText"/>
        <w:rPr>
          <w:b/>
          <w:sz w:val="20"/>
          <w:szCs w:val="20"/>
        </w:rPr>
      </w:pPr>
    </w:p>
    <w:p w14:paraId="5CFE024F" w14:textId="541B93D0" w:rsidR="00BD7374" w:rsidRPr="006D721C" w:rsidRDefault="00BD7374">
      <w:pPr>
        <w:pStyle w:val="BodyText"/>
        <w:spacing w:before="3"/>
        <w:rPr>
          <w:b/>
          <w:sz w:val="13"/>
          <w:szCs w:val="13"/>
        </w:rPr>
      </w:pPr>
    </w:p>
    <w:p w14:paraId="0DA123B1" w14:textId="0080224F" w:rsidR="00BD7374" w:rsidRPr="006D721C" w:rsidRDefault="00D72F62" w:rsidP="00D72F62">
      <w:pPr>
        <w:ind w:left="1440"/>
        <w:rPr>
          <w:sz w:val="13"/>
          <w:szCs w:val="13"/>
        </w:rPr>
        <w:sectPr w:rsidR="00BD7374" w:rsidRPr="006D721C">
          <w:pgSz w:w="11910" w:h="16840"/>
          <w:pgMar w:top="1600" w:right="700" w:bottom="980" w:left="600" w:header="0" w:footer="799" w:gutter="0"/>
          <w:cols w:space="720"/>
        </w:sectPr>
      </w:pPr>
      <w:r w:rsidRPr="006D721C">
        <w:rPr>
          <w:noProof/>
        </w:rPr>
        <w:drawing>
          <wp:inline distT="0" distB="0" distL="0" distR="0" wp14:anchorId="4EB0E8AC" wp14:editId="6664FDCF">
            <wp:extent cx="4991100" cy="8201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91100" cy="8201025"/>
                    </a:xfrm>
                    <a:prstGeom prst="rect">
                      <a:avLst/>
                    </a:prstGeom>
                  </pic:spPr>
                </pic:pic>
              </a:graphicData>
            </a:graphic>
          </wp:inline>
        </w:drawing>
      </w:r>
    </w:p>
    <w:p w14:paraId="784841AB" w14:textId="49F035BB" w:rsidR="00BD7374" w:rsidRPr="006D721C" w:rsidRDefault="00AD2EC9" w:rsidP="00153A8F">
      <w:pPr>
        <w:pStyle w:val="Heading2"/>
        <w:ind w:left="1985" w:hanging="1512"/>
        <w:rPr>
          <w:color w:val="005DB8"/>
        </w:rPr>
      </w:pPr>
      <w:bookmarkStart w:id="25" w:name="_Ref128150978"/>
      <w:bookmarkStart w:id="26" w:name="_Ref128151002"/>
      <w:bookmarkStart w:id="27" w:name="_Toc129344796"/>
      <w:r w:rsidRPr="006D721C">
        <w:rPr>
          <w:color w:val="005DB8"/>
        </w:rPr>
        <w:lastRenderedPageBreak/>
        <w:t>A</w:t>
      </w:r>
      <w:r w:rsidR="00FB77D2" w:rsidRPr="006D721C">
        <w:rPr>
          <w:color w:val="005DB8"/>
        </w:rPr>
        <w:t>nnex</w:t>
      </w:r>
      <w:r w:rsidRPr="006D721C">
        <w:rPr>
          <w:color w:val="005DB8"/>
        </w:rPr>
        <w:t xml:space="preserve"> C: Dataset for transfer from NHS trusts </w:t>
      </w:r>
      <w:r w:rsidR="002B6EE8" w:rsidRPr="006D721C">
        <w:rPr>
          <w:color w:val="005DB8"/>
        </w:rPr>
        <w:t xml:space="preserve">(or third party commissioned service) </w:t>
      </w:r>
      <w:r w:rsidRPr="006D721C">
        <w:rPr>
          <w:color w:val="005DB8"/>
        </w:rPr>
        <w:t>to</w:t>
      </w:r>
      <w:r w:rsidR="00B30A20" w:rsidRPr="006D721C">
        <w:rPr>
          <w:color w:val="005DB8"/>
        </w:rPr>
        <w:t xml:space="preserve"> </w:t>
      </w:r>
      <w:r w:rsidR="00050D93" w:rsidRPr="006D721C">
        <w:rPr>
          <w:color w:val="005DB8"/>
        </w:rPr>
        <w:t xml:space="preserve">community </w:t>
      </w:r>
      <w:r w:rsidRPr="006D721C">
        <w:rPr>
          <w:color w:val="005DB8"/>
        </w:rPr>
        <w:t>pharmacies</w:t>
      </w:r>
      <w:bookmarkEnd w:id="25"/>
      <w:bookmarkEnd w:id="26"/>
      <w:bookmarkEnd w:id="27"/>
    </w:p>
    <w:p w14:paraId="0D909AED" w14:textId="46220B7C" w:rsidR="00BD7374" w:rsidRPr="006D721C" w:rsidRDefault="00224EEA">
      <w:pPr>
        <w:pStyle w:val="ListParagraph"/>
        <w:numPr>
          <w:ilvl w:val="0"/>
          <w:numId w:val="2"/>
        </w:numPr>
        <w:tabs>
          <w:tab w:val="left" w:pos="1194"/>
          <w:tab w:val="left" w:pos="1195"/>
        </w:tabs>
        <w:spacing w:before="12"/>
        <w:ind w:hanging="354"/>
        <w:rPr>
          <w:sz w:val="24"/>
          <w:szCs w:val="24"/>
        </w:rPr>
      </w:pPr>
      <w:r w:rsidRPr="006D721C">
        <w:rPr>
          <w:color w:val="221F1F"/>
          <w:sz w:val="24"/>
          <w:szCs w:val="24"/>
        </w:rPr>
        <w:t>Person</w:t>
      </w:r>
      <w:r w:rsidR="00C85460" w:rsidRPr="006D721C">
        <w:rPr>
          <w:color w:val="221F1F"/>
          <w:sz w:val="24"/>
          <w:szCs w:val="24"/>
        </w:rPr>
        <w:t>’s</w:t>
      </w:r>
      <w:r w:rsidRPr="006D721C">
        <w:rPr>
          <w:color w:val="221F1F"/>
          <w:sz w:val="24"/>
          <w:szCs w:val="24"/>
        </w:rPr>
        <w:t xml:space="preserve"> Full </w:t>
      </w:r>
      <w:r w:rsidR="00AD2EC9" w:rsidRPr="006D721C">
        <w:rPr>
          <w:color w:val="221F1F"/>
          <w:sz w:val="24"/>
          <w:szCs w:val="24"/>
        </w:rPr>
        <w:t>Name</w:t>
      </w:r>
    </w:p>
    <w:p w14:paraId="44925DE6"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z w:val="24"/>
          <w:szCs w:val="24"/>
        </w:rPr>
        <w:t>NHS</w:t>
      </w:r>
      <w:r w:rsidRPr="006D721C">
        <w:rPr>
          <w:color w:val="221F1F"/>
          <w:spacing w:val="-3"/>
          <w:sz w:val="24"/>
          <w:szCs w:val="24"/>
        </w:rPr>
        <w:t xml:space="preserve"> number</w:t>
      </w:r>
    </w:p>
    <w:p w14:paraId="4B39FEE2" w14:textId="77777777" w:rsidR="00BD7374" w:rsidRPr="006D721C" w:rsidRDefault="00AD2EC9">
      <w:pPr>
        <w:pStyle w:val="ListParagraph"/>
        <w:numPr>
          <w:ilvl w:val="0"/>
          <w:numId w:val="2"/>
        </w:numPr>
        <w:tabs>
          <w:tab w:val="left" w:pos="1194"/>
          <w:tab w:val="left" w:pos="1195"/>
        </w:tabs>
        <w:spacing w:before="11"/>
        <w:ind w:hanging="354"/>
        <w:rPr>
          <w:sz w:val="24"/>
          <w:szCs w:val="24"/>
        </w:rPr>
      </w:pPr>
      <w:r w:rsidRPr="006D721C">
        <w:rPr>
          <w:color w:val="221F1F"/>
          <w:sz w:val="24"/>
          <w:szCs w:val="24"/>
        </w:rPr>
        <w:t xml:space="preserve">Date </w:t>
      </w:r>
      <w:r w:rsidRPr="006D721C">
        <w:rPr>
          <w:color w:val="221F1F"/>
          <w:spacing w:val="-3"/>
          <w:sz w:val="24"/>
          <w:szCs w:val="24"/>
        </w:rPr>
        <w:t>of</w:t>
      </w:r>
      <w:r w:rsidRPr="006D721C">
        <w:rPr>
          <w:color w:val="221F1F"/>
          <w:spacing w:val="16"/>
          <w:sz w:val="24"/>
          <w:szCs w:val="24"/>
        </w:rPr>
        <w:t xml:space="preserve"> </w:t>
      </w:r>
      <w:r w:rsidRPr="006D721C">
        <w:rPr>
          <w:color w:val="221F1F"/>
          <w:sz w:val="24"/>
          <w:szCs w:val="24"/>
        </w:rPr>
        <w:t>Birth</w:t>
      </w:r>
    </w:p>
    <w:p w14:paraId="70AA5834"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4"/>
          <w:sz w:val="24"/>
          <w:szCs w:val="24"/>
        </w:rPr>
        <w:t>Gender</w:t>
      </w:r>
    </w:p>
    <w:p w14:paraId="47D2A083"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4"/>
          <w:sz w:val="24"/>
          <w:szCs w:val="24"/>
        </w:rPr>
        <w:t>Address</w:t>
      </w:r>
    </w:p>
    <w:p w14:paraId="2312CEE1" w14:textId="77777777" w:rsidR="00BD7374" w:rsidRPr="006D721C" w:rsidRDefault="00AD2EC9">
      <w:pPr>
        <w:pStyle w:val="ListParagraph"/>
        <w:numPr>
          <w:ilvl w:val="0"/>
          <w:numId w:val="2"/>
        </w:numPr>
        <w:tabs>
          <w:tab w:val="left" w:pos="1194"/>
          <w:tab w:val="left" w:pos="1195"/>
        </w:tabs>
        <w:spacing w:before="10"/>
        <w:ind w:hanging="354"/>
        <w:rPr>
          <w:sz w:val="24"/>
          <w:szCs w:val="24"/>
        </w:rPr>
      </w:pPr>
      <w:r w:rsidRPr="006D721C">
        <w:rPr>
          <w:color w:val="221F1F"/>
          <w:spacing w:val="-3"/>
          <w:sz w:val="24"/>
          <w:szCs w:val="24"/>
        </w:rPr>
        <w:t>Postcode</w:t>
      </w:r>
    </w:p>
    <w:p w14:paraId="62FA8BD2"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5"/>
          <w:sz w:val="24"/>
          <w:szCs w:val="24"/>
        </w:rPr>
        <w:t>Telephone</w:t>
      </w:r>
      <w:r w:rsidRPr="006D721C">
        <w:rPr>
          <w:color w:val="221F1F"/>
          <w:spacing w:val="41"/>
          <w:sz w:val="24"/>
          <w:szCs w:val="24"/>
        </w:rPr>
        <w:t xml:space="preserve"> </w:t>
      </w:r>
      <w:r w:rsidRPr="006D721C">
        <w:rPr>
          <w:color w:val="221F1F"/>
          <w:spacing w:val="-3"/>
          <w:sz w:val="24"/>
          <w:szCs w:val="24"/>
        </w:rPr>
        <w:t>number(s)</w:t>
      </w:r>
    </w:p>
    <w:p w14:paraId="6094F7F5"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4"/>
          <w:sz w:val="24"/>
          <w:szCs w:val="24"/>
        </w:rPr>
        <w:t xml:space="preserve">Reason </w:t>
      </w:r>
      <w:r w:rsidRPr="006D721C">
        <w:rPr>
          <w:color w:val="221F1F"/>
          <w:sz w:val="24"/>
          <w:szCs w:val="24"/>
        </w:rPr>
        <w:t xml:space="preserve">for </w:t>
      </w:r>
      <w:r w:rsidRPr="006D721C">
        <w:rPr>
          <w:color w:val="221F1F"/>
          <w:spacing w:val="-6"/>
          <w:sz w:val="24"/>
          <w:szCs w:val="24"/>
        </w:rPr>
        <w:t>hospital</w:t>
      </w:r>
      <w:r w:rsidRPr="006D721C">
        <w:rPr>
          <w:color w:val="221F1F"/>
          <w:spacing w:val="-15"/>
          <w:sz w:val="24"/>
          <w:szCs w:val="24"/>
        </w:rPr>
        <w:t xml:space="preserve"> </w:t>
      </w:r>
      <w:r w:rsidRPr="006D721C">
        <w:rPr>
          <w:color w:val="221F1F"/>
          <w:spacing w:val="-5"/>
          <w:sz w:val="24"/>
          <w:szCs w:val="24"/>
        </w:rPr>
        <w:t>admission</w:t>
      </w:r>
    </w:p>
    <w:p w14:paraId="24C242B0"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z w:val="24"/>
          <w:szCs w:val="24"/>
        </w:rPr>
        <w:t>Quit</w:t>
      </w:r>
      <w:r w:rsidRPr="006D721C">
        <w:rPr>
          <w:color w:val="221F1F"/>
          <w:spacing w:val="9"/>
          <w:sz w:val="24"/>
          <w:szCs w:val="24"/>
        </w:rPr>
        <w:t xml:space="preserve"> </w:t>
      </w:r>
      <w:r w:rsidRPr="006D721C">
        <w:rPr>
          <w:color w:val="221F1F"/>
          <w:spacing w:val="-4"/>
          <w:sz w:val="24"/>
          <w:szCs w:val="24"/>
        </w:rPr>
        <w:t>date</w:t>
      </w:r>
    </w:p>
    <w:p w14:paraId="634B8CC9" w14:textId="77777777" w:rsidR="00BD7374" w:rsidRPr="006D721C" w:rsidRDefault="00AD2EC9">
      <w:pPr>
        <w:pStyle w:val="ListParagraph"/>
        <w:numPr>
          <w:ilvl w:val="0"/>
          <w:numId w:val="2"/>
        </w:numPr>
        <w:tabs>
          <w:tab w:val="left" w:pos="1194"/>
          <w:tab w:val="left" w:pos="1195"/>
        </w:tabs>
        <w:spacing w:before="11"/>
        <w:ind w:hanging="354"/>
        <w:rPr>
          <w:sz w:val="24"/>
          <w:szCs w:val="24"/>
        </w:rPr>
      </w:pPr>
      <w:r w:rsidRPr="006D721C">
        <w:rPr>
          <w:color w:val="221F1F"/>
          <w:sz w:val="24"/>
          <w:szCs w:val="24"/>
        </w:rPr>
        <w:t xml:space="preserve">NRT 1 </w:t>
      </w:r>
      <w:r w:rsidRPr="006D721C">
        <w:rPr>
          <w:color w:val="221F1F"/>
          <w:spacing w:val="-6"/>
          <w:sz w:val="24"/>
          <w:szCs w:val="24"/>
        </w:rPr>
        <w:t xml:space="preserve">supplied </w:t>
      </w:r>
      <w:r w:rsidRPr="006D721C">
        <w:rPr>
          <w:color w:val="221F1F"/>
          <w:spacing w:val="-3"/>
          <w:sz w:val="24"/>
          <w:szCs w:val="24"/>
        </w:rPr>
        <w:t>on</w:t>
      </w:r>
      <w:r w:rsidRPr="006D721C">
        <w:rPr>
          <w:color w:val="221F1F"/>
          <w:spacing w:val="-24"/>
          <w:sz w:val="24"/>
          <w:szCs w:val="24"/>
        </w:rPr>
        <w:t xml:space="preserve"> </w:t>
      </w:r>
      <w:r w:rsidRPr="006D721C">
        <w:rPr>
          <w:color w:val="221F1F"/>
          <w:spacing w:val="-4"/>
          <w:sz w:val="24"/>
          <w:szCs w:val="24"/>
        </w:rPr>
        <w:t>discharge</w:t>
      </w:r>
    </w:p>
    <w:p w14:paraId="01C5D61B"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pacing w:val="-4"/>
          <w:sz w:val="24"/>
          <w:szCs w:val="24"/>
        </w:rPr>
        <w:t xml:space="preserve">Quantity </w:t>
      </w:r>
      <w:r w:rsidRPr="006D721C">
        <w:rPr>
          <w:color w:val="221F1F"/>
          <w:spacing w:val="-3"/>
          <w:sz w:val="24"/>
          <w:szCs w:val="24"/>
        </w:rPr>
        <w:t xml:space="preserve">of </w:t>
      </w:r>
      <w:r w:rsidRPr="006D721C">
        <w:rPr>
          <w:color w:val="221F1F"/>
          <w:sz w:val="24"/>
          <w:szCs w:val="24"/>
        </w:rPr>
        <w:t>NRT 1</w:t>
      </w:r>
      <w:r w:rsidRPr="006D721C">
        <w:rPr>
          <w:color w:val="221F1F"/>
          <w:spacing w:val="-41"/>
          <w:sz w:val="24"/>
          <w:szCs w:val="24"/>
        </w:rPr>
        <w:t xml:space="preserve"> </w:t>
      </w:r>
      <w:r w:rsidRPr="006D721C">
        <w:rPr>
          <w:color w:val="221F1F"/>
          <w:sz w:val="24"/>
          <w:szCs w:val="24"/>
        </w:rPr>
        <w:t>(Days)</w:t>
      </w:r>
    </w:p>
    <w:p w14:paraId="730B3910"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z w:val="24"/>
          <w:szCs w:val="24"/>
        </w:rPr>
        <w:t xml:space="preserve">NRT 2 </w:t>
      </w:r>
      <w:r w:rsidRPr="006D721C">
        <w:rPr>
          <w:color w:val="221F1F"/>
          <w:spacing w:val="-6"/>
          <w:sz w:val="24"/>
          <w:szCs w:val="24"/>
        </w:rPr>
        <w:t xml:space="preserve">supplied </w:t>
      </w:r>
      <w:r w:rsidRPr="006D721C">
        <w:rPr>
          <w:color w:val="221F1F"/>
          <w:spacing w:val="-3"/>
          <w:sz w:val="24"/>
          <w:szCs w:val="24"/>
        </w:rPr>
        <w:t>on</w:t>
      </w:r>
      <w:r w:rsidRPr="006D721C">
        <w:rPr>
          <w:color w:val="221F1F"/>
          <w:spacing w:val="-24"/>
          <w:sz w:val="24"/>
          <w:szCs w:val="24"/>
        </w:rPr>
        <w:t xml:space="preserve"> </w:t>
      </w:r>
      <w:r w:rsidRPr="006D721C">
        <w:rPr>
          <w:color w:val="221F1F"/>
          <w:spacing w:val="-4"/>
          <w:sz w:val="24"/>
          <w:szCs w:val="24"/>
        </w:rPr>
        <w:t>discharge</w:t>
      </w:r>
    </w:p>
    <w:p w14:paraId="5C51C002" w14:textId="77777777" w:rsidR="00BD7374" w:rsidRPr="006D721C" w:rsidRDefault="00AD2EC9">
      <w:pPr>
        <w:pStyle w:val="ListParagraph"/>
        <w:numPr>
          <w:ilvl w:val="0"/>
          <w:numId w:val="2"/>
        </w:numPr>
        <w:tabs>
          <w:tab w:val="left" w:pos="1194"/>
          <w:tab w:val="left" w:pos="1195"/>
        </w:tabs>
        <w:spacing w:before="10"/>
        <w:ind w:hanging="354"/>
        <w:rPr>
          <w:sz w:val="24"/>
          <w:szCs w:val="24"/>
        </w:rPr>
      </w:pPr>
      <w:r w:rsidRPr="006D721C">
        <w:rPr>
          <w:color w:val="221F1F"/>
          <w:spacing w:val="-4"/>
          <w:sz w:val="24"/>
          <w:szCs w:val="24"/>
        </w:rPr>
        <w:t xml:space="preserve">Quantity </w:t>
      </w:r>
      <w:r w:rsidRPr="006D721C">
        <w:rPr>
          <w:color w:val="221F1F"/>
          <w:spacing w:val="-3"/>
          <w:sz w:val="24"/>
          <w:szCs w:val="24"/>
        </w:rPr>
        <w:t xml:space="preserve">of </w:t>
      </w:r>
      <w:r w:rsidRPr="006D721C">
        <w:rPr>
          <w:color w:val="221F1F"/>
          <w:sz w:val="24"/>
          <w:szCs w:val="24"/>
        </w:rPr>
        <w:t>NRT 2</w:t>
      </w:r>
      <w:r w:rsidRPr="006D721C">
        <w:rPr>
          <w:color w:val="221F1F"/>
          <w:spacing w:val="-41"/>
          <w:sz w:val="24"/>
          <w:szCs w:val="24"/>
        </w:rPr>
        <w:t xml:space="preserve"> </w:t>
      </w:r>
      <w:r w:rsidRPr="006D721C">
        <w:rPr>
          <w:color w:val="221F1F"/>
          <w:sz w:val="24"/>
          <w:szCs w:val="24"/>
        </w:rPr>
        <w:t>(Days)</w:t>
      </w:r>
    </w:p>
    <w:p w14:paraId="147D6A28" w14:textId="77777777" w:rsidR="00BD7374" w:rsidRPr="006D721C" w:rsidRDefault="00AD2EC9">
      <w:pPr>
        <w:pStyle w:val="ListParagraph"/>
        <w:numPr>
          <w:ilvl w:val="0"/>
          <w:numId w:val="2"/>
        </w:numPr>
        <w:tabs>
          <w:tab w:val="left" w:pos="1194"/>
          <w:tab w:val="left" w:pos="1195"/>
        </w:tabs>
        <w:spacing w:before="27"/>
        <w:ind w:hanging="354"/>
        <w:rPr>
          <w:sz w:val="24"/>
          <w:szCs w:val="24"/>
        </w:rPr>
      </w:pPr>
      <w:r w:rsidRPr="006D721C">
        <w:rPr>
          <w:color w:val="221F1F"/>
          <w:spacing w:val="2"/>
          <w:sz w:val="24"/>
          <w:szCs w:val="24"/>
        </w:rPr>
        <w:t xml:space="preserve">GP </w:t>
      </w:r>
      <w:r w:rsidRPr="006D721C">
        <w:rPr>
          <w:color w:val="221F1F"/>
          <w:sz w:val="24"/>
          <w:szCs w:val="24"/>
        </w:rPr>
        <w:t xml:space="preserve">Practice </w:t>
      </w:r>
      <w:r w:rsidRPr="006D721C">
        <w:rPr>
          <w:color w:val="221F1F"/>
          <w:spacing w:val="-4"/>
          <w:sz w:val="24"/>
          <w:szCs w:val="24"/>
        </w:rPr>
        <w:t xml:space="preserve">identifier </w:t>
      </w:r>
      <w:r w:rsidRPr="006D721C">
        <w:rPr>
          <w:color w:val="221F1F"/>
          <w:sz w:val="24"/>
          <w:szCs w:val="24"/>
        </w:rPr>
        <w:t xml:space="preserve">– where </w:t>
      </w:r>
      <w:r w:rsidRPr="006D721C">
        <w:rPr>
          <w:color w:val="221F1F"/>
          <w:spacing w:val="-5"/>
          <w:sz w:val="24"/>
          <w:szCs w:val="24"/>
        </w:rPr>
        <w:t xml:space="preserve">patient </w:t>
      </w:r>
      <w:r w:rsidRPr="006D721C">
        <w:rPr>
          <w:color w:val="221F1F"/>
          <w:spacing w:val="-3"/>
          <w:sz w:val="24"/>
          <w:szCs w:val="24"/>
        </w:rPr>
        <w:t>is</w:t>
      </w:r>
      <w:r w:rsidRPr="006D721C">
        <w:rPr>
          <w:color w:val="221F1F"/>
          <w:spacing w:val="11"/>
          <w:sz w:val="24"/>
          <w:szCs w:val="24"/>
        </w:rPr>
        <w:t xml:space="preserve"> </w:t>
      </w:r>
      <w:r w:rsidRPr="006D721C">
        <w:rPr>
          <w:color w:val="221F1F"/>
          <w:spacing w:val="-5"/>
          <w:sz w:val="24"/>
          <w:szCs w:val="24"/>
        </w:rPr>
        <w:t>registered</w:t>
      </w:r>
    </w:p>
    <w:p w14:paraId="6C979BE5" w14:textId="77777777" w:rsidR="00BD7374" w:rsidRPr="006D721C" w:rsidRDefault="00AD2EC9">
      <w:pPr>
        <w:pStyle w:val="ListParagraph"/>
        <w:numPr>
          <w:ilvl w:val="0"/>
          <w:numId w:val="2"/>
        </w:numPr>
        <w:tabs>
          <w:tab w:val="left" w:pos="1194"/>
          <w:tab w:val="left" w:pos="1195"/>
        </w:tabs>
        <w:spacing w:before="10"/>
        <w:ind w:hanging="354"/>
        <w:rPr>
          <w:sz w:val="24"/>
          <w:szCs w:val="24"/>
        </w:rPr>
      </w:pPr>
      <w:r w:rsidRPr="006D721C">
        <w:rPr>
          <w:color w:val="221F1F"/>
          <w:sz w:val="24"/>
          <w:szCs w:val="24"/>
        </w:rPr>
        <w:t xml:space="preserve">Contact </w:t>
      </w:r>
      <w:r w:rsidRPr="006D721C">
        <w:rPr>
          <w:color w:val="221F1F"/>
          <w:spacing w:val="-5"/>
          <w:sz w:val="24"/>
          <w:szCs w:val="24"/>
        </w:rPr>
        <w:t xml:space="preserve">details </w:t>
      </w:r>
      <w:r w:rsidRPr="006D721C">
        <w:rPr>
          <w:color w:val="221F1F"/>
          <w:spacing w:val="-3"/>
          <w:sz w:val="24"/>
          <w:szCs w:val="24"/>
        </w:rPr>
        <w:t xml:space="preserve">of the </w:t>
      </w:r>
      <w:r w:rsidRPr="006D721C">
        <w:rPr>
          <w:color w:val="221F1F"/>
          <w:sz w:val="24"/>
          <w:szCs w:val="24"/>
        </w:rPr>
        <w:t xml:space="preserve">referring Tobacco </w:t>
      </w:r>
      <w:r w:rsidRPr="006D721C">
        <w:rPr>
          <w:color w:val="221F1F"/>
          <w:spacing w:val="-4"/>
          <w:sz w:val="24"/>
          <w:szCs w:val="24"/>
        </w:rPr>
        <w:t>Dependency</w:t>
      </w:r>
      <w:r w:rsidRPr="006D721C">
        <w:rPr>
          <w:color w:val="221F1F"/>
          <w:spacing w:val="33"/>
          <w:sz w:val="24"/>
          <w:szCs w:val="24"/>
        </w:rPr>
        <w:t xml:space="preserve"> </w:t>
      </w:r>
      <w:r w:rsidRPr="006D721C">
        <w:rPr>
          <w:color w:val="221F1F"/>
          <w:spacing w:val="-4"/>
          <w:sz w:val="24"/>
          <w:szCs w:val="24"/>
        </w:rPr>
        <w:t>Team</w:t>
      </w:r>
    </w:p>
    <w:p w14:paraId="7F1FBA88" w14:textId="77777777" w:rsidR="00BD7374" w:rsidRPr="006D721C" w:rsidRDefault="00AD2EC9">
      <w:pPr>
        <w:pStyle w:val="ListParagraph"/>
        <w:numPr>
          <w:ilvl w:val="0"/>
          <w:numId w:val="2"/>
        </w:numPr>
        <w:tabs>
          <w:tab w:val="left" w:pos="1194"/>
          <w:tab w:val="left" w:pos="1195"/>
        </w:tabs>
        <w:spacing w:before="26"/>
        <w:ind w:hanging="354"/>
        <w:rPr>
          <w:sz w:val="24"/>
          <w:szCs w:val="24"/>
        </w:rPr>
      </w:pPr>
      <w:r w:rsidRPr="006D721C">
        <w:rPr>
          <w:color w:val="221F1F"/>
          <w:sz w:val="24"/>
          <w:szCs w:val="24"/>
        </w:rPr>
        <w:t xml:space="preserve">NHS </w:t>
      </w:r>
      <w:r w:rsidRPr="006D721C">
        <w:rPr>
          <w:color w:val="221F1F"/>
          <w:spacing w:val="-4"/>
          <w:sz w:val="24"/>
          <w:szCs w:val="24"/>
        </w:rPr>
        <w:t xml:space="preserve">Trust </w:t>
      </w:r>
      <w:r w:rsidRPr="006D721C">
        <w:rPr>
          <w:color w:val="221F1F"/>
          <w:spacing w:val="2"/>
          <w:sz w:val="24"/>
          <w:szCs w:val="24"/>
        </w:rPr>
        <w:t>ODS</w:t>
      </w:r>
      <w:r w:rsidRPr="006D721C">
        <w:rPr>
          <w:color w:val="221F1F"/>
          <w:spacing w:val="8"/>
          <w:sz w:val="24"/>
          <w:szCs w:val="24"/>
        </w:rPr>
        <w:t xml:space="preserve"> </w:t>
      </w:r>
      <w:r w:rsidRPr="006D721C">
        <w:rPr>
          <w:color w:val="221F1F"/>
          <w:sz w:val="24"/>
          <w:szCs w:val="24"/>
        </w:rPr>
        <w:t>code</w:t>
      </w:r>
    </w:p>
    <w:p w14:paraId="430EBE90" w14:textId="77777777" w:rsidR="00BD7374" w:rsidRPr="006D721C" w:rsidRDefault="00AD2EC9">
      <w:pPr>
        <w:pStyle w:val="ListParagraph"/>
        <w:numPr>
          <w:ilvl w:val="0"/>
          <w:numId w:val="2"/>
        </w:numPr>
        <w:tabs>
          <w:tab w:val="left" w:pos="1194"/>
          <w:tab w:val="left" w:pos="1195"/>
        </w:tabs>
        <w:spacing w:before="11"/>
        <w:ind w:hanging="354"/>
        <w:rPr>
          <w:sz w:val="24"/>
          <w:szCs w:val="24"/>
        </w:rPr>
      </w:pPr>
      <w:r w:rsidRPr="006D721C">
        <w:rPr>
          <w:color w:val="221F1F"/>
          <w:spacing w:val="-3"/>
          <w:sz w:val="24"/>
          <w:szCs w:val="24"/>
        </w:rPr>
        <w:t xml:space="preserve">Notes </w:t>
      </w:r>
      <w:r w:rsidRPr="006D721C">
        <w:rPr>
          <w:color w:val="221F1F"/>
          <w:spacing w:val="-4"/>
          <w:sz w:val="24"/>
          <w:szCs w:val="24"/>
        </w:rPr>
        <w:t xml:space="preserve">including any </w:t>
      </w:r>
      <w:r w:rsidRPr="006D721C">
        <w:rPr>
          <w:b/>
          <w:bCs/>
          <w:color w:val="221F1F"/>
          <w:spacing w:val="-5"/>
          <w:sz w:val="24"/>
          <w:szCs w:val="24"/>
        </w:rPr>
        <w:t xml:space="preserve">Fagestrom </w:t>
      </w:r>
      <w:r w:rsidRPr="006D721C">
        <w:rPr>
          <w:b/>
          <w:bCs/>
          <w:color w:val="221F1F"/>
          <w:sz w:val="24"/>
          <w:szCs w:val="24"/>
        </w:rPr>
        <w:t>Score</w:t>
      </w:r>
      <w:r w:rsidRPr="006D721C">
        <w:rPr>
          <w:color w:val="221F1F"/>
          <w:sz w:val="24"/>
          <w:szCs w:val="24"/>
        </w:rPr>
        <w:t xml:space="preserve"> </w:t>
      </w:r>
      <w:r w:rsidRPr="006D721C">
        <w:rPr>
          <w:color w:val="221F1F"/>
          <w:spacing w:val="-4"/>
          <w:sz w:val="24"/>
          <w:szCs w:val="24"/>
        </w:rPr>
        <w:t xml:space="preserve">and </w:t>
      </w:r>
      <w:r w:rsidRPr="006D721C">
        <w:rPr>
          <w:color w:val="221F1F"/>
          <w:spacing w:val="-3"/>
          <w:sz w:val="24"/>
          <w:szCs w:val="24"/>
        </w:rPr>
        <w:t>adverse drug</w:t>
      </w:r>
      <w:r w:rsidRPr="006D721C">
        <w:rPr>
          <w:color w:val="221F1F"/>
          <w:spacing w:val="-40"/>
          <w:sz w:val="24"/>
          <w:szCs w:val="24"/>
        </w:rPr>
        <w:t xml:space="preserve"> </w:t>
      </w:r>
      <w:r w:rsidRPr="006D721C">
        <w:rPr>
          <w:color w:val="221F1F"/>
          <w:spacing w:val="-3"/>
          <w:sz w:val="24"/>
          <w:szCs w:val="24"/>
        </w:rPr>
        <w:t>reaction</w:t>
      </w:r>
    </w:p>
    <w:p w14:paraId="4857FBF7" w14:textId="2EE09C95" w:rsidR="00EA7025" w:rsidRPr="006D721C" w:rsidRDefault="0003637B">
      <w:pPr>
        <w:pStyle w:val="ListParagraph"/>
        <w:numPr>
          <w:ilvl w:val="0"/>
          <w:numId w:val="2"/>
        </w:numPr>
        <w:tabs>
          <w:tab w:val="left" w:pos="1194"/>
          <w:tab w:val="left" w:pos="1195"/>
        </w:tabs>
        <w:spacing w:before="11"/>
        <w:ind w:hanging="354"/>
        <w:rPr>
          <w:sz w:val="24"/>
          <w:szCs w:val="24"/>
        </w:rPr>
      </w:pPr>
      <w:r w:rsidRPr="006D721C">
        <w:rPr>
          <w:sz w:val="24"/>
          <w:szCs w:val="24"/>
        </w:rPr>
        <w:t xml:space="preserve">Referral date </w:t>
      </w:r>
    </w:p>
    <w:p w14:paraId="780C0850" w14:textId="77777777" w:rsidR="00BD7374" w:rsidRPr="006D721C" w:rsidRDefault="00BD7374">
      <w:pPr>
        <w:rPr>
          <w:sz w:val="24"/>
          <w:szCs w:val="24"/>
        </w:rPr>
      </w:pPr>
    </w:p>
    <w:p w14:paraId="50895670" w14:textId="3D977FBB" w:rsidR="00ED791A" w:rsidRPr="006D721C" w:rsidRDefault="00ED791A">
      <w:pPr>
        <w:rPr>
          <w:sz w:val="24"/>
          <w:szCs w:val="24"/>
        </w:rPr>
        <w:sectPr w:rsidR="00ED791A" w:rsidRPr="006D721C">
          <w:pgSz w:w="11910" w:h="16840"/>
          <w:pgMar w:top="1600" w:right="700" w:bottom="980" w:left="600" w:header="0" w:footer="799" w:gutter="0"/>
          <w:cols w:space="720"/>
        </w:sectPr>
      </w:pPr>
    </w:p>
    <w:p w14:paraId="114481D6" w14:textId="216A8DAA" w:rsidR="00BD7374" w:rsidRPr="006D721C" w:rsidRDefault="00AD2EC9">
      <w:pPr>
        <w:pStyle w:val="Heading2"/>
      </w:pPr>
      <w:bookmarkStart w:id="28" w:name="_Ref128151047"/>
      <w:bookmarkStart w:id="29" w:name="_Ref128151109"/>
      <w:bookmarkStart w:id="30" w:name="_Ref128151127"/>
      <w:bookmarkStart w:id="31" w:name="_Toc129344797"/>
      <w:r w:rsidRPr="006D721C">
        <w:rPr>
          <w:color w:val="005DB8"/>
        </w:rPr>
        <w:lastRenderedPageBreak/>
        <w:t>A</w:t>
      </w:r>
      <w:r w:rsidR="00FB77D2" w:rsidRPr="006D721C">
        <w:rPr>
          <w:color w:val="005DB8"/>
        </w:rPr>
        <w:t>nne</w:t>
      </w:r>
      <w:r w:rsidRPr="006D721C">
        <w:rPr>
          <w:color w:val="005DB8"/>
        </w:rPr>
        <w:t>x D: Data to be sent to the patient’s GP</w:t>
      </w:r>
      <w:bookmarkEnd w:id="28"/>
      <w:bookmarkEnd w:id="29"/>
      <w:bookmarkEnd w:id="30"/>
      <w:bookmarkEnd w:id="31"/>
    </w:p>
    <w:p w14:paraId="0ADBC984" w14:textId="77777777" w:rsidR="00BD7374" w:rsidRPr="006D721C" w:rsidRDefault="00AD2EC9">
      <w:pPr>
        <w:spacing w:before="238" w:line="259" w:lineRule="auto"/>
        <w:ind w:left="473" w:right="1337"/>
      </w:pPr>
      <w:r w:rsidRPr="006D721C">
        <w:t>The below template outlines the data to be sent to the patient’s GP as a post event message when they are discharged from the pharmacy service.</w:t>
      </w:r>
    </w:p>
    <w:p w14:paraId="0C8FE7CE" w14:textId="77777777" w:rsidR="00BD7374" w:rsidRPr="006D721C" w:rsidRDefault="00BD7374">
      <w:pPr>
        <w:pStyle w:val="BodyText"/>
        <w:rPr>
          <w:sz w:val="20"/>
          <w:szCs w:val="20"/>
        </w:rPr>
      </w:pPr>
    </w:p>
    <w:p w14:paraId="41004F19" w14:textId="77777777" w:rsidR="00BD7374" w:rsidRPr="006D721C" w:rsidRDefault="00BD7374">
      <w:pPr>
        <w:pStyle w:val="BodyText"/>
        <w:rPr>
          <w:sz w:val="20"/>
          <w:szCs w:val="20"/>
        </w:rPr>
      </w:pPr>
    </w:p>
    <w:p w14:paraId="67C0C651" w14:textId="77777777" w:rsidR="00BD7374" w:rsidRPr="006D721C" w:rsidRDefault="00BD7374">
      <w:pPr>
        <w:pStyle w:val="BodyText"/>
        <w:spacing w:before="10"/>
        <w:rPr>
          <w:sz w:val="22"/>
          <w:szCs w:val="22"/>
        </w:rPr>
      </w:pPr>
    </w:p>
    <w:tbl>
      <w:tblPr>
        <w:tblW w:w="0" w:type="auto"/>
        <w:tblInd w:w="392" w:type="dxa"/>
        <w:tblLayout w:type="fixed"/>
        <w:tblCellMar>
          <w:left w:w="0" w:type="dxa"/>
          <w:right w:w="0" w:type="dxa"/>
        </w:tblCellMar>
        <w:tblLook w:val="01E0" w:firstRow="1" w:lastRow="1" w:firstColumn="1" w:lastColumn="1" w:noHBand="0" w:noVBand="0"/>
      </w:tblPr>
      <w:tblGrid>
        <w:gridCol w:w="3895"/>
        <w:gridCol w:w="2746"/>
      </w:tblGrid>
      <w:tr w:rsidR="00BD7374" w:rsidRPr="006D721C" w14:paraId="0384D907" w14:textId="77777777">
        <w:trPr>
          <w:trHeight w:val="2668"/>
        </w:trPr>
        <w:tc>
          <w:tcPr>
            <w:tcW w:w="3895" w:type="dxa"/>
          </w:tcPr>
          <w:p w14:paraId="6978CCCA" w14:textId="77777777" w:rsidR="00BD7374" w:rsidRPr="006D721C" w:rsidRDefault="00AD2EC9">
            <w:pPr>
              <w:pStyle w:val="TableParagraph"/>
              <w:spacing w:before="0" w:line="249" w:lineRule="exact"/>
              <w:rPr>
                <w:b/>
              </w:rPr>
            </w:pPr>
            <w:r w:rsidRPr="006D721C">
              <w:rPr>
                <w:b/>
              </w:rPr>
              <w:t>PRIVATE &amp; CONFIDENTIAL</w:t>
            </w:r>
          </w:p>
          <w:p w14:paraId="710553A5" w14:textId="77777777" w:rsidR="00BD7374" w:rsidRPr="006D721C" w:rsidRDefault="00AD2EC9">
            <w:pPr>
              <w:pStyle w:val="TableParagraph"/>
              <w:spacing w:before="163"/>
              <w:rPr>
                <w:b/>
                <w:i/>
              </w:rPr>
            </w:pPr>
            <w:r w:rsidRPr="006D721C">
              <w:rPr>
                <w:b/>
                <w:i/>
                <w:shd w:val="clear" w:color="auto" w:fill="FFFF00"/>
              </w:rPr>
              <w:t>GP name</w:t>
            </w:r>
          </w:p>
          <w:p w14:paraId="76555A0C" w14:textId="77777777" w:rsidR="00BD7374" w:rsidRPr="006D721C" w:rsidRDefault="00AD2EC9">
            <w:pPr>
              <w:pStyle w:val="TableParagraph"/>
              <w:spacing w:before="190" w:line="228" w:lineRule="auto"/>
              <w:ind w:right="2162"/>
              <w:rPr>
                <w:b/>
                <w:i/>
              </w:rPr>
            </w:pPr>
            <w:r w:rsidRPr="006D721C">
              <w:rPr>
                <w:b/>
                <w:i/>
                <w:shd w:val="clear" w:color="auto" w:fill="FFFF00"/>
              </w:rPr>
              <w:t>GP Practice</w:t>
            </w:r>
            <w:r w:rsidRPr="006D721C">
              <w:rPr>
                <w:b/>
                <w:i/>
              </w:rPr>
              <w:t xml:space="preserve"> </w:t>
            </w:r>
            <w:r w:rsidRPr="006D721C">
              <w:rPr>
                <w:b/>
                <w:i/>
                <w:shd w:val="clear" w:color="auto" w:fill="FFFF00"/>
              </w:rPr>
              <w:t>GP</w:t>
            </w:r>
            <w:r w:rsidRPr="006D721C">
              <w:rPr>
                <w:b/>
                <w:i/>
                <w:spacing w:val="14"/>
                <w:shd w:val="clear" w:color="auto" w:fill="FFFF00"/>
              </w:rPr>
              <w:t xml:space="preserve"> </w:t>
            </w:r>
            <w:r w:rsidRPr="006D721C">
              <w:rPr>
                <w:b/>
                <w:i/>
                <w:shd w:val="clear" w:color="auto" w:fill="FFFF00"/>
              </w:rPr>
              <w:t>Address</w:t>
            </w:r>
          </w:p>
          <w:p w14:paraId="7940B964" w14:textId="77777777" w:rsidR="00BD7374" w:rsidRPr="006D721C" w:rsidRDefault="00AD2EC9">
            <w:pPr>
              <w:pStyle w:val="TableParagraph"/>
              <w:spacing w:before="133"/>
              <w:rPr>
                <w:b/>
                <w:i/>
              </w:rPr>
            </w:pPr>
            <w:r w:rsidRPr="006D721C">
              <w:rPr>
                <w:b/>
                <w:i/>
                <w:shd w:val="clear" w:color="auto" w:fill="FFFF00"/>
              </w:rPr>
              <w:t>GPPostcode</w:t>
            </w:r>
          </w:p>
        </w:tc>
        <w:tc>
          <w:tcPr>
            <w:tcW w:w="2746" w:type="dxa"/>
          </w:tcPr>
          <w:p w14:paraId="308D56CC" w14:textId="77777777" w:rsidR="00BD7374" w:rsidRPr="006D721C" w:rsidRDefault="00BD7374">
            <w:pPr>
              <w:pStyle w:val="TableParagraph"/>
              <w:spacing w:before="6"/>
              <w:ind w:left="0"/>
              <w:rPr>
                <w:sz w:val="20"/>
                <w:szCs w:val="20"/>
              </w:rPr>
            </w:pPr>
          </w:p>
          <w:p w14:paraId="2B00D4C3" w14:textId="1453421F" w:rsidR="00BD7374" w:rsidRPr="006D721C" w:rsidRDefault="00AD2EC9">
            <w:pPr>
              <w:pStyle w:val="TableParagraph"/>
              <w:spacing w:before="0" w:line="343" w:lineRule="auto"/>
              <w:ind w:left="791" w:right="215"/>
              <w:rPr>
                <w:i/>
              </w:rPr>
            </w:pPr>
            <w:r w:rsidRPr="006D721C">
              <w:rPr>
                <w:i/>
                <w:shd w:val="clear" w:color="auto" w:fill="FFFF00"/>
              </w:rPr>
              <w:t>PharmacyName</w:t>
            </w:r>
            <w:r w:rsidRPr="006D721C">
              <w:rPr>
                <w:i/>
              </w:rPr>
              <w:t xml:space="preserve"> </w:t>
            </w:r>
            <w:r w:rsidRPr="006D721C">
              <w:rPr>
                <w:i/>
                <w:shd w:val="clear" w:color="auto" w:fill="FFFF00"/>
              </w:rPr>
              <w:t>PractitionerNameDirect Line:</w:t>
            </w:r>
            <w:r w:rsidRPr="006D721C">
              <w:rPr>
                <w:i/>
              </w:rPr>
              <w:t xml:space="preserve"> </w:t>
            </w:r>
            <w:r w:rsidRPr="006D721C">
              <w:rPr>
                <w:i/>
                <w:shd w:val="clear" w:color="auto" w:fill="FFFF00"/>
              </w:rPr>
              <w:t>Email:</w:t>
            </w:r>
          </w:p>
          <w:p w14:paraId="797E50C6" w14:textId="77777777" w:rsidR="00BD7374" w:rsidRPr="006D721C" w:rsidRDefault="00BD7374">
            <w:pPr>
              <w:pStyle w:val="TableParagraph"/>
              <w:spacing w:before="11"/>
              <w:ind w:left="0"/>
              <w:rPr>
                <w:sz w:val="32"/>
                <w:szCs w:val="32"/>
              </w:rPr>
            </w:pPr>
          </w:p>
          <w:p w14:paraId="5CF22C71" w14:textId="77777777" w:rsidR="00BD7374" w:rsidRPr="006D721C" w:rsidRDefault="00AD2EC9">
            <w:pPr>
              <w:pStyle w:val="TableParagraph"/>
              <w:spacing w:before="0"/>
              <w:ind w:left="791"/>
              <w:rPr>
                <w:i/>
              </w:rPr>
            </w:pPr>
            <w:r w:rsidRPr="006D721C">
              <w:t xml:space="preserve">Our Ref: </w:t>
            </w:r>
            <w:r w:rsidRPr="006D721C">
              <w:rPr>
                <w:i/>
                <w:shd w:val="clear" w:color="auto" w:fill="FFFF00"/>
              </w:rPr>
              <w:t>Insert</w:t>
            </w:r>
          </w:p>
          <w:p w14:paraId="12C2709F" w14:textId="77777777" w:rsidR="00BD7374" w:rsidRPr="006D721C" w:rsidRDefault="00AD2EC9">
            <w:pPr>
              <w:pStyle w:val="TableParagraph"/>
              <w:spacing w:before="99" w:line="234" w:lineRule="exact"/>
              <w:ind w:left="791"/>
              <w:rPr>
                <w:i/>
              </w:rPr>
            </w:pPr>
            <w:r w:rsidRPr="006D721C">
              <w:t xml:space="preserve">Date: </w:t>
            </w:r>
            <w:r w:rsidRPr="006D721C">
              <w:rPr>
                <w:i/>
                <w:shd w:val="clear" w:color="auto" w:fill="FFFF00"/>
              </w:rPr>
              <w:t>TodayDate</w:t>
            </w:r>
          </w:p>
        </w:tc>
      </w:tr>
    </w:tbl>
    <w:p w14:paraId="7B04FA47" w14:textId="77777777" w:rsidR="00BD7374" w:rsidRPr="006D721C" w:rsidRDefault="00BD7374">
      <w:pPr>
        <w:pStyle w:val="BodyText"/>
        <w:rPr>
          <w:sz w:val="20"/>
          <w:szCs w:val="20"/>
        </w:rPr>
      </w:pPr>
    </w:p>
    <w:p w14:paraId="568C698B" w14:textId="77777777" w:rsidR="00BD7374" w:rsidRPr="006D721C" w:rsidRDefault="00BD7374">
      <w:pPr>
        <w:pStyle w:val="BodyText"/>
        <w:rPr>
          <w:sz w:val="20"/>
          <w:szCs w:val="20"/>
        </w:rPr>
      </w:pPr>
    </w:p>
    <w:p w14:paraId="1A939487" w14:textId="77777777" w:rsidR="00BD7374" w:rsidRPr="006D721C" w:rsidRDefault="00BD7374">
      <w:pPr>
        <w:pStyle w:val="BodyText"/>
        <w:spacing w:before="9"/>
        <w:rPr>
          <w:sz w:val="29"/>
          <w:szCs w:val="29"/>
        </w:rPr>
      </w:pPr>
    </w:p>
    <w:p w14:paraId="60194A50" w14:textId="77777777" w:rsidR="00BD7374" w:rsidRPr="006D721C" w:rsidRDefault="00AD2EC9">
      <w:pPr>
        <w:spacing w:before="96"/>
        <w:ind w:left="473"/>
        <w:rPr>
          <w:b/>
          <w:i/>
        </w:rPr>
      </w:pPr>
      <w:r w:rsidRPr="006D721C">
        <w:t xml:space="preserve">Dear </w:t>
      </w:r>
      <w:r w:rsidRPr="006D721C">
        <w:rPr>
          <w:b/>
          <w:i/>
          <w:shd w:val="clear" w:color="auto" w:fill="FFFF00"/>
        </w:rPr>
        <w:t>GP name</w:t>
      </w:r>
    </w:p>
    <w:p w14:paraId="2C91C83A" w14:textId="77777777" w:rsidR="00BD7374" w:rsidRPr="006D721C" w:rsidRDefault="00AD2EC9">
      <w:pPr>
        <w:spacing w:before="180" w:line="424" w:lineRule="auto"/>
        <w:ind w:left="473" w:right="5731"/>
        <w:rPr>
          <w:b/>
        </w:rPr>
      </w:pPr>
      <w:r w:rsidRPr="006D721C">
        <w:rPr>
          <w:b/>
        </w:rPr>
        <w:t xml:space="preserve">RE: </w:t>
      </w:r>
      <w:r w:rsidRPr="006D721C">
        <w:rPr>
          <w:b/>
          <w:shd w:val="clear" w:color="auto" w:fill="FFFF00"/>
        </w:rPr>
        <w:t>Pt name, Pt Address Date of Birth</w:t>
      </w:r>
      <w:r w:rsidRPr="006D721C">
        <w:rPr>
          <w:b/>
        </w:rPr>
        <w:t xml:space="preserve"> </w:t>
      </w:r>
      <w:r w:rsidRPr="006D721C">
        <w:rPr>
          <w:b/>
          <w:shd w:val="clear" w:color="auto" w:fill="FFFF00"/>
        </w:rPr>
        <w:t>NHS No:</w:t>
      </w:r>
    </w:p>
    <w:p w14:paraId="6AA258D8" w14:textId="77777777" w:rsidR="00BD7374" w:rsidRPr="006D721C" w:rsidRDefault="00BD7374">
      <w:pPr>
        <w:pStyle w:val="BodyText"/>
        <w:rPr>
          <w:b/>
          <w:sz w:val="20"/>
          <w:szCs w:val="20"/>
        </w:rPr>
      </w:pPr>
    </w:p>
    <w:p w14:paraId="6FFBD3EC" w14:textId="77777777" w:rsidR="00BD7374" w:rsidRPr="006D721C" w:rsidRDefault="00BD7374">
      <w:pPr>
        <w:pStyle w:val="BodyText"/>
        <w:spacing w:before="6"/>
        <w:rPr>
          <w:b/>
          <w:sz w:val="20"/>
          <w:szCs w:val="20"/>
        </w:rPr>
      </w:pPr>
    </w:p>
    <w:p w14:paraId="6F533A56" w14:textId="77777777" w:rsidR="00BD7374" w:rsidRPr="006D721C" w:rsidRDefault="00AD2EC9">
      <w:pPr>
        <w:spacing w:line="273" w:lineRule="auto"/>
        <w:ind w:left="473" w:right="1129"/>
      </w:pPr>
      <w:r w:rsidRPr="006D721C">
        <w:rPr>
          <w:b/>
          <w:shd w:val="clear" w:color="auto" w:fill="FFFF00"/>
        </w:rPr>
        <w:t>Ptname</w:t>
      </w:r>
      <w:r w:rsidRPr="006D721C">
        <w:rPr>
          <w:b/>
        </w:rPr>
        <w:t xml:space="preserve"> </w:t>
      </w:r>
      <w:r w:rsidRPr="006D721C">
        <w:t xml:space="preserve">was identified as a smoker and was offered behavioural support and stop smoking medication whilst an inpatient at the </w:t>
      </w:r>
      <w:r w:rsidRPr="006D721C">
        <w:rPr>
          <w:shd w:val="clear" w:color="auto" w:fill="FFFF00"/>
        </w:rPr>
        <w:t>XXXX</w:t>
      </w:r>
      <w:r w:rsidRPr="006D721C">
        <w:t xml:space="preserve"> Hospital.</w:t>
      </w:r>
    </w:p>
    <w:p w14:paraId="30DCCCAD" w14:textId="77777777" w:rsidR="00BD7374" w:rsidRPr="006D721C" w:rsidRDefault="00BD7374">
      <w:pPr>
        <w:pStyle w:val="BodyText"/>
        <w:rPr>
          <w:sz w:val="20"/>
          <w:szCs w:val="20"/>
        </w:rPr>
      </w:pPr>
    </w:p>
    <w:p w14:paraId="36AF6883" w14:textId="77777777" w:rsidR="00BD7374" w:rsidRPr="006D721C" w:rsidRDefault="00BD7374">
      <w:pPr>
        <w:pStyle w:val="BodyText"/>
        <w:rPr>
          <w:sz w:val="19"/>
          <w:szCs w:val="19"/>
        </w:rPr>
      </w:pPr>
    </w:p>
    <w:p w14:paraId="66CAF7BA" w14:textId="77777777" w:rsidR="00BD7374" w:rsidRPr="006D721C" w:rsidRDefault="00AD2EC9">
      <w:pPr>
        <w:spacing w:line="273" w:lineRule="auto"/>
        <w:ind w:left="473" w:right="1337"/>
      </w:pPr>
      <w:r w:rsidRPr="006D721C">
        <w:t xml:space="preserve">Upon discharge </w:t>
      </w:r>
      <w:r w:rsidRPr="006D721C">
        <w:rPr>
          <w:b/>
          <w:shd w:val="clear" w:color="auto" w:fill="FFFF00"/>
        </w:rPr>
        <w:t>Ptname</w:t>
      </w:r>
      <w:r w:rsidRPr="006D721C">
        <w:rPr>
          <w:b/>
        </w:rPr>
        <w:t xml:space="preserve"> </w:t>
      </w:r>
      <w:r w:rsidRPr="006D721C">
        <w:t>was referred to this Pharmacy for ongoing support with their quit attempt.</w:t>
      </w:r>
    </w:p>
    <w:p w14:paraId="54C529ED" w14:textId="77777777" w:rsidR="00BD7374" w:rsidRPr="006D721C" w:rsidRDefault="00BD7374">
      <w:pPr>
        <w:pStyle w:val="BodyText"/>
        <w:rPr>
          <w:sz w:val="20"/>
          <w:szCs w:val="20"/>
        </w:rPr>
      </w:pPr>
    </w:p>
    <w:p w14:paraId="1C0157D6" w14:textId="77777777" w:rsidR="00BD7374" w:rsidRPr="006D721C" w:rsidRDefault="00BD7374">
      <w:pPr>
        <w:pStyle w:val="BodyText"/>
        <w:spacing w:before="4"/>
        <w:rPr>
          <w:sz w:val="20"/>
          <w:szCs w:val="20"/>
        </w:rPr>
      </w:pPr>
    </w:p>
    <w:p w14:paraId="456EB106" w14:textId="77777777" w:rsidR="00BD7374" w:rsidRPr="006D721C" w:rsidRDefault="00AD2EC9">
      <w:pPr>
        <w:ind w:left="473"/>
      </w:pPr>
      <w:r w:rsidRPr="006D721C">
        <w:t xml:space="preserve">Please update your records with the following: </w:t>
      </w:r>
      <w:r w:rsidRPr="006D721C">
        <w:rPr>
          <w:shd w:val="clear" w:color="auto" w:fill="FFFF00"/>
        </w:rPr>
        <w:t>(select the applicable response)</w:t>
      </w:r>
    </w:p>
    <w:p w14:paraId="0B078811" w14:textId="77777777" w:rsidR="00BD7374" w:rsidRPr="006D721C" w:rsidRDefault="00AD2EC9">
      <w:pPr>
        <w:pStyle w:val="ListParagraph"/>
        <w:numPr>
          <w:ilvl w:val="0"/>
          <w:numId w:val="1"/>
        </w:numPr>
        <w:tabs>
          <w:tab w:val="left" w:pos="841"/>
          <w:tab w:val="left" w:pos="842"/>
        </w:tabs>
        <w:spacing w:before="197" w:line="268" w:lineRule="auto"/>
        <w:ind w:left="841" w:right="1405"/>
      </w:pPr>
      <w:r w:rsidRPr="006D721C">
        <w:rPr>
          <w:b/>
          <w:shd w:val="clear" w:color="auto" w:fill="FFFF00"/>
        </w:rPr>
        <w:t>Ptname</w:t>
      </w:r>
      <w:r w:rsidRPr="006D721C">
        <w:rPr>
          <w:b/>
        </w:rPr>
        <w:t xml:space="preserve"> </w:t>
      </w:r>
      <w:r w:rsidRPr="006D721C">
        <w:rPr>
          <w:spacing w:val="-4"/>
        </w:rPr>
        <w:t xml:space="preserve">has </w:t>
      </w:r>
      <w:r w:rsidRPr="006D721C">
        <w:rPr>
          <w:spacing w:val="2"/>
        </w:rPr>
        <w:t xml:space="preserve">been </w:t>
      </w:r>
      <w:r w:rsidRPr="006D721C">
        <w:t>supplied Nicotine Replacement Therapy (NRT) to support their quit attempt.</w:t>
      </w:r>
    </w:p>
    <w:p w14:paraId="0E90F51F" w14:textId="77777777" w:rsidR="00BD7374" w:rsidRPr="006D721C" w:rsidRDefault="00AD2EC9">
      <w:pPr>
        <w:pStyle w:val="ListParagraph"/>
        <w:numPr>
          <w:ilvl w:val="0"/>
          <w:numId w:val="1"/>
        </w:numPr>
        <w:tabs>
          <w:tab w:val="left" w:pos="841"/>
          <w:tab w:val="left" w:pos="842"/>
        </w:tabs>
        <w:spacing w:before="7"/>
      </w:pPr>
      <w:r w:rsidRPr="006D721C">
        <w:rPr>
          <w:b/>
          <w:shd w:val="clear" w:color="auto" w:fill="FFFF00"/>
        </w:rPr>
        <w:t>Ptname</w:t>
      </w:r>
      <w:r w:rsidRPr="006D721C">
        <w:rPr>
          <w:b/>
          <w:spacing w:val="-8"/>
        </w:rPr>
        <w:t xml:space="preserve"> </w:t>
      </w:r>
      <w:r w:rsidRPr="006D721C">
        <w:rPr>
          <w:spacing w:val="-4"/>
        </w:rPr>
        <w:t>has</w:t>
      </w:r>
      <w:r w:rsidRPr="006D721C">
        <w:rPr>
          <w:spacing w:val="-13"/>
        </w:rPr>
        <w:t xml:space="preserve"> </w:t>
      </w:r>
      <w:r w:rsidRPr="006D721C">
        <w:rPr>
          <w:spacing w:val="2"/>
        </w:rPr>
        <w:t>recorded</w:t>
      </w:r>
      <w:r w:rsidRPr="006D721C">
        <w:rPr>
          <w:spacing w:val="-10"/>
        </w:rPr>
        <w:t xml:space="preserve"> </w:t>
      </w:r>
      <w:r w:rsidRPr="006D721C">
        <w:t>a</w:t>
      </w:r>
      <w:r w:rsidRPr="006D721C">
        <w:rPr>
          <w:spacing w:val="-26"/>
        </w:rPr>
        <w:t xml:space="preserve"> </w:t>
      </w:r>
      <w:r w:rsidRPr="006D721C">
        <w:rPr>
          <w:spacing w:val="2"/>
        </w:rPr>
        <w:t>successful</w:t>
      </w:r>
      <w:r w:rsidRPr="006D721C">
        <w:rPr>
          <w:spacing w:val="-14"/>
        </w:rPr>
        <w:t xml:space="preserve"> </w:t>
      </w:r>
      <w:r w:rsidRPr="006D721C">
        <w:t>4</w:t>
      </w:r>
      <w:r w:rsidRPr="006D721C">
        <w:rPr>
          <w:spacing w:val="-10"/>
        </w:rPr>
        <w:t xml:space="preserve"> </w:t>
      </w:r>
      <w:r w:rsidRPr="006D721C">
        <w:t>week</w:t>
      </w:r>
      <w:r w:rsidRPr="006D721C">
        <w:rPr>
          <w:spacing w:val="-13"/>
        </w:rPr>
        <w:t xml:space="preserve"> </w:t>
      </w:r>
      <w:r w:rsidRPr="006D721C">
        <w:t>quit</w:t>
      </w:r>
      <w:r w:rsidRPr="006D721C">
        <w:rPr>
          <w:spacing w:val="-11"/>
        </w:rPr>
        <w:t xml:space="preserve"> </w:t>
      </w:r>
      <w:r w:rsidRPr="006D721C">
        <w:t>attempt.</w:t>
      </w:r>
    </w:p>
    <w:p w14:paraId="3691E7B2" w14:textId="53E3821F" w:rsidR="00BD7374" w:rsidRPr="006D721C" w:rsidRDefault="00AD2EC9" w:rsidP="00FC3B4A">
      <w:pPr>
        <w:pStyle w:val="ListParagraph"/>
        <w:numPr>
          <w:ilvl w:val="0"/>
          <w:numId w:val="1"/>
        </w:numPr>
        <w:tabs>
          <w:tab w:val="left" w:pos="841"/>
          <w:tab w:val="left" w:pos="842"/>
        </w:tabs>
        <w:spacing w:before="34"/>
        <w:rPr>
          <w:sz w:val="20"/>
          <w:szCs w:val="20"/>
        </w:rPr>
      </w:pPr>
      <w:r w:rsidRPr="006D721C">
        <w:rPr>
          <w:b/>
          <w:shd w:val="clear" w:color="auto" w:fill="FFFF00"/>
        </w:rPr>
        <w:t>Ptname</w:t>
      </w:r>
      <w:r w:rsidRPr="006D721C">
        <w:rPr>
          <w:b/>
          <w:spacing w:val="-8"/>
        </w:rPr>
        <w:t xml:space="preserve"> </w:t>
      </w:r>
      <w:r w:rsidRPr="006D721C">
        <w:rPr>
          <w:spacing w:val="-4"/>
        </w:rPr>
        <w:t>has</w:t>
      </w:r>
      <w:r w:rsidRPr="006D721C">
        <w:rPr>
          <w:spacing w:val="-13"/>
        </w:rPr>
        <w:t xml:space="preserve"> </w:t>
      </w:r>
      <w:r w:rsidRPr="006D721C">
        <w:rPr>
          <w:spacing w:val="3"/>
        </w:rPr>
        <w:t>recorded</w:t>
      </w:r>
      <w:r w:rsidRPr="006D721C">
        <w:rPr>
          <w:spacing w:val="-10"/>
        </w:rPr>
        <w:t xml:space="preserve"> </w:t>
      </w:r>
      <w:r w:rsidRPr="006D721C">
        <w:t>a</w:t>
      </w:r>
      <w:r w:rsidRPr="006D721C">
        <w:rPr>
          <w:spacing w:val="-26"/>
        </w:rPr>
        <w:t xml:space="preserve"> </w:t>
      </w:r>
      <w:r w:rsidRPr="006D721C">
        <w:rPr>
          <w:spacing w:val="2"/>
        </w:rPr>
        <w:t>successful</w:t>
      </w:r>
      <w:r w:rsidRPr="006D721C">
        <w:rPr>
          <w:spacing w:val="-14"/>
        </w:rPr>
        <w:t xml:space="preserve"> </w:t>
      </w:r>
      <w:r w:rsidRPr="006D721C">
        <w:t>12</w:t>
      </w:r>
      <w:r w:rsidRPr="006D721C">
        <w:rPr>
          <w:spacing w:val="-10"/>
        </w:rPr>
        <w:t xml:space="preserve"> </w:t>
      </w:r>
      <w:r w:rsidRPr="006D721C">
        <w:t>week</w:t>
      </w:r>
      <w:r w:rsidRPr="006D721C">
        <w:rPr>
          <w:spacing w:val="-13"/>
        </w:rPr>
        <w:t xml:space="preserve"> </w:t>
      </w:r>
      <w:r w:rsidRPr="006D721C">
        <w:t>quit</w:t>
      </w:r>
      <w:r w:rsidRPr="006D721C">
        <w:rPr>
          <w:spacing w:val="-11"/>
        </w:rPr>
        <w:t xml:space="preserve"> </w:t>
      </w:r>
      <w:r w:rsidRPr="006D721C">
        <w:t>attempt</w:t>
      </w:r>
      <w:r w:rsidR="00552944" w:rsidRPr="006D721C">
        <w:t xml:space="preserve"> / </w:t>
      </w:r>
      <w:r w:rsidR="00AF2A91" w:rsidRPr="006D721C">
        <w:t>final consultations and no longer requires support</w:t>
      </w:r>
    </w:p>
    <w:p w14:paraId="526770CE" w14:textId="77777777" w:rsidR="00BD7374" w:rsidRPr="006D721C" w:rsidRDefault="00BD7374">
      <w:pPr>
        <w:pStyle w:val="BodyText"/>
        <w:spacing w:before="4"/>
        <w:rPr>
          <w:sz w:val="23"/>
          <w:szCs w:val="23"/>
        </w:rPr>
      </w:pPr>
    </w:p>
    <w:p w14:paraId="0CD5D823" w14:textId="77777777" w:rsidR="00BD7374" w:rsidRPr="006D721C" w:rsidRDefault="00AD2EC9">
      <w:pPr>
        <w:spacing w:line="273" w:lineRule="auto"/>
        <w:ind w:left="473" w:right="1129"/>
      </w:pPr>
      <w:r w:rsidRPr="006D721C">
        <w:rPr>
          <w:b/>
          <w:shd w:val="clear" w:color="auto" w:fill="FFFF00"/>
        </w:rPr>
        <w:t>Ptname</w:t>
      </w:r>
      <w:r w:rsidRPr="006D721C">
        <w:rPr>
          <w:b/>
        </w:rPr>
        <w:t xml:space="preserve"> </w:t>
      </w:r>
      <w:r w:rsidRPr="006D721C">
        <w:t xml:space="preserve">has been </w:t>
      </w:r>
      <w:r w:rsidRPr="006D721C">
        <w:rPr>
          <w:i/>
          <w:shd w:val="clear" w:color="auto" w:fill="FFFF00"/>
        </w:rPr>
        <w:t>successful / unsuccessful</w:t>
      </w:r>
      <w:r w:rsidRPr="006D721C">
        <w:rPr>
          <w:i/>
        </w:rPr>
        <w:t xml:space="preserve"> </w:t>
      </w:r>
      <w:r w:rsidRPr="006D721C">
        <w:t>with their quit attempt and discharged from the service.</w:t>
      </w:r>
    </w:p>
    <w:p w14:paraId="7CBEED82" w14:textId="77777777" w:rsidR="00BD7374" w:rsidRPr="006D721C" w:rsidRDefault="00BD7374">
      <w:pPr>
        <w:spacing w:line="273" w:lineRule="auto"/>
        <w:sectPr w:rsidR="00BD7374" w:rsidRPr="006D721C">
          <w:pgSz w:w="11910" w:h="16840"/>
          <w:pgMar w:top="1600" w:right="700" w:bottom="980" w:left="600" w:header="0" w:footer="799" w:gutter="0"/>
          <w:cols w:space="720"/>
        </w:sectPr>
      </w:pPr>
    </w:p>
    <w:p w14:paraId="1FA3B392" w14:textId="661AA694" w:rsidR="00BD7374" w:rsidRPr="006D721C" w:rsidRDefault="00AD2EC9" w:rsidP="00153A8F">
      <w:pPr>
        <w:pStyle w:val="Heading2"/>
        <w:spacing w:line="292" w:lineRule="auto"/>
        <w:ind w:left="1985" w:right="2151" w:hanging="1512"/>
      </w:pPr>
      <w:bookmarkStart w:id="32" w:name="_Ref128151066"/>
      <w:bookmarkStart w:id="33" w:name="_Ref128151094"/>
      <w:bookmarkStart w:id="34" w:name="_Toc129344798"/>
      <w:r w:rsidRPr="006D721C">
        <w:rPr>
          <w:color w:val="005DB8"/>
        </w:rPr>
        <w:lastRenderedPageBreak/>
        <w:t>A</w:t>
      </w:r>
      <w:r w:rsidR="00FB77D2" w:rsidRPr="006D721C">
        <w:rPr>
          <w:color w:val="005DB8"/>
        </w:rPr>
        <w:t>nne</w:t>
      </w:r>
      <w:r w:rsidRPr="006D721C">
        <w:rPr>
          <w:color w:val="005DB8"/>
        </w:rPr>
        <w:t>x E: Dataset to be shared with the NHS trust tobacco dependency team</w:t>
      </w:r>
      <w:bookmarkEnd w:id="32"/>
      <w:bookmarkEnd w:id="33"/>
      <w:bookmarkEnd w:id="34"/>
    </w:p>
    <w:p w14:paraId="01E34D1B" w14:textId="77777777" w:rsidR="00BD7374" w:rsidRPr="006D721C" w:rsidRDefault="00AD2EC9">
      <w:pPr>
        <w:spacing w:before="109" w:line="288" w:lineRule="auto"/>
        <w:ind w:left="473" w:right="1129"/>
      </w:pPr>
      <w:r w:rsidRPr="006D721C">
        <w:t>The below template sets out the core data to be sent to the NHS trust tobacco dependency team. Where agreed locally, additional data may be shared on a voluntary basis.</w:t>
      </w:r>
    </w:p>
    <w:p w14:paraId="38645DC7" w14:textId="77777777" w:rsidR="00BD7374" w:rsidRPr="006D721C" w:rsidRDefault="00BD7374">
      <w:pPr>
        <w:pStyle w:val="BodyText"/>
        <w:spacing w:before="4"/>
        <w:rPr>
          <w:sz w:val="21"/>
          <w:szCs w:val="21"/>
        </w:rPr>
      </w:pPr>
    </w:p>
    <w:tbl>
      <w:tblPr>
        <w:tblW w:w="0" w:type="auto"/>
        <w:tblInd w:w="392" w:type="dxa"/>
        <w:tblLayout w:type="fixed"/>
        <w:tblCellMar>
          <w:left w:w="0" w:type="dxa"/>
          <w:right w:w="0" w:type="dxa"/>
        </w:tblCellMar>
        <w:tblLook w:val="01E0" w:firstRow="1" w:lastRow="1" w:firstColumn="1" w:lastColumn="1" w:noHBand="0" w:noVBand="0"/>
      </w:tblPr>
      <w:tblGrid>
        <w:gridCol w:w="3924"/>
        <w:gridCol w:w="2715"/>
      </w:tblGrid>
      <w:tr w:rsidR="00BD7374" w:rsidRPr="006D721C" w14:paraId="41931151" w14:textId="77777777">
        <w:trPr>
          <w:trHeight w:val="3212"/>
        </w:trPr>
        <w:tc>
          <w:tcPr>
            <w:tcW w:w="3924" w:type="dxa"/>
          </w:tcPr>
          <w:p w14:paraId="5CFF5314" w14:textId="77777777" w:rsidR="00BD7374" w:rsidRPr="006D721C" w:rsidRDefault="00AD2EC9">
            <w:pPr>
              <w:pStyle w:val="TableParagraph"/>
              <w:spacing w:before="0" w:line="249" w:lineRule="exact"/>
              <w:rPr>
                <w:b/>
              </w:rPr>
            </w:pPr>
            <w:r w:rsidRPr="006D721C">
              <w:rPr>
                <w:b/>
              </w:rPr>
              <w:t>PRIVATE &amp; CONFIDENTIAL</w:t>
            </w:r>
          </w:p>
          <w:p w14:paraId="640C03B0" w14:textId="77777777" w:rsidR="00BD7374" w:rsidRPr="006D721C" w:rsidRDefault="00AD2EC9">
            <w:pPr>
              <w:pStyle w:val="TableParagraph"/>
              <w:spacing w:before="163"/>
              <w:rPr>
                <w:b/>
                <w:i/>
              </w:rPr>
            </w:pPr>
            <w:r w:rsidRPr="006D721C">
              <w:rPr>
                <w:b/>
                <w:i/>
                <w:shd w:val="clear" w:color="auto" w:fill="FFFF00"/>
              </w:rPr>
              <w:t>Tobacco Dependency Team</w:t>
            </w:r>
          </w:p>
          <w:p w14:paraId="433AF734" w14:textId="77777777" w:rsidR="00BD7374" w:rsidRPr="006D721C" w:rsidRDefault="00AD2EC9">
            <w:pPr>
              <w:pStyle w:val="TableParagraph"/>
              <w:spacing w:before="179" w:line="403" w:lineRule="auto"/>
              <w:ind w:right="1641"/>
              <w:rPr>
                <w:i/>
              </w:rPr>
            </w:pPr>
            <w:r w:rsidRPr="006D721C">
              <w:rPr>
                <w:i/>
                <w:shd w:val="clear" w:color="auto" w:fill="FFFF00"/>
              </w:rPr>
              <w:t>NHS Trust name</w:t>
            </w:r>
            <w:r w:rsidRPr="006D721C">
              <w:rPr>
                <w:i/>
              </w:rPr>
              <w:t xml:space="preserve"> </w:t>
            </w:r>
            <w:r w:rsidRPr="006D721C">
              <w:rPr>
                <w:i/>
                <w:shd w:val="clear" w:color="auto" w:fill="FFFF00"/>
              </w:rPr>
              <w:t>NHS Trust address</w:t>
            </w:r>
            <w:r w:rsidRPr="006D721C">
              <w:rPr>
                <w:i/>
              </w:rPr>
              <w:t xml:space="preserve"> </w:t>
            </w:r>
            <w:r w:rsidRPr="006D721C">
              <w:rPr>
                <w:i/>
                <w:shd w:val="clear" w:color="auto" w:fill="FFFF00"/>
              </w:rPr>
              <w:t>NHS Trust postcode</w:t>
            </w:r>
          </w:p>
        </w:tc>
        <w:tc>
          <w:tcPr>
            <w:tcW w:w="2715" w:type="dxa"/>
          </w:tcPr>
          <w:p w14:paraId="135E58C4" w14:textId="77777777" w:rsidR="00BD7374" w:rsidRPr="006D721C" w:rsidRDefault="00BD7374">
            <w:pPr>
              <w:pStyle w:val="TableParagraph"/>
              <w:spacing w:before="9"/>
              <w:ind w:left="0"/>
              <w:rPr>
                <w:sz w:val="35"/>
                <w:szCs w:val="35"/>
              </w:rPr>
            </w:pPr>
          </w:p>
          <w:p w14:paraId="7089397C" w14:textId="77777777" w:rsidR="00BD7374" w:rsidRPr="006D721C" w:rsidRDefault="00AD2EC9">
            <w:pPr>
              <w:pStyle w:val="TableParagraph"/>
              <w:spacing w:before="1" w:line="405" w:lineRule="auto"/>
              <w:ind w:left="762" w:right="213"/>
              <w:rPr>
                <w:i/>
              </w:rPr>
            </w:pPr>
            <w:r w:rsidRPr="006D721C">
              <w:rPr>
                <w:i/>
                <w:shd w:val="clear" w:color="auto" w:fill="FFFF00"/>
              </w:rPr>
              <w:t>PharmacyName</w:t>
            </w:r>
            <w:r w:rsidRPr="006D721C">
              <w:rPr>
                <w:i/>
              </w:rPr>
              <w:t xml:space="preserve"> </w:t>
            </w:r>
            <w:r w:rsidRPr="006D721C">
              <w:rPr>
                <w:i/>
                <w:shd w:val="clear" w:color="auto" w:fill="FFFF00"/>
              </w:rPr>
              <w:t>PractitionerName</w:t>
            </w:r>
            <w:r w:rsidRPr="006D721C">
              <w:rPr>
                <w:i/>
              </w:rPr>
              <w:t xml:space="preserve"> </w:t>
            </w:r>
            <w:r w:rsidRPr="006D721C">
              <w:rPr>
                <w:i/>
                <w:shd w:val="clear" w:color="auto" w:fill="FFFF00"/>
              </w:rPr>
              <w:t>Direct Line:</w:t>
            </w:r>
            <w:r w:rsidRPr="006D721C">
              <w:rPr>
                <w:i/>
              </w:rPr>
              <w:t xml:space="preserve"> </w:t>
            </w:r>
            <w:r w:rsidRPr="006D721C">
              <w:rPr>
                <w:i/>
                <w:shd w:val="clear" w:color="auto" w:fill="FFFF00"/>
              </w:rPr>
              <w:t>Email:</w:t>
            </w:r>
          </w:p>
          <w:p w14:paraId="62EBF9A1" w14:textId="77777777" w:rsidR="00BD7374" w:rsidRPr="006D721C" w:rsidRDefault="00BD7374">
            <w:pPr>
              <w:pStyle w:val="TableParagraph"/>
              <w:spacing w:before="0"/>
              <w:ind w:left="0"/>
              <w:rPr>
                <w:sz w:val="24"/>
                <w:szCs w:val="24"/>
              </w:rPr>
            </w:pPr>
          </w:p>
          <w:p w14:paraId="330BE54E" w14:textId="77777777" w:rsidR="00BD7374" w:rsidRPr="006D721C" w:rsidRDefault="00AD2EC9">
            <w:pPr>
              <w:pStyle w:val="TableParagraph"/>
              <w:spacing w:before="144"/>
              <w:ind w:left="762"/>
              <w:rPr>
                <w:i/>
              </w:rPr>
            </w:pPr>
            <w:r w:rsidRPr="006D721C">
              <w:t xml:space="preserve">Our Ref: </w:t>
            </w:r>
            <w:r w:rsidRPr="006D721C">
              <w:rPr>
                <w:i/>
                <w:shd w:val="clear" w:color="auto" w:fill="FFFF00"/>
              </w:rPr>
              <w:t>Insert</w:t>
            </w:r>
          </w:p>
          <w:p w14:paraId="3E9CEBC4" w14:textId="77777777" w:rsidR="00BD7374" w:rsidRPr="006D721C" w:rsidRDefault="00AD2EC9">
            <w:pPr>
              <w:pStyle w:val="TableParagraph"/>
              <w:spacing w:before="163" w:line="234" w:lineRule="exact"/>
              <w:ind w:left="762"/>
              <w:rPr>
                <w:i/>
              </w:rPr>
            </w:pPr>
            <w:r w:rsidRPr="006D721C">
              <w:t xml:space="preserve">Date: </w:t>
            </w:r>
            <w:r w:rsidRPr="006D721C">
              <w:rPr>
                <w:i/>
                <w:shd w:val="clear" w:color="auto" w:fill="FFFF00"/>
              </w:rPr>
              <w:t>TodayDate</w:t>
            </w:r>
          </w:p>
        </w:tc>
      </w:tr>
    </w:tbl>
    <w:p w14:paraId="0C6C2CD5" w14:textId="77777777" w:rsidR="00BD7374" w:rsidRPr="006D721C" w:rsidRDefault="00BD7374">
      <w:pPr>
        <w:pStyle w:val="BodyText"/>
      </w:pPr>
    </w:p>
    <w:p w14:paraId="709E88E4" w14:textId="77777777" w:rsidR="00BD7374" w:rsidRPr="006D721C" w:rsidRDefault="00BD7374">
      <w:pPr>
        <w:pStyle w:val="BodyText"/>
      </w:pPr>
    </w:p>
    <w:p w14:paraId="22915B62" w14:textId="77777777" w:rsidR="00BD7374" w:rsidRPr="006D721C" w:rsidRDefault="00AD2EC9">
      <w:pPr>
        <w:spacing w:before="171"/>
        <w:ind w:left="473"/>
        <w:rPr>
          <w:b/>
          <w:i/>
        </w:rPr>
      </w:pPr>
      <w:r w:rsidRPr="006D721C">
        <w:t xml:space="preserve">Dear </w:t>
      </w:r>
      <w:r w:rsidRPr="006D721C">
        <w:rPr>
          <w:b/>
          <w:i/>
          <w:shd w:val="clear" w:color="auto" w:fill="FFFF00"/>
        </w:rPr>
        <w:t>Tobacco Dependency Team</w:t>
      </w:r>
    </w:p>
    <w:p w14:paraId="09F2025A" w14:textId="77777777" w:rsidR="00BD7374" w:rsidRPr="006D721C" w:rsidRDefault="00AD2EC9">
      <w:pPr>
        <w:spacing w:before="163" w:line="396" w:lineRule="auto"/>
        <w:ind w:left="473" w:right="5731"/>
        <w:rPr>
          <w:b/>
        </w:rPr>
      </w:pPr>
      <w:r w:rsidRPr="006D721C">
        <w:rPr>
          <w:b/>
        </w:rPr>
        <w:t xml:space="preserve">RE: </w:t>
      </w:r>
      <w:r w:rsidRPr="006D721C">
        <w:rPr>
          <w:b/>
          <w:shd w:val="clear" w:color="auto" w:fill="FFFF00"/>
        </w:rPr>
        <w:t>Pt name, Pt Address Date of Birth</w:t>
      </w:r>
      <w:r w:rsidRPr="006D721C">
        <w:rPr>
          <w:b/>
        </w:rPr>
        <w:t xml:space="preserve"> </w:t>
      </w:r>
      <w:r w:rsidRPr="006D721C">
        <w:rPr>
          <w:b/>
          <w:shd w:val="clear" w:color="auto" w:fill="FFFF00"/>
        </w:rPr>
        <w:t>NHS No:</w:t>
      </w:r>
    </w:p>
    <w:p w14:paraId="40E250F5" w14:textId="77777777" w:rsidR="00BD7374" w:rsidRPr="006D721C" w:rsidRDefault="00AD2EC9">
      <w:pPr>
        <w:spacing w:line="235" w:lineRule="exact"/>
        <w:ind w:left="473"/>
        <w:rPr>
          <w:b/>
        </w:rPr>
      </w:pPr>
      <w:r w:rsidRPr="006D721C">
        <w:rPr>
          <w:b/>
          <w:shd w:val="clear" w:color="auto" w:fill="FFFF00"/>
        </w:rPr>
        <w:t>Hospital Number</w:t>
      </w:r>
      <w:r w:rsidRPr="006D721C">
        <w:rPr>
          <w:b/>
        </w:rPr>
        <w:t>:</w:t>
      </w:r>
    </w:p>
    <w:p w14:paraId="508C98E9" w14:textId="77777777" w:rsidR="00BD7374" w:rsidRPr="006D721C" w:rsidRDefault="00BD7374">
      <w:pPr>
        <w:pStyle w:val="BodyText"/>
        <w:rPr>
          <w:b/>
          <w:sz w:val="20"/>
          <w:szCs w:val="20"/>
        </w:rPr>
      </w:pPr>
    </w:p>
    <w:p w14:paraId="779F8E76" w14:textId="77777777" w:rsidR="00BD7374" w:rsidRPr="006D721C" w:rsidRDefault="00BD7374">
      <w:pPr>
        <w:pStyle w:val="BodyText"/>
        <w:spacing w:before="1"/>
        <w:rPr>
          <w:b/>
          <w:sz w:val="22"/>
          <w:szCs w:val="22"/>
        </w:rPr>
      </w:pPr>
    </w:p>
    <w:p w14:paraId="6ADF11CF" w14:textId="77777777" w:rsidR="00BD7374" w:rsidRPr="006D721C" w:rsidRDefault="00AD2EC9">
      <w:pPr>
        <w:spacing w:before="96" w:line="273" w:lineRule="auto"/>
        <w:ind w:left="473" w:right="1129"/>
      </w:pPr>
      <w:r w:rsidRPr="006D721C">
        <w:rPr>
          <w:b/>
          <w:shd w:val="clear" w:color="auto" w:fill="FFFF00"/>
        </w:rPr>
        <w:t>Ptname</w:t>
      </w:r>
      <w:r w:rsidRPr="006D721C">
        <w:rPr>
          <w:b/>
        </w:rPr>
        <w:t xml:space="preserve"> </w:t>
      </w:r>
      <w:r w:rsidRPr="006D721C">
        <w:t xml:space="preserve">was identified as a smoker and was offered behavioural support and stop smoking medication whilst an inpatient at the </w:t>
      </w:r>
      <w:r w:rsidRPr="006D721C">
        <w:rPr>
          <w:shd w:val="clear" w:color="auto" w:fill="FFFF00"/>
        </w:rPr>
        <w:t>XXXX</w:t>
      </w:r>
      <w:r w:rsidRPr="006D721C">
        <w:t xml:space="preserve"> Hospital.</w:t>
      </w:r>
    </w:p>
    <w:p w14:paraId="7818863E" w14:textId="77777777" w:rsidR="00BD7374" w:rsidRPr="006D721C" w:rsidRDefault="00BD7374">
      <w:pPr>
        <w:pStyle w:val="BodyText"/>
        <w:rPr>
          <w:sz w:val="20"/>
          <w:szCs w:val="20"/>
        </w:rPr>
      </w:pPr>
    </w:p>
    <w:p w14:paraId="44F69B9A" w14:textId="77777777" w:rsidR="00BD7374" w:rsidRPr="006D721C" w:rsidRDefault="00BD7374">
      <w:pPr>
        <w:pStyle w:val="BodyText"/>
        <w:rPr>
          <w:sz w:val="19"/>
          <w:szCs w:val="19"/>
        </w:rPr>
      </w:pPr>
    </w:p>
    <w:p w14:paraId="6E1AC8DD" w14:textId="77777777" w:rsidR="00BD7374" w:rsidRPr="006D721C" w:rsidRDefault="00AD2EC9">
      <w:pPr>
        <w:spacing w:before="96" w:line="259" w:lineRule="auto"/>
        <w:ind w:left="473" w:right="1337"/>
      </w:pPr>
      <w:r w:rsidRPr="006D721C">
        <w:t xml:space="preserve">Upon discharge </w:t>
      </w:r>
      <w:r w:rsidRPr="006D721C">
        <w:rPr>
          <w:b/>
          <w:shd w:val="clear" w:color="auto" w:fill="FFFF00"/>
        </w:rPr>
        <w:t>Ptname</w:t>
      </w:r>
      <w:r w:rsidRPr="006D721C">
        <w:rPr>
          <w:b/>
        </w:rPr>
        <w:t xml:space="preserve"> </w:t>
      </w:r>
      <w:r w:rsidRPr="006D721C">
        <w:t>was referred to this Pharmacy for ongoing support with their quit attempt.</w:t>
      </w:r>
    </w:p>
    <w:p w14:paraId="5F07D11E" w14:textId="77777777" w:rsidR="00BD7374" w:rsidRPr="006D721C" w:rsidRDefault="00BD7374">
      <w:pPr>
        <w:pStyle w:val="BodyText"/>
        <w:rPr>
          <w:sz w:val="20"/>
          <w:szCs w:val="20"/>
        </w:rPr>
      </w:pPr>
    </w:p>
    <w:p w14:paraId="41508A3C" w14:textId="77777777" w:rsidR="00BD7374" w:rsidRPr="006D721C" w:rsidRDefault="00BD7374">
      <w:pPr>
        <w:pStyle w:val="BodyText"/>
        <w:spacing w:before="2"/>
        <w:rPr>
          <w:sz w:val="20"/>
          <w:szCs w:val="20"/>
        </w:rPr>
      </w:pPr>
    </w:p>
    <w:p w14:paraId="5743E6C5" w14:textId="77777777" w:rsidR="00BD7374" w:rsidRPr="006D721C" w:rsidRDefault="00AD2EC9">
      <w:pPr>
        <w:spacing w:before="97"/>
        <w:ind w:left="473"/>
      </w:pPr>
      <w:r w:rsidRPr="006D721C">
        <w:t xml:space="preserve">Please update your records with the following: </w:t>
      </w:r>
      <w:r w:rsidRPr="006D721C">
        <w:rPr>
          <w:shd w:val="clear" w:color="auto" w:fill="FFFF00"/>
        </w:rPr>
        <w:t>(select the applicable response)</w:t>
      </w:r>
    </w:p>
    <w:p w14:paraId="45880A65" w14:textId="77777777" w:rsidR="00BD7374" w:rsidRPr="006D721C" w:rsidRDefault="00AD2EC9">
      <w:pPr>
        <w:pStyle w:val="ListParagraph"/>
        <w:numPr>
          <w:ilvl w:val="0"/>
          <w:numId w:val="1"/>
        </w:numPr>
        <w:tabs>
          <w:tab w:val="left" w:pos="841"/>
          <w:tab w:val="left" w:pos="842"/>
        </w:tabs>
        <w:spacing w:before="148" w:line="283" w:lineRule="auto"/>
        <w:ind w:left="841" w:right="1338"/>
        <w:rPr>
          <w:sz w:val="20"/>
          <w:szCs w:val="20"/>
        </w:rPr>
      </w:pPr>
      <w:r w:rsidRPr="006D721C">
        <w:rPr>
          <w:b/>
          <w:sz w:val="20"/>
          <w:szCs w:val="20"/>
          <w:shd w:val="clear" w:color="auto" w:fill="FFFF00"/>
        </w:rPr>
        <w:t>Ptname</w:t>
      </w:r>
      <w:r w:rsidRPr="006D721C">
        <w:rPr>
          <w:b/>
          <w:sz w:val="20"/>
          <w:szCs w:val="20"/>
        </w:rPr>
        <w:t xml:space="preserve"> </w:t>
      </w:r>
      <w:r w:rsidRPr="006D721C">
        <w:rPr>
          <w:sz w:val="20"/>
          <w:szCs w:val="20"/>
        </w:rPr>
        <w:t xml:space="preserve">advised </w:t>
      </w:r>
      <w:r w:rsidRPr="006D721C">
        <w:rPr>
          <w:spacing w:val="-3"/>
          <w:sz w:val="20"/>
          <w:szCs w:val="20"/>
        </w:rPr>
        <w:t xml:space="preserve">that </w:t>
      </w:r>
      <w:r w:rsidRPr="006D721C">
        <w:rPr>
          <w:sz w:val="20"/>
          <w:szCs w:val="20"/>
        </w:rPr>
        <w:t xml:space="preserve">they did not </w:t>
      </w:r>
      <w:r w:rsidRPr="006D721C">
        <w:rPr>
          <w:spacing w:val="-3"/>
          <w:sz w:val="20"/>
          <w:szCs w:val="20"/>
        </w:rPr>
        <w:t xml:space="preserve">want </w:t>
      </w:r>
      <w:r w:rsidRPr="006D721C">
        <w:rPr>
          <w:sz w:val="20"/>
          <w:szCs w:val="20"/>
        </w:rPr>
        <w:t xml:space="preserve">to participate in the service/did not </w:t>
      </w:r>
      <w:r w:rsidRPr="006D721C">
        <w:rPr>
          <w:spacing w:val="-3"/>
          <w:sz w:val="20"/>
          <w:szCs w:val="20"/>
        </w:rPr>
        <w:t xml:space="preserve">want </w:t>
      </w:r>
      <w:r w:rsidRPr="006D721C">
        <w:rPr>
          <w:sz w:val="20"/>
          <w:szCs w:val="20"/>
        </w:rPr>
        <w:t xml:space="preserve">to stop smoking </w:t>
      </w:r>
      <w:r w:rsidRPr="006D721C">
        <w:rPr>
          <w:spacing w:val="-7"/>
          <w:sz w:val="20"/>
          <w:szCs w:val="20"/>
        </w:rPr>
        <w:t xml:space="preserve">at </w:t>
      </w:r>
      <w:r w:rsidRPr="006D721C">
        <w:rPr>
          <w:sz w:val="20"/>
          <w:szCs w:val="20"/>
        </w:rPr>
        <w:t>this</w:t>
      </w:r>
      <w:r w:rsidRPr="006D721C">
        <w:rPr>
          <w:spacing w:val="2"/>
          <w:sz w:val="20"/>
          <w:szCs w:val="20"/>
        </w:rPr>
        <w:t xml:space="preserve"> </w:t>
      </w:r>
      <w:r w:rsidRPr="006D721C">
        <w:rPr>
          <w:sz w:val="20"/>
          <w:szCs w:val="20"/>
        </w:rPr>
        <w:t>stage.</w:t>
      </w:r>
    </w:p>
    <w:p w14:paraId="1FB57DAA" w14:textId="77777777" w:rsidR="00BD7374" w:rsidRPr="006D721C" w:rsidRDefault="00AD2EC9">
      <w:pPr>
        <w:pStyle w:val="ListParagraph"/>
        <w:numPr>
          <w:ilvl w:val="0"/>
          <w:numId w:val="1"/>
        </w:numPr>
        <w:tabs>
          <w:tab w:val="left" w:pos="841"/>
          <w:tab w:val="left" w:pos="842"/>
        </w:tabs>
        <w:spacing w:line="262" w:lineRule="exact"/>
        <w:rPr>
          <w:sz w:val="20"/>
          <w:szCs w:val="20"/>
        </w:rPr>
      </w:pPr>
      <w:r w:rsidRPr="006D721C">
        <w:rPr>
          <w:b/>
          <w:sz w:val="20"/>
          <w:szCs w:val="20"/>
          <w:shd w:val="clear" w:color="auto" w:fill="FFFF00"/>
        </w:rPr>
        <w:t>Ptname</w:t>
      </w:r>
      <w:r w:rsidRPr="006D721C">
        <w:rPr>
          <w:b/>
          <w:spacing w:val="-8"/>
          <w:sz w:val="20"/>
          <w:szCs w:val="20"/>
        </w:rPr>
        <w:t xml:space="preserve"> </w:t>
      </w:r>
      <w:r w:rsidRPr="006D721C">
        <w:rPr>
          <w:spacing w:val="-5"/>
          <w:sz w:val="20"/>
          <w:szCs w:val="20"/>
        </w:rPr>
        <w:t>was</w:t>
      </w:r>
      <w:r w:rsidRPr="006D721C">
        <w:rPr>
          <w:spacing w:val="3"/>
          <w:sz w:val="20"/>
          <w:szCs w:val="20"/>
        </w:rPr>
        <w:t xml:space="preserve"> </w:t>
      </w:r>
      <w:r w:rsidRPr="006D721C">
        <w:rPr>
          <w:sz w:val="20"/>
          <w:szCs w:val="20"/>
        </w:rPr>
        <w:t>not</w:t>
      </w:r>
      <w:r w:rsidRPr="006D721C">
        <w:rPr>
          <w:spacing w:val="-11"/>
          <w:sz w:val="20"/>
          <w:szCs w:val="20"/>
        </w:rPr>
        <w:t xml:space="preserve"> </w:t>
      </w:r>
      <w:r w:rsidRPr="006D721C">
        <w:rPr>
          <w:sz w:val="20"/>
          <w:szCs w:val="20"/>
        </w:rPr>
        <w:t>contactable/did</w:t>
      </w:r>
      <w:r w:rsidRPr="006D721C">
        <w:rPr>
          <w:spacing w:val="-9"/>
          <w:sz w:val="20"/>
          <w:szCs w:val="20"/>
        </w:rPr>
        <w:t xml:space="preserve"> </w:t>
      </w:r>
      <w:r w:rsidRPr="006D721C">
        <w:rPr>
          <w:sz w:val="20"/>
          <w:szCs w:val="20"/>
        </w:rPr>
        <w:t>not</w:t>
      </w:r>
      <w:r w:rsidRPr="006D721C">
        <w:rPr>
          <w:spacing w:val="-11"/>
          <w:sz w:val="20"/>
          <w:szCs w:val="20"/>
        </w:rPr>
        <w:t xml:space="preserve"> </w:t>
      </w:r>
      <w:r w:rsidRPr="006D721C">
        <w:rPr>
          <w:sz w:val="20"/>
          <w:szCs w:val="20"/>
        </w:rPr>
        <w:t>attend</w:t>
      </w:r>
      <w:r w:rsidRPr="006D721C">
        <w:rPr>
          <w:spacing w:val="-10"/>
          <w:sz w:val="20"/>
          <w:szCs w:val="20"/>
        </w:rPr>
        <w:t xml:space="preserve"> </w:t>
      </w:r>
      <w:r w:rsidRPr="006D721C">
        <w:rPr>
          <w:sz w:val="20"/>
          <w:szCs w:val="20"/>
        </w:rPr>
        <w:t>their</w:t>
      </w:r>
      <w:r w:rsidRPr="006D721C">
        <w:rPr>
          <w:spacing w:val="-8"/>
          <w:sz w:val="20"/>
          <w:szCs w:val="20"/>
        </w:rPr>
        <w:t xml:space="preserve"> </w:t>
      </w:r>
      <w:r w:rsidRPr="006D721C">
        <w:rPr>
          <w:sz w:val="20"/>
          <w:szCs w:val="20"/>
        </w:rPr>
        <w:t>appointment.</w:t>
      </w:r>
    </w:p>
    <w:p w14:paraId="25315CD5" w14:textId="77777777" w:rsidR="00BD7374" w:rsidRPr="006D721C" w:rsidRDefault="00AD2EC9">
      <w:pPr>
        <w:pStyle w:val="ListParagraph"/>
        <w:numPr>
          <w:ilvl w:val="0"/>
          <w:numId w:val="1"/>
        </w:numPr>
        <w:tabs>
          <w:tab w:val="left" w:pos="841"/>
          <w:tab w:val="left" w:pos="842"/>
        </w:tabs>
        <w:spacing w:before="35" w:line="268" w:lineRule="auto"/>
        <w:ind w:left="841" w:right="1405"/>
        <w:rPr>
          <w:sz w:val="20"/>
          <w:szCs w:val="20"/>
        </w:rPr>
      </w:pPr>
      <w:r w:rsidRPr="006D721C">
        <w:rPr>
          <w:b/>
          <w:sz w:val="20"/>
          <w:szCs w:val="20"/>
          <w:shd w:val="clear" w:color="auto" w:fill="FFFF00"/>
        </w:rPr>
        <w:t>Ptname</w:t>
      </w:r>
      <w:r w:rsidRPr="006D721C">
        <w:rPr>
          <w:b/>
          <w:sz w:val="20"/>
          <w:szCs w:val="20"/>
        </w:rPr>
        <w:t xml:space="preserve"> </w:t>
      </w:r>
      <w:r w:rsidRPr="006D721C">
        <w:rPr>
          <w:spacing w:val="-4"/>
          <w:sz w:val="20"/>
          <w:szCs w:val="20"/>
        </w:rPr>
        <w:t xml:space="preserve">has </w:t>
      </w:r>
      <w:r w:rsidRPr="006D721C">
        <w:rPr>
          <w:spacing w:val="2"/>
          <w:sz w:val="20"/>
          <w:szCs w:val="20"/>
        </w:rPr>
        <w:t xml:space="preserve">been </w:t>
      </w:r>
      <w:r w:rsidRPr="006D721C">
        <w:rPr>
          <w:sz w:val="20"/>
          <w:szCs w:val="20"/>
        </w:rPr>
        <w:t>supplied Nicotine Replacement Therapy (NRT) to support their quit attempt.</w:t>
      </w:r>
    </w:p>
    <w:p w14:paraId="6CB21BB7" w14:textId="29AF7C52" w:rsidR="00BD7374" w:rsidRPr="006D721C" w:rsidRDefault="00AD2EC9">
      <w:pPr>
        <w:pStyle w:val="ListParagraph"/>
        <w:numPr>
          <w:ilvl w:val="0"/>
          <w:numId w:val="1"/>
        </w:numPr>
        <w:tabs>
          <w:tab w:val="left" w:pos="841"/>
          <w:tab w:val="left" w:pos="842"/>
        </w:tabs>
        <w:spacing w:before="7"/>
        <w:rPr>
          <w:sz w:val="20"/>
          <w:szCs w:val="20"/>
        </w:rPr>
      </w:pPr>
      <w:bookmarkStart w:id="35" w:name="_Hlk122444385"/>
      <w:r w:rsidRPr="006D721C">
        <w:rPr>
          <w:b/>
          <w:sz w:val="20"/>
          <w:szCs w:val="20"/>
          <w:shd w:val="clear" w:color="auto" w:fill="FFFF00"/>
        </w:rPr>
        <w:t>Ptname</w:t>
      </w:r>
      <w:r w:rsidRPr="006D721C">
        <w:rPr>
          <w:b/>
          <w:spacing w:val="-8"/>
          <w:sz w:val="20"/>
          <w:szCs w:val="20"/>
        </w:rPr>
        <w:t xml:space="preserve"> </w:t>
      </w:r>
      <w:r w:rsidRPr="006D721C">
        <w:rPr>
          <w:spacing w:val="-4"/>
          <w:sz w:val="20"/>
          <w:szCs w:val="20"/>
        </w:rPr>
        <w:t>has</w:t>
      </w:r>
      <w:r w:rsidRPr="006D721C">
        <w:rPr>
          <w:spacing w:val="-13"/>
          <w:sz w:val="20"/>
          <w:szCs w:val="20"/>
        </w:rPr>
        <w:t xml:space="preserve"> </w:t>
      </w:r>
      <w:r w:rsidRPr="006D721C">
        <w:rPr>
          <w:spacing w:val="2"/>
          <w:sz w:val="20"/>
          <w:szCs w:val="20"/>
        </w:rPr>
        <w:t>recorded</w:t>
      </w:r>
      <w:r w:rsidRPr="006D721C">
        <w:rPr>
          <w:spacing w:val="-10"/>
          <w:sz w:val="20"/>
          <w:szCs w:val="20"/>
        </w:rPr>
        <w:t xml:space="preserve"> </w:t>
      </w:r>
      <w:r w:rsidRPr="006D721C">
        <w:rPr>
          <w:sz w:val="20"/>
          <w:szCs w:val="20"/>
        </w:rPr>
        <w:t>a</w:t>
      </w:r>
      <w:r w:rsidRPr="006D721C">
        <w:rPr>
          <w:spacing w:val="-26"/>
          <w:sz w:val="20"/>
          <w:szCs w:val="20"/>
        </w:rPr>
        <w:t xml:space="preserve"> </w:t>
      </w:r>
      <w:r w:rsidRPr="006D721C">
        <w:rPr>
          <w:spacing w:val="2"/>
          <w:sz w:val="20"/>
          <w:szCs w:val="20"/>
        </w:rPr>
        <w:t>successful</w:t>
      </w:r>
      <w:r w:rsidRPr="006D721C">
        <w:rPr>
          <w:spacing w:val="-14"/>
          <w:sz w:val="20"/>
          <w:szCs w:val="20"/>
        </w:rPr>
        <w:t xml:space="preserve"> </w:t>
      </w:r>
      <w:r w:rsidRPr="006D721C">
        <w:rPr>
          <w:sz w:val="20"/>
          <w:szCs w:val="20"/>
        </w:rPr>
        <w:t>4</w:t>
      </w:r>
      <w:r w:rsidRPr="006D721C">
        <w:rPr>
          <w:spacing w:val="-10"/>
          <w:sz w:val="20"/>
          <w:szCs w:val="20"/>
        </w:rPr>
        <w:t xml:space="preserve"> </w:t>
      </w:r>
      <w:r w:rsidRPr="006D721C">
        <w:rPr>
          <w:sz w:val="20"/>
          <w:szCs w:val="20"/>
        </w:rPr>
        <w:t>week</w:t>
      </w:r>
      <w:r w:rsidRPr="006D721C">
        <w:rPr>
          <w:spacing w:val="-13"/>
          <w:sz w:val="20"/>
          <w:szCs w:val="20"/>
        </w:rPr>
        <w:t xml:space="preserve"> </w:t>
      </w:r>
      <w:r w:rsidRPr="006D721C">
        <w:rPr>
          <w:sz w:val="20"/>
          <w:szCs w:val="20"/>
        </w:rPr>
        <w:t>quit</w:t>
      </w:r>
      <w:r w:rsidRPr="006D721C">
        <w:rPr>
          <w:spacing w:val="-11"/>
          <w:sz w:val="20"/>
          <w:szCs w:val="20"/>
        </w:rPr>
        <w:t xml:space="preserve"> </w:t>
      </w:r>
      <w:r w:rsidRPr="006D721C">
        <w:rPr>
          <w:sz w:val="20"/>
          <w:szCs w:val="20"/>
        </w:rPr>
        <w:t>attempt.</w:t>
      </w:r>
      <w:r w:rsidR="008D5381" w:rsidRPr="006D721C">
        <w:rPr>
          <w:sz w:val="20"/>
          <w:szCs w:val="20"/>
        </w:rPr>
        <w:t xml:space="preserve">(verified with CO </w:t>
      </w:r>
      <w:r w:rsidR="00FB4D60" w:rsidRPr="006D721C">
        <w:rPr>
          <w:sz w:val="20"/>
          <w:szCs w:val="20"/>
        </w:rPr>
        <w:t>monitoring)</w:t>
      </w:r>
    </w:p>
    <w:bookmarkEnd w:id="35"/>
    <w:p w14:paraId="685B33C3" w14:textId="5CD25F87" w:rsidR="00FB4D60" w:rsidRPr="006D721C" w:rsidRDefault="00FB4D60" w:rsidP="00FB4D60">
      <w:pPr>
        <w:pStyle w:val="ListParagraph"/>
        <w:numPr>
          <w:ilvl w:val="0"/>
          <w:numId w:val="1"/>
        </w:numPr>
        <w:tabs>
          <w:tab w:val="left" w:pos="841"/>
          <w:tab w:val="left" w:pos="842"/>
        </w:tabs>
        <w:spacing w:before="7"/>
        <w:rPr>
          <w:sz w:val="20"/>
          <w:szCs w:val="20"/>
        </w:rPr>
      </w:pPr>
      <w:r w:rsidRPr="006D721C">
        <w:rPr>
          <w:b/>
          <w:sz w:val="20"/>
          <w:szCs w:val="20"/>
        </w:rPr>
        <w:t xml:space="preserve">Ptname </w:t>
      </w:r>
      <w:r w:rsidRPr="006D721C">
        <w:rPr>
          <w:sz w:val="20"/>
          <w:szCs w:val="20"/>
        </w:rPr>
        <w:t>has recorded a successful 4 week quit attempt.(</w:t>
      </w:r>
      <w:r w:rsidR="009C02B7" w:rsidRPr="006D721C">
        <w:rPr>
          <w:sz w:val="20"/>
          <w:szCs w:val="20"/>
        </w:rPr>
        <w:t>Self reported</w:t>
      </w:r>
      <w:r w:rsidRPr="006D721C">
        <w:rPr>
          <w:sz w:val="20"/>
          <w:szCs w:val="20"/>
        </w:rPr>
        <w:t>)</w:t>
      </w:r>
    </w:p>
    <w:p w14:paraId="7857ACFD" w14:textId="62A492A8" w:rsidR="00FB4D60" w:rsidRPr="006D721C" w:rsidRDefault="009C02B7" w:rsidP="00FC3B4A">
      <w:pPr>
        <w:pStyle w:val="ListParagraph"/>
        <w:numPr>
          <w:ilvl w:val="0"/>
          <w:numId w:val="1"/>
        </w:numPr>
        <w:tabs>
          <w:tab w:val="left" w:pos="841"/>
          <w:tab w:val="left" w:pos="842"/>
        </w:tabs>
        <w:spacing w:before="35"/>
        <w:rPr>
          <w:sz w:val="20"/>
          <w:szCs w:val="20"/>
        </w:rPr>
      </w:pPr>
      <w:r w:rsidRPr="006D721C">
        <w:rPr>
          <w:b/>
          <w:sz w:val="20"/>
          <w:szCs w:val="20"/>
        </w:rPr>
        <w:t xml:space="preserve">Ptname </w:t>
      </w:r>
      <w:r w:rsidRPr="006D721C">
        <w:rPr>
          <w:sz w:val="20"/>
          <w:szCs w:val="20"/>
        </w:rPr>
        <w:t>has recorded a successful 12 week</w:t>
      </w:r>
      <w:r w:rsidR="00E8280B" w:rsidRPr="006D721C">
        <w:rPr>
          <w:sz w:val="20"/>
          <w:szCs w:val="20"/>
        </w:rPr>
        <w:t xml:space="preserve"> / Final c</w:t>
      </w:r>
      <w:r w:rsidR="002D5158" w:rsidRPr="006D721C">
        <w:rPr>
          <w:sz w:val="20"/>
          <w:szCs w:val="20"/>
        </w:rPr>
        <w:t>onsultation</w:t>
      </w:r>
      <w:r w:rsidRPr="006D721C">
        <w:rPr>
          <w:sz w:val="20"/>
          <w:szCs w:val="20"/>
        </w:rPr>
        <w:t xml:space="preserve"> quit attempt.</w:t>
      </w:r>
      <w:r w:rsidR="00673C58" w:rsidRPr="006D721C">
        <w:rPr>
          <w:sz w:val="20"/>
          <w:szCs w:val="20"/>
        </w:rPr>
        <w:t>(verified with CO monitoring)</w:t>
      </w:r>
    </w:p>
    <w:p w14:paraId="34319B27" w14:textId="321FA101" w:rsidR="00BD7374" w:rsidRPr="006D721C" w:rsidRDefault="00AD2EC9">
      <w:pPr>
        <w:pStyle w:val="ListParagraph"/>
        <w:numPr>
          <w:ilvl w:val="0"/>
          <w:numId w:val="1"/>
        </w:numPr>
        <w:tabs>
          <w:tab w:val="left" w:pos="841"/>
          <w:tab w:val="left" w:pos="842"/>
        </w:tabs>
        <w:spacing w:before="35"/>
        <w:rPr>
          <w:sz w:val="20"/>
          <w:szCs w:val="20"/>
        </w:rPr>
      </w:pPr>
      <w:r w:rsidRPr="006D721C">
        <w:rPr>
          <w:b/>
          <w:sz w:val="20"/>
          <w:szCs w:val="20"/>
          <w:shd w:val="clear" w:color="auto" w:fill="FFFF00"/>
        </w:rPr>
        <w:t>Ptname</w:t>
      </w:r>
      <w:r w:rsidRPr="006D721C">
        <w:rPr>
          <w:b/>
          <w:spacing w:val="-8"/>
          <w:sz w:val="20"/>
          <w:szCs w:val="20"/>
        </w:rPr>
        <w:t xml:space="preserve"> </w:t>
      </w:r>
      <w:r w:rsidRPr="006D721C">
        <w:rPr>
          <w:spacing w:val="-4"/>
          <w:sz w:val="20"/>
          <w:szCs w:val="20"/>
        </w:rPr>
        <w:t>has</w:t>
      </w:r>
      <w:r w:rsidRPr="006D721C">
        <w:rPr>
          <w:spacing w:val="-13"/>
          <w:sz w:val="20"/>
          <w:szCs w:val="20"/>
        </w:rPr>
        <w:t xml:space="preserve"> </w:t>
      </w:r>
      <w:r w:rsidRPr="006D721C">
        <w:rPr>
          <w:spacing w:val="2"/>
          <w:sz w:val="20"/>
          <w:szCs w:val="20"/>
        </w:rPr>
        <w:t>recorded</w:t>
      </w:r>
      <w:r w:rsidRPr="006D721C">
        <w:rPr>
          <w:spacing w:val="-10"/>
          <w:sz w:val="20"/>
          <w:szCs w:val="20"/>
        </w:rPr>
        <w:t xml:space="preserve"> </w:t>
      </w:r>
      <w:r w:rsidRPr="006D721C">
        <w:rPr>
          <w:sz w:val="20"/>
          <w:szCs w:val="20"/>
        </w:rPr>
        <w:t>a</w:t>
      </w:r>
      <w:r w:rsidRPr="006D721C">
        <w:rPr>
          <w:spacing w:val="-25"/>
          <w:sz w:val="20"/>
          <w:szCs w:val="20"/>
        </w:rPr>
        <w:t xml:space="preserve"> </w:t>
      </w:r>
      <w:r w:rsidRPr="006D721C">
        <w:rPr>
          <w:spacing w:val="2"/>
          <w:sz w:val="20"/>
          <w:szCs w:val="20"/>
        </w:rPr>
        <w:t>successful</w:t>
      </w:r>
      <w:r w:rsidRPr="006D721C">
        <w:rPr>
          <w:spacing w:val="-14"/>
          <w:sz w:val="20"/>
          <w:szCs w:val="20"/>
        </w:rPr>
        <w:t xml:space="preserve"> </w:t>
      </w:r>
      <w:r w:rsidRPr="006D721C">
        <w:rPr>
          <w:sz w:val="20"/>
          <w:szCs w:val="20"/>
        </w:rPr>
        <w:t>12</w:t>
      </w:r>
      <w:r w:rsidRPr="006D721C">
        <w:rPr>
          <w:spacing w:val="-10"/>
          <w:sz w:val="20"/>
          <w:szCs w:val="20"/>
        </w:rPr>
        <w:t xml:space="preserve"> </w:t>
      </w:r>
      <w:r w:rsidRPr="006D721C">
        <w:rPr>
          <w:sz w:val="20"/>
          <w:szCs w:val="20"/>
        </w:rPr>
        <w:t>week</w:t>
      </w:r>
      <w:r w:rsidRPr="006D721C">
        <w:rPr>
          <w:spacing w:val="-13"/>
          <w:sz w:val="20"/>
          <w:szCs w:val="20"/>
        </w:rPr>
        <w:t xml:space="preserve"> </w:t>
      </w:r>
      <w:r w:rsidRPr="006D721C">
        <w:rPr>
          <w:sz w:val="20"/>
          <w:szCs w:val="20"/>
        </w:rPr>
        <w:t>quit</w:t>
      </w:r>
      <w:r w:rsidRPr="006D721C">
        <w:rPr>
          <w:spacing w:val="-11"/>
          <w:sz w:val="20"/>
          <w:szCs w:val="20"/>
        </w:rPr>
        <w:t xml:space="preserve"> </w:t>
      </w:r>
      <w:r w:rsidRPr="006D721C">
        <w:rPr>
          <w:sz w:val="20"/>
          <w:szCs w:val="20"/>
        </w:rPr>
        <w:t>attempt.</w:t>
      </w:r>
      <w:r w:rsidR="00673C58" w:rsidRPr="006D721C">
        <w:rPr>
          <w:sz w:val="20"/>
          <w:szCs w:val="20"/>
        </w:rPr>
        <w:t>(Self reported)</w:t>
      </w:r>
    </w:p>
    <w:p w14:paraId="43D6B1D6" w14:textId="77777777" w:rsidR="00BD7374" w:rsidRPr="006D721C" w:rsidRDefault="00BD7374">
      <w:pPr>
        <w:pStyle w:val="BodyText"/>
        <w:rPr>
          <w:sz w:val="20"/>
          <w:szCs w:val="20"/>
        </w:rPr>
      </w:pPr>
    </w:p>
    <w:p w14:paraId="17DBC151" w14:textId="77777777" w:rsidR="00BD7374" w:rsidRPr="006D721C" w:rsidRDefault="00BD7374">
      <w:pPr>
        <w:pStyle w:val="BodyText"/>
        <w:spacing w:before="2"/>
        <w:rPr>
          <w:sz w:val="20"/>
          <w:szCs w:val="20"/>
        </w:rPr>
      </w:pPr>
    </w:p>
    <w:p w14:paraId="6F8BD81B" w14:textId="66396B5B" w:rsidR="00BD7374" w:rsidRPr="006D721C" w:rsidRDefault="00AD2EC9" w:rsidP="00FC3B4A">
      <w:pPr>
        <w:spacing w:line="273" w:lineRule="auto"/>
        <w:ind w:left="473" w:right="1129"/>
        <w:sectPr w:rsidR="00BD7374" w:rsidRPr="006D721C">
          <w:pgSz w:w="11910" w:h="16840"/>
          <w:pgMar w:top="1600" w:right="700" w:bottom="980" w:left="600" w:header="0" w:footer="799" w:gutter="0"/>
          <w:cols w:space="720"/>
        </w:sectPr>
      </w:pPr>
      <w:r w:rsidRPr="006D721C">
        <w:rPr>
          <w:b/>
          <w:sz w:val="20"/>
          <w:szCs w:val="20"/>
          <w:shd w:val="clear" w:color="auto" w:fill="FFFF00"/>
        </w:rPr>
        <w:t>Ptname</w:t>
      </w:r>
      <w:r w:rsidRPr="006D721C">
        <w:rPr>
          <w:b/>
          <w:sz w:val="20"/>
          <w:szCs w:val="20"/>
        </w:rPr>
        <w:t xml:space="preserve"> </w:t>
      </w:r>
      <w:r w:rsidRPr="006D721C">
        <w:rPr>
          <w:sz w:val="20"/>
          <w:szCs w:val="20"/>
        </w:rPr>
        <w:t xml:space="preserve">has been </w:t>
      </w:r>
      <w:r w:rsidRPr="006D721C">
        <w:rPr>
          <w:i/>
          <w:sz w:val="20"/>
          <w:szCs w:val="20"/>
          <w:shd w:val="clear" w:color="auto" w:fill="FFFF00"/>
        </w:rPr>
        <w:t>successful / unsuccessful</w:t>
      </w:r>
      <w:r w:rsidRPr="006D721C">
        <w:rPr>
          <w:i/>
          <w:sz w:val="20"/>
          <w:szCs w:val="20"/>
        </w:rPr>
        <w:t xml:space="preserve"> </w:t>
      </w:r>
      <w:r w:rsidRPr="006D721C">
        <w:rPr>
          <w:sz w:val="20"/>
          <w:szCs w:val="20"/>
        </w:rPr>
        <w:t>with their quit attempt and discharged from the service.</w:t>
      </w:r>
    </w:p>
    <w:p w14:paraId="4F58C89D" w14:textId="2B30C3AD" w:rsidR="00BD7374" w:rsidRPr="006D721C" w:rsidRDefault="00AD2EC9">
      <w:pPr>
        <w:pStyle w:val="BodyText"/>
        <w:rPr>
          <w:sz w:val="25"/>
          <w:szCs w:val="25"/>
        </w:rPr>
      </w:pPr>
      <w:r w:rsidRPr="006D721C">
        <w:rPr>
          <w:noProof/>
          <w:lang w:eastAsia="en-GB"/>
        </w:rPr>
        <w:lastRenderedPageBreak/>
        <mc:AlternateContent>
          <mc:Choice Requires="wps">
            <w:drawing>
              <wp:anchor distT="0" distB="0" distL="114300" distR="114300" simplePos="0" relativeHeight="251658240" behindDoc="1" locked="0" layoutInCell="1" allowOverlap="1" wp14:anchorId="107993A9" wp14:editId="725E6AB6">
                <wp:simplePos x="0" y="0"/>
                <wp:positionH relativeFrom="page">
                  <wp:posOffset>325120</wp:posOffset>
                </wp:positionH>
                <wp:positionV relativeFrom="page">
                  <wp:posOffset>10195560</wp:posOffset>
                </wp:positionV>
                <wp:extent cx="5594350" cy="18161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726E3" w14:textId="77777777" w:rsidR="00BD7374" w:rsidRDefault="00AD2EC9">
                            <w:pPr>
                              <w:spacing w:line="285" w:lineRule="exact"/>
                              <w:rPr>
                                <w:sz w:val="25"/>
                              </w:rPr>
                            </w:pPr>
                            <w:r>
                              <w:rPr>
                                <w:color w:val="768592"/>
                                <w:sz w:val="25"/>
                              </w:rPr>
                              <w:t xml:space="preserve">18 </w:t>
                            </w:r>
                            <w:r>
                              <w:rPr>
                                <w:color w:val="005EB8"/>
                                <w:sz w:val="25"/>
                              </w:rPr>
                              <w:t xml:space="preserve">| </w:t>
                            </w:r>
                            <w:r>
                              <w:rPr>
                                <w:color w:val="768592"/>
                                <w:sz w:val="25"/>
                              </w:rPr>
                              <w:t>Advanced Service Specification - NHS Smoking Cessation Service (SCS)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93A9" id="Text Box 5" o:spid="_x0000_s1028" type="#_x0000_t202" style="position:absolute;margin-left:25.6pt;margin-top:802.8pt;width:440.5pt;height:1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" filled="f" stroked="f">
                <v:textbox inset="0,0,0,0">
                  <w:txbxContent>
                    <w:p w14:paraId="494726E3" w14:textId="77777777" w:rsidR="00BD7374" w:rsidRDefault="00AD2EC9">
                      <w:pPr>
                        <w:spacing w:line="285" w:lineRule="exact"/>
                        <w:rPr>
                          <w:sz w:val="25"/>
                        </w:rPr>
                      </w:pPr>
                      <w:r>
                        <w:rPr>
                          <w:color w:val="768592"/>
                          <w:sz w:val="25"/>
                        </w:rPr>
                        <w:t xml:space="preserve">18 </w:t>
                      </w:r>
                      <w:r>
                        <w:rPr>
                          <w:color w:val="005EB8"/>
                          <w:sz w:val="25"/>
                        </w:rPr>
                        <w:t xml:space="preserve">| </w:t>
                      </w:r>
                      <w:r>
                        <w:rPr>
                          <w:color w:val="768592"/>
                          <w:sz w:val="25"/>
                        </w:rPr>
                        <w:t>Advanced Service Specification - NHS Smoking Cessation Service (SCS)</w:t>
                      </w:r>
                    </w:p>
                  </w:txbxContent>
                </v:textbox>
                <w10:wrap anchorx="page" anchory="page"/>
              </v:shape>
            </w:pict>
          </mc:Fallback>
        </mc:AlternateContent>
      </w:r>
    </w:p>
    <w:p w14:paraId="733754A9" w14:textId="328A3F6E" w:rsidR="00BD7374" w:rsidRPr="006D721C" w:rsidRDefault="00AD2EC9" w:rsidP="00153A8F">
      <w:pPr>
        <w:pStyle w:val="Heading2"/>
        <w:spacing w:line="261" w:lineRule="auto"/>
        <w:ind w:left="1985" w:right="1618" w:hanging="1512"/>
        <w:rPr>
          <w:color w:val="005EB8"/>
        </w:rPr>
      </w:pPr>
      <w:bookmarkStart w:id="36" w:name="_Toc129344799"/>
      <w:r w:rsidRPr="006D721C">
        <w:rPr>
          <w:color w:val="005EB8"/>
        </w:rPr>
        <w:t>A</w:t>
      </w:r>
      <w:r w:rsidR="00FB77D2" w:rsidRPr="006D721C">
        <w:rPr>
          <w:color w:val="005EB8"/>
        </w:rPr>
        <w:t>nne</w:t>
      </w:r>
      <w:r w:rsidRPr="006D721C">
        <w:rPr>
          <w:color w:val="005EB8"/>
        </w:rPr>
        <w:t>x F: Dataset required for monitoring, evaluation and reimbursement</w:t>
      </w:r>
      <w:bookmarkEnd w:id="36"/>
    </w:p>
    <w:p w14:paraId="2AC7E62F" w14:textId="77777777" w:rsidR="00BD7374" w:rsidRPr="006D721C" w:rsidRDefault="00AD2EC9">
      <w:pPr>
        <w:spacing w:before="161" w:line="235" w:lineRule="auto"/>
        <w:ind w:left="473" w:right="1129"/>
      </w:pPr>
      <w:r w:rsidRPr="006D721C">
        <w:t>Data will be collected automatically via an application programming interface (API) for this service. For each service provision, the dataset outlined below will be reported through the NHSBSA MYS portal for payment, monitoring and evaluation purposes:</w:t>
      </w:r>
    </w:p>
    <w:p w14:paraId="4772EC68" w14:textId="20FAD269" w:rsidR="00EE0F11" w:rsidRPr="006D721C" w:rsidRDefault="00B31CCE">
      <w:pPr>
        <w:pStyle w:val="ListParagraph"/>
        <w:numPr>
          <w:ilvl w:val="1"/>
          <w:numId w:val="1"/>
        </w:numPr>
        <w:tabs>
          <w:tab w:val="left" w:pos="1274"/>
          <w:tab w:val="left" w:pos="1275"/>
        </w:tabs>
        <w:spacing w:before="70"/>
        <w:ind w:hanging="434"/>
      </w:pPr>
      <w:r w:rsidRPr="006D721C">
        <w:t xml:space="preserve">Professional role </w:t>
      </w:r>
      <w:r w:rsidR="00F836CD" w:rsidRPr="006D721C">
        <w:t xml:space="preserve">(value set = </w:t>
      </w:r>
      <w:r w:rsidR="00EE0F11" w:rsidRPr="006D721C">
        <w:t>Pharmacist / Pharmacy Technician</w:t>
      </w:r>
      <w:r w:rsidR="00F836CD" w:rsidRPr="006D721C">
        <w:t>)</w:t>
      </w:r>
    </w:p>
    <w:p w14:paraId="03142BB2" w14:textId="240AA544" w:rsidR="00BD7374" w:rsidRPr="006D721C" w:rsidRDefault="00AD2EC9">
      <w:pPr>
        <w:pStyle w:val="ListParagraph"/>
        <w:numPr>
          <w:ilvl w:val="1"/>
          <w:numId w:val="1"/>
        </w:numPr>
        <w:tabs>
          <w:tab w:val="left" w:pos="1274"/>
          <w:tab w:val="left" w:pos="1275"/>
        </w:tabs>
        <w:spacing w:before="70"/>
        <w:ind w:hanging="434"/>
      </w:pPr>
      <w:r w:rsidRPr="006D721C">
        <w:t>System</w:t>
      </w:r>
      <w:r w:rsidRPr="006D721C">
        <w:rPr>
          <w:spacing w:val="-8"/>
        </w:rPr>
        <w:t xml:space="preserve"> </w:t>
      </w:r>
      <w:r w:rsidRPr="006D721C">
        <w:t>ID</w:t>
      </w:r>
    </w:p>
    <w:p w14:paraId="79C7DC86" w14:textId="77777777" w:rsidR="00BD7374" w:rsidRPr="006D721C" w:rsidRDefault="00AD2EC9">
      <w:pPr>
        <w:pStyle w:val="ListParagraph"/>
        <w:numPr>
          <w:ilvl w:val="1"/>
          <w:numId w:val="1"/>
        </w:numPr>
        <w:tabs>
          <w:tab w:val="left" w:pos="1274"/>
          <w:tab w:val="left" w:pos="1275"/>
        </w:tabs>
        <w:spacing w:before="19"/>
        <w:ind w:hanging="434"/>
      </w:pPr>
      <w:r w:rsidRPr="006D721C">
        <w:t>NHS</w:t>
      </w:r>
      <w:r w:rsidRPr="006D721C">
        <w:rPr>
          <w:spacing w:val="-3"/>
        </w:rPr>
        <w:t xml:space="preserve"> </w:t>
      </w:r>
      <w:r w:rsidRPr="006D721C">
        <w:t>number</w:t>
      </w:r>
    </w:p>
    <w:p w14:paraId="271ED680" w14:textId="50E10F9B" w:rsidR="0005735A" w:rsidRPr="006D721C" w:rsidRDefault="0005735A">
      <w:pPr>
        <w:pStyle w:val="ListParagraph"/>
        <w:numPr>
          <w:ilvl w:val="1"/>
          <w:numId w:val="1"/>
        </w:numPr>
        <w:tabs>
          <w:tab w:val="left" w:pos="1274"/>
          <w:tab w:val="left" w:pos="1275"/>
        </w:tabs>
        <w:spacing w:before="19"/>
        <w:ind w:hanging="434"/>
      </w:pPr>
      <w:r w:rsidRPr="006D721C">
        <w:t>Gender</w:t>
      </w:r>
      <w:r w:rsidR="006A7BC3" w:rsidRPr="006D721C">
        <w:t>:</w:t>
      </w:r>
    </w:p>
    <w:p w14:paraId="0AA64CF7" w14:textId="77777777" w:rsidR="00BD7374" w:rsidRPr="006D721C" w:rsidRDefault="00AD2EC9">
      <w:pPr>
        <w:pStyle w:val="ListParagraph"/>
        <w:numPr>
          <w:ilvl w:val="1"/>
          <w:numId w:val="1"/>
        </w:numPr>
        <w:tabs>
          <w:tab w:val="left" w:pos="1274"/>
          <w:tab w:val="left" w:pos="1275"/>
        </w:tabs>
        <w:spacing w:before="18"/>
        <w:ind w:hanging="434"/>
      </w:pPr>
      <w:r w:rsidRPr="006D721C">
        <w:t>GP practice</w:t>
      </w:r>
      <w:r w:rsidRPr="006D721C">
        <w:rPr>
          <w:spacing w:val="-13"/>
        </w:rPr>
        <w:t xml:space="preserve"> </w:t>
      </w:r>
      <w:r w:rsidRPr="006D721C">
        <w:rPr>
          <w:spacing w:val="2"/>
        </w:rPr>
        <w:t>identifier</w:t>
      </w:r>
    </w:p>
    <w:p w14:paraId="4FD200EF" w14:textId="77777777" w:rsidR="00BD7374" w:rsidRPr="006D721C" w:rsidRDefault="00AD2EC9">
      <w:pPr>
        <w:pStyle w:val="ListParagraph"/>
        <w:numPr>
          <w:ilvl w:val="1"/>
          <w:numId w:val="1"/>
        </w:numPr>
        <w:tabs>
          <w:tab w:val="left" w:pos="1274"/>
          <w:tab w:val="left" w:pos="1275"/>
        </w:tabs>
        <w:spacing w:before="19"/>
        <w:ind w:hanging="434"/>
      </w:pPr>
      <w:r w:rsidRPr="006D721C">
        <w:rPr>
          <w:spacing w:val="2"/>
        </w:rPr>
        <w:t>Referral</w:t>
      </w:r>
      <w:r w:rsidRPr="006D721C">
        <w:rPr>
          <w:spacing w:val="-15"/>
        </w:rPr>
        <w:t xml:space="preserve"> </w:t>
      </w:r>
      <w:r w:rsidRPr="006D721C">
        <w:rPr>
          <w:spacing w:val="-3"/>
        </w:rPr>
        <w:t>date</w:t>
      </w:r>
    </w:p>
    <w:p w14:paraId="704FF80A" w14:textId="412C6715" w:rsidR="003E3FA9" w:rsidRPr="006D721C" w:rsidRDefault="003E3FA9">
      <w:pPr>
        <w:pStyle w:val="ListParagraph"/>
        <w:numPr>
          <w:ilvl w:val="1"/>
          <w:numId w:val="1"/>
        </w:numPr>
        <w:tabs>
          <w:tab w:val="left" w:pos="1274"/>
          <w:tab w:val="left" w:pos="1275"/>
        </w:tabs>
        <w:spacing w:before="19"/>
        <w:ind w:hanging="434"/>
      </w:pPr>
      <w:r w:rsidRPr="006D721C">
        <w:t>Date of discharge (if available)</w:t>
      </w:r>
    </w:p>
    <w:p w14:paraId="4C7CA214" w14:textId="63497EAD" w:rsidR="00BD7374" w:rsidRPr="006D721C" w:rsidRDefault="00AD2EC9">
      <w:pPr>
        <w:pStyle w:val="ListParagraph"/>
        <w:numPr>
          <w:ilvl w:val="1"/>
          <w:numId w:val="1"/>
        </w:numPr>
        <w:tabs>
          <w:tab w:val="left" w:pos="1274"/>
          <w:tab w:val="left" w:pos="1275"/>
        </w:tabs>
        <w:spacing w:before="19"/>
        <w:ind w:hanging="434"/>
      </w:pPr>
      <w:r w:rsidRPr="006D721C">
        <w:rPr>
          <w:spacing w:val="4"/>
        </w:rPr>
        <w:t xml:space="preserve">Referrer </w:t>
      </w:r>
      <w:r w:rsidRPr="006D721C">
        <w:t>organisation</w:t>
      </w:r>
      <w:r w:rsidR="008706B8" w:rsidRPr="006D721C">
        <w:rPr>
          <w:spacing w:val="-39"/>
        </w:rPr>
        <w:t xml:space="preserve"> </w:t>
      </w:r>
      <w:r w:rsidRPr="006D721C">
        <w:t>identifier</w:t>
      </w:r>
    </w:p>
    <w:p w14:paraId="642BB9DA" w14:textId="77777777" w:rsidR="00BD7374" w:rsidRPr="006D721C" w:rsidRDefault="00AD2EC9">
      <w:pPr>
        <w:pStyle w:val="ListParagraph"/>
        <w:numPr>
          <w:ilvl w:val="1"/>
          <w:numId w:val="1"/>
        </w:numPr>
        <w:tabs>
          <w:tab w:val="left" w:pos="1274"/>
          <w:tab w:val="left" w:pos="1275"/>
        </w:tabs>
        <w:spacing w:before="19"/>
        <w:ind w:hanging="434"/>
      </w:pPr>
      <w:r w:rsidRPr="006D721C">
        <w:t>Organisation</w:t>
      </w:r>
      <w:r w:rsidRPr="006D721C">
        <w:rPr>
          <w:spacing w:val="-11"/>
        </w:rPr>
        <w:t xml:space="preserve"> </w:t>
      </w:r>
      <w:r w:rsidRPr="006D721C">
        <w:rPr>
          <w:spacing w:val="2"/>
        </w:rPr>
        <w:t>identifier</w:t>
      </w:r>
    </w:p>
    <w:p w14:paraId="6473DE9D" w14:textId="77777777" w:rsidR="00BD7374" w:rsidRPr="006D721C" w:rsidRDefault="00AD2EC9">
      <w:pPr>
        <w:pStyle w:val="ListParagraph"/>
        <w:numPr>
          <w:ilvl w:val="1"/>
          <w:numId w:val="1"/>
        </w:numPr>
        <w:tabs>
          <w:tab w:val="left" w:pos="1274"/>
          <w:tab w:val="left" w:pos="1275"/>
        </w:tabs>
        <w:spacing w:before="19"/>
        <w:ind w:hanging="434"/>
      </w:pPr>
      <w:r w:rsidRPr="006D721C">
        <w:rPr>
          <w:spacing w:val="-4"/>
        </w:rPr>
        <w:t xml:space="preserve">Date and </w:t>
      </w:r>
      <w:r w:rsidRPr="006D721C">
        <w:rPr>
          <w:spacing w:val="-3"/>
        </w:rPr>
        <w:t xml:space="preserve">time </w:t>
      </w:r>
      <w:r w:rsidRPr="006D721C">
        <w:t>of the</w:t>
      </w:r>
      <w:r w:rsidRPr="006D721C">
        <w:rPr>
          <w:spacing w:val="5"/>
        </w:rPr>
        <w:t xml:space="preserve"> </w:t>
      </w:r>
      <w:r w:rsidRPr="006D721C">
        <w:t>assessment</w:t>
      </w:r>
    </w:p>
    <w:p w14:paraId="1421D59B" w14:textId="77777777" w:rsidR="00BD7374" w:rsidRPr="006D721C" w:rsidRDefault="00AD2EC9">
      <w:pPr>
        <w:pStyle w:val="ListParagraph"/>
        <w:numPr>
          <w:ilvl w:val="1"/>
          <w:numId w:val="1"/>
        </w:numPr>
        <w:tabs>
          <w:tab w:val="left" w:pos="1274"/>
          <w:tab w:val="left" w:pos="1275"/>
        </w:tabs>
        <w:spacing w:before="18" w:line="256" w:lineRule="auto"/>
        <w:ind w:right="1625"/>
      </w:pPr>
      <w:r w:rsidRPr="006D721C">
        <w:t xml:space="preserve">Service </w:t>
      </w:r>
      <w:r w:rsidRPr="006D721C">
        <w:rPr>
          <w:spacing w:val="-3"/>
        </w:rPr>
        <w:t xml:space="preserve">that </w:t>
      </w:r>
      <w:r w:rsidRPr="006D721C">
        <w:rPr>
          <w:spacing w:val="-5"/>
        </w:rPr>
        <w:t xml:space="preserve">was </w:t>
      </w:r>
      <w:r w:rsidRPr="006D721C">
        <w:t>provided (i.e. "initial consultation", "interim consultation", "final consultation")</w:t>
      </w:r>
    </w:p>
    <w:p w14:paraId="3BD7469F" w14:textId="77777777" w:rsidR="00BD7374" w:rsidRPr="006D721C" w:rsidRDefault="00AD2EC9">
      <w:pPr>
        <w:pStyle w:val="ListParagraph"/>
        <w:numPr>
          <w:ilvl w:val="1"/>
          <w:numId w:val="1"/>
        </w:numPr>
        <w:tabs>
          <w:tab w:val="left" w:pos="1274"/>
          <w:tab w:val="left" w:pos="1275"/>
        </w:tabs>
        <w:spacing w:before="1"/>
        <w:ind w:hanging="434"/>
      </w:pPr>
      <w:r w:rsidRPr="006D721C">
        <w:t>Consultation</w:t>
      </w:r>
      <w:r w:rsidRPr="006D721C">
        <w:rPr>
          <w:spacing w:val="-11"/>
        </w:rPr>
        <w:t xml:space="preserve"> </w:t>
      </w:r>
      <w:r w:rsidRPr="006D721C">
        <w:t>method</w:t>
      </w:r>
      <w:r w:rsidRPr="006D721C">
        <w:rPr>
          <w:spacing w:val="-10"/>
        </w:rPr>
        <w:t xml:space="preserve"> </w:t>
      </w:r>
      <w:r w:rsidRPr="006D721C">
        <w:t>(i.e.</w:t>
      </w:r>
      <w:r w:rsidRPr="006D721C">
        <w:rPr>
          <w:spacing w:val="-11"/>
        </w:rPr>
        <w:t xml:space="preserve"> </w:t>
      </w:r>
      <w:r w:rsidRPr="006D721C">
        <w:rPr>
          <w:spacing w:val="3"/>
        </w:rPr>
        <w:t>“face</w:t>
      </w:r>
      <w:r w:rsidRPr="006D721C">
        <w:rPr>
          <w:spacing w:val="-10"/>
        </w:rPr>
        <w:t xml:space="preserve"> </w:t>
      </w:r>
      <w:r w:rsidRPr="006D721C">
        <w:t>to</w:t>
      </w:r>
      <w:r w:rsidRPr="006D721C">
        <w:rPr>
          <w:spacing w:val="-10"/>
        </w:rPr>
        <w:t xml:space="preserve"> </w:t>
      </w:r>
      <w:r w:rsidRPr="006D721C">
        <w:t>face”,</w:t>
      </w:r>
      <w:r w:rsidRPr="006D721C">
        <w:rPr>
          <w:spacing w:val="-11"/>
        </w:rPr>
        <w:t xml:space="preserve"> </w:t>
      </w:r>
      <w:r w:rsidRPr="006D721C">
        <w:t>“telephone”)</w:t>
      </w:r>
    </w:p>
    <w:p w14:paraId="3EE41AB3" w14:textId="77777777" w:rsidR="00BD7374" w:rsidRPr="006D721C" w:rsidRDefault="00AD2EC9">
      <w:pPr>
        <w:pStyle w:val="ListParagraph"/>
        <w:numPr>
          <w:ilvl w:val="1"/>
          <w:numId w:val="1"/>
        </w:numPr>
        <w:tabs>
          <w:tab w:val="left" w:pos="1274"/>
          <w:tab w:val="left" w:pos="1275"/>
        </w:tabs>
        <w:spacing w:before="19"/>
        <w:ind w:hanging="434"/>
      </w:pPr>
      <w:r w:rsidRPr="006D721C">
        <w:t>Set quit</w:t>
      </w:r>
      <w:r w:rsidRPr="006D721C">
        <w:rPr>
          <w:spacing w:val="-24"/>
        </w:rPr>
        <w:t xml:space="preserve"> </w:t>
      </w:r>
      <w:r w:rsidRPr="006D721C">
        <w:rPr>
          <w:spacing w:val="-3"/>
        </w:rPr>
        <w:t>date</w:t>
      </w:r>
    </w:p>
    <w:p w14:paraId="3A7924CB" w14:textId="77777777" w:rsidR="00BD7374" w:rsidRPr="006D721C" w:rsidRDefault="00AD2EC9">
      <w:pPr>
        <w:pStyle w:val="ListParagraph"/>
        <w:numPr>
          <w:ilvl w:val="1"/>
          <w:numId w:val="1"/>
        </w:numPr>
        <w:tabs>
          <w:tab w:val="left" w:pos="1274"/>
          <w:tab w:val="left" w:pos="1275"/>
        </w:tabs>
        <w:spacing w:before="19"/>
        <w:ind w:hanging="434"/>
      </w:pPr>
      <w:r w:rsidRPr="006D721C">
        <w:t>Smoking</w:t>
      </w:r>
      <w:r w:rsidRPr="006D721C">
        <w:rPr>
          <w:spacing w:val="-11"/>
        </w:rPr>
        <w:t xml:space="preserve"> </w:t>
      </w:r>
      <w:r w:rsidRPr="006D721C">
        <w:rPr>
          <w:spacing w:val="-3"/>
        </w:rPr>
        <w:t>Status</w:t>
      </w:r>
    </w:p>
    <w:p w14:paraId="1B9C2870" w14:textId="158D93CF" w:rsidR="00BD7374" w:rsidRPr="006D721C" w:rsidRDefault="00AD2EC9">
      <w:pPr>
        <w:pStyle w:val="ListParagraph"/>
        <w:numPr>
          <w:ilvl w:val="1"/>
          <w:numId w:val="1"/>
        </w:numPr>
        <w:tabs>
          <w:tab w:val="left" w:pos="1274"/>
          <w:tab w:val="left" w:pos="1275"/>
        </w:tabs>
        <w:spacing w:before="19"/>
        <w:ind w:hanging="434"/>
      </w:pPr>
      <w:r w:rsidRPr="006D721C">
        <w:t>Total number of consultations</w:t>
      </w:r>
      <w:r w:rsidRPr="006D721C">
        <w:rPr>
          <w:spacing w:val="-34"/>
        </w:rPr>
        <w:t xml:space="preserve"> </w:t>
      </w:r>
      <w:r w:rsidRPr="006D721C">
        <w:t>undertaken</w:t>
      </w:r>
    </w:p>
    <w:p w14:paraId="2B363CFC" w14:textId="736C2152" w:rsidR="00BD7374" w:rsidRPr="006D721C" w:rsidRDefault="00AD2EC9">
      <w:pPr>
        <w:pStyle w:val="ListParagraph"/>
        <w:numPr>
          <w:ilvl w:val="1"/>
          <w:numId w:val="1"/>
        </w:numPr>
        <w:tabs>
          <w:tab w:val="left" w:pos="1274"/>
          <w:tab w:val="left" w:pos="1275"/>
        </w:tabs>
        <w:spacing w:before="19"/>
        <w:ind w:hanging="434"/>
      </w:pPr>
      <w:r w:rsidRPr="006D721C">
        <w:t xml:space="preserve">Duration of community </w:t>
      </w:r>
      <w:r w:rsidRPr="006D721C">
        <w:rPr>
          <w:spacing w:val="-4"/>
        </w:rPr>
        <w:t>pharmacy</w:t>
      </w:r>
      <w:r w:rsidRPr="006D721C">
        <w:rPr>
          <w:spacing w:val="-19"/>
        </w:rPr>
        <w:t xml:space="preserve"> </w:t>
      </w:r>
      <w:r w:rsidRPr="006D721C">
        <w:rPr>
          <w:spacing w:val="2"/>
        </w:rPr>
        <w:t>support</w:t>
      </w:r>
    </w:p>
    <w:p w14:paraId="477ADF83" w14:textId="7E9130CC" w:rsidR="00BD7374" w:rsidRPr="006D721C" w:rsidRDefault="00AD2EC9">
      <w:pPr>
        <w:pStyle w:val="ListParagraph"/>
        <w:numPr>
          <w:ilvl w:val="1"/>
          <w:numId w:val="1"/>
        </w:numPr>
        <w:tabs>
          <w:tab w:val="left" w:pos="1274"/>
          <w:tab w:val="left" w:pos="1275"/>
        </w:tabs>
        <w:spacing w:before="18"/>
        <w:ind w:hanging="434"/>
      </w:pPr>
      <w:r w:rsidRPr="006D721C">
        <w:t>4</w:t>
      </w:r>
      <w:r w:rsidRPr="006D721C">
        <w:rPr>
          <w:spacing w:val="-8"/>
        </w:rPr>
        <w:t xml:space="preserve"> </w:t>
      </w:r>
      <w:r w:rsidRPr="006D721C">
        <w:t>weeks</w:t>
      </w:r>
      <w:r w:rsidRPr="006D721C">
        <w:rPr>
          <w:spacing w:val="-10"/>
        </w:rPr>
        <w:t xml:space="preserve"> </w:t>
      </w:r>
      <w:r w:rsidRPr="006D721C">
        <w:t>post</w:t>
      </w:r>
      <w:r w:rsidRPr="006D721C">
        <w:rPr>
          <w:spacing w:val="-8"/>
        </w:rPr>
        <w:t xml:space="preserve"> </w:t>
      </w:r>
      <w:r w:rsidRPr="006D721C">
        <w:t>quit</w:t>
      </w:r>
      <w:r w:rsidRPr="006D721C">
        <w:rPr>
          <w:spacing w:val="-9"/>
        </w:rPr>
        <w:t xml:space="preserve"> </w:t>
      </w:r>
      <w:r w:rsidRPr="006D721C">
        <w:t>(indication</w:t>
      </w:r>
      <w:r w:rsidRPr="006D721C">
        <w:rPr>
          <w:spacing w:val="-7"/>
        </w:rPr>
        <w:t xml:space="preserve"> </w:t>
      </w:r>
      <w:r w:rsidRPr="006D721C">
        <w:t>of</w:t>
      </w:r>
      <w:r w:rsidRPr="006D721C">
        <w:rPr>
          <w:spacing w:val="9"/>
        </w:rPr>
        <w:t xml:space="preserve"> </w:t>
      </w:r>
      <w:r w:rsidRPr="006D721C">
        <w:t>whether</w:t>
      </w:r>
      <w:r w:rsidRPr="006D721C">
        <w:rPr>
          <w:spacing w:val="-5"/>
        </w:rPr>
        <w:t xml:space="preserve"> </w:t>
      </w:r>
      <w:r w:rsidRPr="006D721C">
        <w:t>the</w:t>
      </w:r>
      <w:r w:rsidRPr="006D721C">
        <w:rPr>
          <w:spacing w:val="-7"/>
        </w:rPr>
        <w:t xml:space="preserve"> </w:t>
      </w:r>
      <w:r w:rsidRPr="006D721C">
        <w:t>person</w:t>
      </w:r>
      <w:r w:rsidRPr="006D721C">
        <w:rPr>
          <w:spacing w:val="-8"/>
        </w:rPr>
        <w:t xml:space="preserve"> </w:t>
      </w:r>
      <w:r w:rsidRPr="006D721C">
        <w:rPr>
          <w:spacing w:val="-4"/>
        </w:rPr>
        <w:t>has</w:t>
      </w:r>
      <w:r w:rsidRPr="006D721C">
        <w:rPr>
          <w:spacing w:val="-10"/>
        </w:rPr>
        <w:t xml:space="preserve"> </w:t>
      </w:r>
      <w:r w:rsidRPr="006D721C">
        <w:t>quit</w:t>
      </w:r>
      <w:r w:rsidRPr="006D721C">
        <w:rPr>
          <w:spacing w:val="-8"/>
        </w:rPr>
        <w:t xml:space="preserve"> </w:t>
      </w:r>
      <w:r w:rsidRPr="006D721C">
        <w:t>smoking</w:t>
      </w:r>
      <w:r w:rsidRPr="006D721C">
        <w:rPr>
          <w:spacing w:val="-8"/>
        </w:rPr>
        <w:t xml:space="preserve"> </w:t>
      </w:r>
      <w:r w:rsidRPr="006D721C">
        <w:rPr>
          <w:spacing w:val="6"/>
        </w:rPr>
        <w:t>for</w:t>
      </w:r>
      <w:r w:rsidRPr="006D721C">
        <w:rPr>
          <w:spacing w:val="-21"/>
        </w:rPr>
        <w:t xml:space="preserve"> </w:t>
      </w:r>
      <w:r w:rsidRPr="006D721C">
        <w:t>4</w:t>
      </w:r>
      <w:r w:rsidRPr="006D721C">
        <w:rPr>
          <w:spacing w:val="-7"/>
        </w:rPr>
        <w:t xml:space="preserve"> </w:t>
      </w:r>
      <w:r w:rsidRPr="006D721C">
        <w:t>weeks)</w:t>
      </w:r>
      <w:r w:rsidR="00307DBA" w:rsidRPr="006D721C">
        <w:t xml:space="preserve"> and confirmation of whether this confirmed with CO measurement or </w:t>
      </w:r>
      <w:r w:rsidR="00BF78C1" w:rsidRPr="006D721C">
        <w:t>Self-reported</w:t>
      </w:r>
      <w:r w:rsidR="00307DBA" w:rsidRPr="006D721C">
        <w:t>.</w:t>
      </w:r>
    </w:p>
    <w:p w14:paraId="42BB6174" w14:textId="131DF0A9" w:rsidR="00BD7374" w:rsidRPr="006D721C" w:rsidRDefault="00DA188F" w:rsidP="00FC3B4A">
      <w:pPr>
        <w:pStyle w:val="ListParagraph"/>
        <w:numPr>
          <w:ilvl w:val="1"/>
          <w:numId w:val="1"/>
        </w:numPr>
        <w:tabs>
          <w:tab w:val="left" w:pos="1274"/>
          <w:tab w:val="left" w:pos="1275"/>
        </w:tabs>
        <w:spacing w:before="18"/>
        <w:ind w:hanging="434"/>
      </w:pPr>
      <w:r w:rsidRPr="006D721C">
        <w:t xml:space="preserve">Final consultation or </w:t>
      </w:r>
      <w:r w:rsidR="00AD2EC9" w:rsidRPr="006D721C">
        <w:t xml:space="preserve">12 weeks post quit (indication of </w:t>
      </w:r>
      <w:r w:rsidR="00AD2EC9" w:rsidRPr="006D721C">
        <w:rPr>
          <w:spacing w:val="3"/>
        </w:rPr>
        <w:t xml:space="preserve">whether </w:t>
      </w:r>
      <w:r w:rsidR="00AD2EC9" w:rsidRPr="006D721C">
        <w:t xml:space="preserve">the </w:t>
      </w:r>
      <w:r w:rsidR="00AD2EC9" w:rsidRPr="006D721C">
        <w:rPr>
          <w:spacing w:val="2"/>
        </w:rPr>
        <w:t xml:space="preserve">person </w:t>
      </w:r>
      <w:r w:rsidR="00AD2EC9" w:rsidRPr="006D721C">
        <w:rPr>
          <w:spacing w:val="-4"/>
        </w:rPr>
        <w:t xml:space="preserve">has </w:t>
      </w:r>
      <w:r w:rsidR="00AD2EC9" w:rsidRPr="006D721C">
        <w:t xml:space="preserve">quit smoking </w:t>
      </w:r>
      <w:r w:rsidR="00AD2EC9" w:rsidRPr="006D721C">
        <w:rPr>
          <w:spacing w:val="6"/>
        </w:rPr>
        <w:t xml:space="preserve">for </w:t>
      </w:r>
      <w:r w:rsidR="00AD2EC9" w:rsidRPr="006D721C">
        <w:t>12 weeks)</w:t>
      </w:r>
      <w:r w:rsidR="00DF2C88" w:rsidRPr="006D721C">
        <w:t xml:space="preserve"> and confirmation of whether this confirmed with CO measurement or </w:t>
      </w:r>
      <w:r w:rsidR="00BF78C1" w:rsidRPr="006D721C">
        <w:t>Self-reported</w:t>
      </w:r>
      <w:r w:rsidR="00DF2C88" w:rsidRPr="006D721C">
        <w:t>.</w:t>
      </w:r>
    </w:p>
    <w:p w14:paraId="303AB681" w14:textId="77777777" w:rsidR="00BD7374" w:rsidRPr="006D721C" w:rsidRDefault="00AD2EC9">
      <w:pPr>
        <w:pStyle w:val="ListParagraph"/>
        <w:numPr>
          <w:ilvl w:val="1"/>
          <w:numId w:val="1"/>
        </w:numPr>
        <w:tabs>
          <w:tab w:val="left" w:pos="1274"/>
          <w:tab w:val="left" w:pos="1275"/>
        </w:tabs>
        <w:spacing w:before="7"/>
        <w:ind w:hanging="434"/>
      </w:pPr>
      <w:r w:rsidRPr="006D721C">
        <w:t>Pregnancy</w:t>
      </w:r>
      <w:r w:rsidRPr="006D721C">
        <w:rPr>
          <w:spacing w:val="5"/>
        </w:rPr>
        <w:t xml:space="preserve"> </w:t>
      </w:r>
      <w:r w:rsidRPr="006D721C">
        <w:t>status</w:t>
      </w:r>
    </w:p>
    <w:p w14:paraId="6ED0D136" w14:textId="77777777" w:rsidR="00BD7374" w:rsidRPr="006D721C" w:rsidRDefault="00AD2EC9">
      <w:pPr>
        <w:pStyle w:val="ListParagraph"/>
        <w:numPr>
          <w:ilvl w:val="1"/>
          <w:numId w:val="1"/>
        </w:numPr>
        <w:tabs>
          <w:tab w:val="left" w:pos="1274"/>
          <w:tab w:val="left" w:pos="1275"/>
        </w:tabs>
        <w:spacing w:before="18"/>
        <w:ind w:hanging="434"/>
      </w:pPr>
      <w:r w:rsidRPr="006D721C">
        <w:t>e-cigarettes</w:t>
      </w:r>
      <w:r w:rsidRPr="006D721C">
        <w:rPr>
          <w:spacing w:val="31"/>
        </w:rPr>
        <w:t xml:space="preserve"> </w:t>
      </w:r>
      <w:r w:rsidRPr="006D721C">
        <w:t>used</w:t>
      </w:r>
    </w:p>
    <w:p w14:paraId="321720E6" w14:textId="104E744A" w:rsidR="00BD7374" w:rsidRPr="006D721C" w:rsidRDefault="00AD2EC9">
      <w:pPr>
        <w:pStyle w:val="ListParagraph"/>
        <w:numPr>
          <w:ilvl w:val="1"/>
          <w:numId w:val="1"/>
        </w:numPr>
        <w:tabs>
          <w:tab w:val="left" w:pos="1274"/>
          <w:tab w:val="left" w:pos="1275"/>
        </w:tabs>
        <w:spacing w:before="19"/>
        <w:ind w:hanging="434"/>
      </w:pPr>
      <w:r w:rsidRPr="006D721C">
        <w:t>Nicotine Replacement Therapy</w:t>
      </w:r>
      <w:r w:rsidRPr="006D721C">
        <w:rPr>
          <w:spacing w:val="-36"/>
        </w:rPr>
        <w:t xml:space="preserve"> </w:t>
      </w:r>
      <w:r w:rsidRPr="006D721C">
        <w:t>used</w:t>
      </w:r>
    </w:p>
    <w:p w14:paraId="292D98EB" w14:textId="6B74E451" w:rsidR="00BD7374" w:rsidRPr="006D721C" w:rsidRDefault="00AD2EC9">
      <w:pPr>
        <w:pStyle w:val="ListParagraph"/>
        <w:numPr>
          <w:ilvl w:val="1"/>
          <w:numId w:val="1"/>
        </w:numPr>
        <w:tabs>
          <w:tab w:val="left" w:pos="1274"/>
          <w:tab w:val="left" w:pos="1275"/>
        </w:tabs>
        <w:spacing w:before="19"/>
        <w:ind w:hanging="434"/>
      </w:pPr>
      <w:r w:rsidRPr="006D721C">
        <w:t>Medication</w:t>
      </w:r>
      <w:r w:rsidRPr="006D721C">
        <w:rPr>
          <w:spacing w:val="-11"/>
        </w:rPr>
        <w:t xml:space="preserve"> </w:t>
      </w:r>
      <w:r w:rsidRPr="006D721C">
        <w:rPr>
          <w:spacing w:val="-6"/>
        </w:rPr>
        <w:t>name</w:t>
      </w:r>
    </w:p>
    <w:p w14:paraId="0600F3F2" w14:textId="77777777" w:rsidR="00BD7374" w:rsidRPr="006D721C" w:rsidRDefault="00AD2EC9">
      <w:pPr>
        <w:pStyle w:val="ListParagraph"/>
        <w:numPr>
          <w:ilvl w:val="1"/>
          <w:numId w:val="1"/>
        </w:numPr>
        <w:tabs>
          <w:tab w:val="left" w:pos="1274"/>
          <w:tab w:val="left" w:pos="1275"/>
        </w:tabs>
        <w:spacing w:before="19"/>
        <w:ind w:hanging="434"/>
      </w:pPr>
      <w:r w:rsidRPr="006D721C">
        <w:t>Quantity</w:t>
      </w:r>
      <w:r w:rsidRPr="006D721C">
        <w:rPr>
          <w:spacing w:val="-14"/>
        </w:rPr>
        <w:t xml:space="preserve"> </w:t>
      </w:r>
      <w:r w:rsidRPr="006D721C">
        <w:t>supplied</w:t>
      </w:r>
    </w:p>
    <w:p w14:paraId="0F59BABA" w14:textId="194A3A76" w:rsidR="00BD7374" w:rsidRPr="006D721C" w:rsidRDefault="00AD2EC9">
      <w:pPr>
        <w:pStyle w:val="ListParagraph"/>
        <w:numPr>
          <w:ilvl w:val="1"/>
          <w:numId w:val="1"/>
        </w:numPr>
        <w:tabs>
          <w:tab w:val="left" w:pos="1274"/>
          <w:tab w:val="left" w:pos="1275"/>
        </w:tabs>
        <w:spacing w:before="18"/>
        <w:ind w:hanging="434"/>
      </w:pPr>
      <w:r w:rsidRPr="006D721C">
        <w:t>Receiving organisation</w:t>
      </w:r>
      <w:r w:rsidRPr="006D721C">
        <w:rPr>
          <w:spacing w:val="-22"/>
        </w:rPr>
        <w:t xml:space="preserve"> </w:t>
      </w:r>
      <w:r w:rsidRPr="006D721C">
        <w:t>identifier</w:t>
      </w:r>
    </w:p>
    <w:p w14:paraId="22508D73" w14:textId="1E684C72" w:rsidR="00BD7374" w:rsidRPr="006D721C" w:rsidRDefault="00AD2EC9">
      <w:pPr>
        <w:pStyle w:val="ListParagraph"/>
        <w:numPr>
          <w:ilvl w:val="1"/>
          <w:numId w:val="1"/>
        </w:numPr>
        <w:tabs>
          <w:tab w:val="left" w:pos="1274"/>
          <w:tab w:val="left" w:pos="1275"/>
        </w:tabs>
        <w:spacing w:before="19"/>
        <w:ind w:hanging="434"/>
      </w:pPr>
      <w:r w:rsidRPr="006D721C">
        <w:t xml:space="preserve">Onward </w:t>
      </w:r>
      <w:r w:rsidRPr="006D721C">
        <w:rPr>
          <w:spacing w:val="3"/>
        </w:rPr>
        <w:t>referral</w:t>
      </w:r>
      <w:r w:rsidRPr="006D721C">
        <w:rPr>
          <w:spacing w:val="-26"/>
        </w:rPr>
        <w:t xml:space="preserve"> </w:t>
      </w:r>
      <w:r w:rsidRPr="006D721C">
        <w:rPr>
          <w:spacing w:val="-3"/>
        </w:rPr>
        <w:t>date</w:t>
      </w:r>
    </w:p>
    <w:p w14:paraId="48D56918" w14:textId="0F0ED537" w:rsidR="00635744" w:rsidRPr="00BF78C1" w:rsidRDefault="00BF78C1" w:rsidP="00ED3493">
      <w:pPr>
        <w:pStyle w:val="ListParagraph"/>
        <w:tabs>
          <w:tab w:val="left" w:pos="1274"/>
          <w:tab w:val="left" w:pos="1275"/>
        </w:tabs>
        <w:spacing w:before="19"/>
        <w:ind w:left="1274" w:firstLine="0"/>
      </w:pPr>
      <w:r w:rsidRPr="006D721C">
        <w:rPr>
          <w:noProof/>
          <w:lang w:eastAsia="en-GB"/>
        </w:rPr>
        <mc:AlternateContent>
          <mc:Choice Requires="wpg">
            <w:drawing>
              <wp:anchor distT="0" distB="0" distL="114300" distR="114300" simplePos="0" relativeHeight="251658241" behindDoc="1" locked="0" layoutInCell="1" allowOverlap="1" wp14:anchorId="1C2EC194" wp14:editId="7F18E35D">
                <wp:simplePos x="0" y="0"/>
                <wp:positionH relativeFrom="page">
                  <wp:posOffset>295275</wp:posOffset>
                </wp:positionH>
                <wp:positionV relativeFrom="paragraph">
                  <wp:posOffset>774065</wp:posOffset>
                </wp:positionV>
                <wp:extent cx="6839585" cy="3175000"/>
                <wp:effectExtent l="0" t="0" r="0" b="635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9585" cy="3175000"/>
                          <a:chOff x="510" y="265"/>
                          <a:chExt cx="10771" cy="7370"/>
                        </a:xfrm>
                      </wpg:grpSpPr>
                      <wps:wsp>
                        <wps:cNvPr id="7" name="Rectangle 4"/>
                        <wps:cNvSpPr>
                          <a:spLocks noChangeArrowheads="1"/>
                        </wps:cNvSpPr>
                        <wps:spPr bwMode="auto">
                          <a:xfrm>
                            <a:off x="510" y="265"/>
                            <a:ext cx="10771" cy="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089" y="6518"/>
                            <a:ext cx="10062" cy="16"/>
                          </a:xfrm>
                          <a:prstGeom prst="rect">
                            <a:avLst/>
                          </a:prstGeom>
                          <a:solidFill>
                            <a:srgbClr val="005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AFFA7" id="Group 2" o:spid="_x0000_s1026" style="position:absolute;margin-left:23.25pt;margin-top:60.95pt;width:538.55pt;height:250pt;z-index:-251658239;mso-position-horizontal-relative:page" coordorigin="510,265" coordsize="10771,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">
                <v:rect id="Rectangle 4" o:spid="_x0000_s1027" style="position:absolute;left:510;top:265;width:10771;height:7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3" o:spid="_x0000_s1028" style="position:absolute;left:1089;top:6518;width:1006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" fillcolor="#005eb8" stroked="f"/>
                <w10:wrap anchorx="page"/>
              </v:group>
            </w:pict>
          </mc:Fallback>
        </mc:AlternateContent>
      </w:r>
    </w:p>
    <w:sectPr w:rsidR="00635744" w:rsidRPr="00BF78C1">
      <w:footerReference w:type="default" r:id="rId23"/>
      <w:pgSz w:w="11910" w:h="16840"/>
      <w:pgMar w:top="1600" w:right="700" w:bottom="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F3B4" w14:textId="77777777" w:rsidR="00886C95" w:rsidRDefault="00886C95">
      <w:r>
        <w:separator/>
      </w:r>
    </w:p>
  </w:endnote>
  <w:endnote w:type="continuationSeparator" w:id="0">
    <w:p w14:paraId="2872F288" w14:textId="77777777" w:rsidR="00886C95" w:rsidRDefault="00886C95">
      <w:r>
        <w:continuationSeparator/>
      </w:r>
    </w:p>
  </w:endnote>
  <w:endnote w:type="continuationNotice" w:id="1">
    <w:p w14:paraId="0F900DB0" w14:textId="77777777" w:rsidR="00886C95" w:rsidRDefault="00886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2656" w14:textId="19FBD2B8" w:rsidR="007A720D" w:rsidRDefault="007A720D" w:rsidP="00FB4B5E">
    <w:r w:rsidRPr="000C232C">
      <w:rPr>
        <w:sz w:val="24"/>
        <w:szCs w:val="24"/>
      </w:rPr>
      <w:t xml:space="preserve">Community pharmacy </w:t>
    </w:r>
    <w:r>
      <w:rPr>
        <w:sz w:val="24"/>
        <w:szCs w:val="24"/>
      </w:rPr>
      <w:t>A</w:t>
    </w:r>
    <w:r w:rsidRPr="000C232C">
      <w:rPr>
        <w:sz w:val="24"/>
        <w:szCs w:val="24"/>
      </w:rPr>
      <w:t xml:space="preserve">dvanced </w:t>
    </w:r>
    <w:r>
      <w:rPr>
        <w:sz w:val="24"/>
        <w:szCs w:val="24"/>
      </w:rPr>
      <w:t>s</w:t>
    </w:r>
    <w:r w:rsidRPr="000C232C">
      <w:rPr>
        <w:sz w:val="24"/>
        <w:szCs w:val="24"/>
      </w:rPr>
      <w:t xml:space="preserve">ervice: </w:t>
    </w:r>
    <w:r w:rsidR="00FB4B5E" w:rsidRPr="00FB4B5E">
      <w:rPr>
        <w:sz w:val="24"/>
        <w:szCs w:val="24"/>
      </w:rPr>
      <w:t>NHS Smoking Cessation Service (SCS)</w:t>
    </w:r>
  </w:p>
  <w:p w14:paraId="513A6C8C" w14:textId="37A9DC96" w:rsidR="00BD7374" w:rsidRDefault="00BD7374">
    <w:pPr>
      <w:pStyle w:val="BodyText"/>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9C1" w14:textId="77777777" w:rsidR="00BD7374" w:rsidRDefault="00BD7374">
    <w:pPr>
      <w:pStyle w:val="BodyText"/>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4732" w14:textId="77777777" w:rsidR="00886C95" w:rsidRDefault="00886C95">
      <w:r>
        <w:separator/>
      </w:r>
    </w:p>
  </w:footnote>
  <w:footnote w:type="continuationSeparator" w:id="0">
    <w:p w14:paraId="579837D4" w14:textId="77777777" w:rsidR="00886C95" w:rsidRDefault="00886C95">
      <w:r>
        <w:continuationSeparator/>
      </w:r>
    </w:p>
  </w:footnote>
  <w:footnote w:type="continuationNotice" w:id="1">
    <w:p w14:paraId="4BAA2493" w14:textId="77777777" w:rsidR="00886C95" w:rsidRDefault="00886C95"/>
  </w:footnote>
  <w:footnote w:id="2">
    <w:p w14:paraId="68F0F52C" w14:textId="7014046D" w:rsidR="00A96936" w:rsidRDefault="00A96936">
      <w:pPr>
        <w:pStyle w:val="FootnoteText"/>
      </w:pPr>
      <w:r>
        <w:rPr>
          <w:rStyle w:val="FootnoteReference"/>
        </w:rPr>
        <w:footnoteRef/>
      </w:r>
      <w:r>
        <w:t xml:space="preserve"> </w:t>
      </w:r>
      <w:hyperlink r:id="rId1" w:history="1">
        <w:r w:rsidR="00F50F47" w:rsidRPr="00EE7AF7">
          <w:rPr>
            <w:rStyle w:val="Hyperlink"/>
          </w:rPr>
          <w:t>https://www.england.nhs.uk/publication/remote-and-video-consultations-guidance-for-community-pharmacy-teams/</w:t>
        </w:r>
      </w:hyperlink>
      <w:r w:rsidR="00F50F47">
        <w:t xml:space="preserve"> </w:t>
      </w:r>
    </w:p>
  </w:footnote>
  <w:footnote w:id="3">
    <w:p w14:paraId="0E2D5CF4" w14:textId="619459D7" w:rsidR="00856340" w:rsidRDefault="00856340">
      <w:pPr>
        <w:pStyle w:val="FootnoteText"/>
      </w:pPr>
      <w:r>
        <w:rPr>
          <w:rStyle w:val="FootnoteReference"/>
        </w:rPr>
        <w:footnoteRef/>
      </w:r>
      <w:r>
        <w:t xml:space="preserve"> </w:t>
      </w:r>
      <w:hyperlink r:id="rId2" w:history="1">
        <w:r w:rsidR="00DA7601" w:rsidRPr="00DA7601">
          <w:rPr>
            <w:color w:val="0000FF"/>
            <w:sz w:val="22"/>
            <w:szCs w:val="22"/>
            <w:u w:val="single"/>
          </w:rPr>
          <w:t>NCSCT e-learning</w:t>
        </w:r>
      </w:hyperlink>
    </w:p>
  </w:footnote>
  <w:footnote w:id="4">
    <w:p w14:paraId="5531BFCD" w14:textId="3636E874" w:rsidR="00DA7601" w:rsidRDefault="00DA7601">
      <w:pPr>
        <w:pStyle w:val="FootnoteText"/>
      </w:pPr>
      <w:r>
        <w:rPr>
          <w:rStyle w:val="FootnoteReference"/>
        </w:rPr>
        <w:footnoteRef/>
      </w:r>
      <w:r>
        <w:t xml:space="preserve"> </w:t>
      </w:r>
      <w:hyperlink r:id="rId3" w:history="1">
        <w:r w:rsidR="00F0518C" w:rsidRPr="00F0518C">
          <w:rPr>
            <w:color w:val="0000FF"/>
            <w:sz w:val="22"/>
            <w:szCs w:val="22"/>
            <w:u w:val="single"/>
          </w:rPr>
          <w:t>Standard treatment programme (ncsct.co.uk)</w:t>
        </w:r>
      </w:hyperlink>
    </w:p>
  </w:footnote>
  <w:footnote w:id="5">
    <w:p w14:paraId="3F1CC8E2" w14:textId="77777777" w:rsidR="002D2627" w:rsidRPr="00DB74B9" w:rsidRDefault="002D2627" w:rsidP="002D2627">
      <w:pPr>
        <w:pStyle w:val="FootnoteText"/>
      </w:pPr>
      <w:r>
        <w:rPr>
          <w:rStyle w:val="FootnoteReference"/>
        </w:rPr>
        <w:footnoteRef/>
      </w:r>
      <w:r>
        <w:t xml:space="preserve"> </w:t>
      </w:r>
      <w:hyperlink r:id="rId4" w:history="1">
        <w:r w:rsidRPr="00EC5006">
          <w:rPr>
            <w:color w:val="0000FF"/>
            <w:sz w:val="22"/>
            <w:szCs w:val="22"/>
            <w:u w:val="single"/>
          </w:rPr>
          <w:t>What are the clinically significant drug interactions with tobacco smoking? – SPS - Specialist Pharmacy Service – The first stop for professional medicines advice</w:t>
        </w:r>
      </w:hyperlink>
    </w:p>
  </w:footnote>
  <w:footnote w:id="6">
    <w:p w14:paraId="612AC959" w14:textId="31271258" w:rsidR="001C6DCD" w:rsidRDefault="001C6DCD" w:rsidP="001C6DCD">
      <w:pPr>
        <w:pStyle w:val="FootnoteText"/>
      </w:pPr>
      <w:r>
        <w:rPr>
          <w:rStyle w:val="FootnoteReference"/>
        </w:rPr>
        <w:footnoteRef/>
      </w:r>
      <w:r>
        <w:t xml:space="preserve"> </w:t>
      </w:r>
      <w:hyperlink r:id="rId5" w:history="1">
        <w:r w:rsidR="00885155" w:rsidRPr="00271730">
          <w:rPr>
            <w:rStyle w:val="Hyperlink"/>
          </w:rPr>
          <w:t>https://www.nhsbsa.nhs.uk/pharmacies-gp-practices-and-appliance-contractors/drug-tariff</w:t>
        </w:r>
      </w:hyperlink>
      <w:r w:rsidR="0088515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66D9" w14:textId="04AB3E00" w:rsidR="00C95EC0" w:rsidRDefault="00C95EC0" w:rsidP="00C95EC0">
    <w:pPr>
      <w:pStyle w:val="Header"/>
      <w:tabs>
        <w:tab w:val="left" w:pos="8505"/>
      </w:tabs>
    </w:pPr>
  </w:p>
  <w:p w14:paraId="3F976FF9" w14:textId="3BAA6492" w:rsidR="00C95EC0" w:rsidRDefault="00AC49A6">
    <w:pPr>
      <w:pStyle w:val="Header"/>
    </w:pPr>
    <w:r>
      <w:rPr>
        <w:noProof/>
      </w:rPr>
      <w:drawing>
        <wp:anchor distT="0" distB="0" distL="114300" distR="114300" simplePos="0" relativeHeight="251660289" behindDoc="1" locked="0" layoutInCell="1" allowOverlap="1" wp14:anchorId="422B553B" wp14:editId="73FC3367">
          <wp:simplePos x="0" y="0"/>
          <wp:positionH relativeFrom="column">
            <wp:posOffset>5964555</wp:posOffset>
          </wp:positionH>
          <wp:positionV relativeFrom="paragraph">
            <wp:posOffset>-635</wp:posOffset>
          </wp:positionV>
          <wp:extent cx="821690" cy="678180"/>
          <wp:effectExtent l="0" t="0" r="0" b="7620"/>
          <wp:wrapTight wrapText="bothSides">
            <wp:wrapPolygon edited="0">
              <wp:start x="0" y="0"/>
              <wp:lineTo x="0" y="21236"/>
              <wp:lineTo x="21032" y="21236"/>
              <wp:lineTo x="21032" y="0"/>
              <wp:lineTo x="0" y="0"/>
            </wp:wrapPolygon>
          </wp:wrapTight>
          <wp:docPr id="3" name="Picture 3">
            <a:extLst xmlns:a="http://schemas.openxmlformats.org/drawingml/2006/main">
              <a:ext uri="{FF2B5EF4-FFF2-40B4-BE49-F238E27FC236}">
                <a16:creationId xmlns:a16="http://schemas.microsoft.com/office/drawing/2014/main" id="{6D8284C3-E847-4997-A742-55230B306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D8284C3-E847-4997-A742-55230B306940}"/>
                      </a:ext>
                    </a:extLst>
                  </pic:cNvPr>
                  <pic:cNvPicPr>
                    <a:picLocks noChangeAspect="1"/>
                  </pic:cNvPicPr>
                </pic:nvPicPr>
                <pic:blipFill rotWithShape="1">
                  <a:blip r:embed="rId1">
                    <a:extLst>
                      <a:ext uri="{28A0092B-C50C-407E-A947-70E740481C1C}">
                        <a14:useLocalDpi xmlns:a14="http://schemas.microsoft.com/office/drawing/2010/main" val="0"/>
                      </a:ext>
                    </a:extLst>
                  </a:blip>
                  <a:srcRect l="85940" t="21929" r="7666" b="68690"/>
                  <a:stretch/>
                </pic:blipFill>
                <pic:spPr bwMode="auto">
                  <a:xfrm>
                    <a:off x="0" y="0"/>
                    <a:ext cx="821690" cy="678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1B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9FB0A"/>
    <w:multiLevelType w:val="multilevel"/>
    <w:tmpl w:val="253E1AB6"/>
    <w:lvl w:ilvl="0">
      <w:start w:val="4"/>
      <w:numFmt w:val="decimal"/>
      <w:lvlText w:val="%1"/>
      <w:lvlJc w:val="left"/>
      <w:pPr>
        <w:ind w:left="1611" w:hanging="705"/>
      </w:pPr>
      <w:rPr>
        <w:rFonts w:hint="default"/>
        <w:lang w:val="en-US" w:eastAsia="en-US" w:bidi="ar-SA"/>
      </w:rPr>
    </w:lvl>
    <w:lvl w:ilvl="1">
      <w:start w:val="7"/>
      <w:numFmt w:val="decimal"/>
      <w:lvlText w:val="%1.%2"/>
      <w:lvlJc w:val="left"/>
      <w:pPr>
        <w:ind w:left="1611" w:hanging="705"/>
      </w:pPr>
      <w:rPr>
        <w:rFonts w:hint="default"/>
        <w:lang w:val="en-US" w:eastAsia="en-US" w:bidi="ar-SA"/>
      </w:rPr>
    </w:lvl>
    <w:lvl w:ilvl="2">
      <w:start w:val="1"/>
      <w:numFmt w:val="decimal"/>
      <w:lvlText w:val="%1.%2.%3."/>
      <w:lvlJc w:val="left"/>
      <w:pPr>
        <w:ind w:left="1611" w:hanging="705"/>
      </w:pPr>
      <w:rPr>
        <w:rFonts w:ascii="Arial" w:eastAsia="Arial" w:hAnsi="Arial" w:cs="Arial" w:hint="default"/>
        <w:spacing w:val="-13"/>
        <w:w w:val="101"/>
        <w:sz w:val="22"/>
        <w:szCs w:val="22"/>
        <w:lang w:val="en-US" w:eastAsia="en-US" w:bidi="ar-SA"/>
      </w:rPr>
    </w:lvl>
    <w:lvl w:ilvl="3">
      <w:numFmt w:val="bullet"/>
      <w:lvlText w:val="•"/>
      <w:lvlJc w:val="left"/>
      <w:pPr>
        <w:ind w:left="4315" w:hanging="705"/>
      </w:pPr>
      <w:rPr>
        <w:rFonts w:hint="default"/>
        <w:lang w:val="en-US" w:eastAsia="en-US" w:bidi="ar-SA"/>
      </w:rPr>
    </w:lvl>
    <w:lvl w:ilvl="4">
      <w:numFmt w:val="bullet"/>
      <w:lvlText w:val="•"/>
      <w:lvlJc w:val="left"/>
      <w:pPr>
        <w:ind w:left="5213" w:hanging="705"/>
      </w:pPr>
      <w:rPr>
        <w:rFonts w:hint="default"/>
        <w:lang w:val="en-US" w:eastAsia="en-US" w:bidi="ar-SA"/>
      </w:rPr>
    </w:lvl>
    <w:lvl w:ilvl="5">
      <w:numFmt w:val="bullet"/>
      <w:lvlText w:val="•"/>
      <w:lvlJc w:val="left"/>
      <w:pPr>
        <w:ind w:left="6112" w:hanging="705"/>
      </w:pPr>
      <w:rPr>
        <w:rFonts w:hint="default"/>
        <w:lang w:val="en-US" w:eastAsia="en-US" w:bidi="ar-SA"/>
      </w:rPr>
    </w:lvl>
    <w:lvl w:ilvl="6">
      <w:numFmt w:val="bullet"/>
      <w:lvlText w:val="•"/>
      <w:lvlJc w:val="left"/>
      <w:pPr>
        <w:ind w:left="7010" w:hanging="705"/>
      </w:pPr>
      <w:rPr>
        <w:rFonts w:hint="default"/>
        <w:lang w:val="en-US" w:eastAsia="en-US" w:bidi="ar-SA"/>
      </w:rPr>
    </w:lvl>
    <w:lvl w:ilvl="7">
      <w:numFmt w:val="bullet"/>
      <w:lvlText w:val="•"/>
      <w:lvlJc w:val="left"/>
      <w:pPr>
        <w:ind w:left="7908" w:hanging="705"/>
      </w:pPr>
      <w:rPr>
        <w:rFonts w:hint="default"/>
        <w:lang w:val="en-US" w:eastAsia="en-US" w:bidi="ar-SA"/>
      </w:rPr>
    </w:lvl>
    <w:lvl w:ilvl="8">
      <w:numFmt w:val="bullet"/>
      <w:lvlText w:val="•"/>
      <w:lvlJc w:val="left"/>
      <w:pPr>
        <w:ind w:left="8807" w:hanging="705"/>
      </w:pPr>
      <w:rPr>
        <w:rFonts w:hint="default"/>
        <w:lang w:val="en-US" w:eastAsia="en-US" w:bidi="ar-SA"/>
      </w:rPr>
    </w:lvl>
  </w:abstractNum>
  <w:abstractNum w:abstractNumId="2" w15:restartNumberingAfterBreak="0">
    <w:nsid w:val="0C775019"/>
    <w:multiLevelType w:val="multilevel"/>
    <w:tmpl w:val="D35023AA"/>
    <w:lvl w:ilvl="0">
      <w:start w:val="5"/>
      <w:numFmt w:val="decimal"/>
      <w:lvlText w:val="%1"/>
      <w:lvlJc w:val="left"/>
      <w:pPr>
        <w:ind w:left="360" w:hanging="360"/>
      </w:pPr>
      <w:rPr>
        <w:rFonts w:hint="default"/>
        <w:sz w:val="48"/>
        <w:szCs w:val="48"/>
      </w:rPr>
    </w:lvl>
    <w:lvl w:ilvl="1">
      <w:start w:val="1"/>
      <w:numFmt w:val="decimal"/>
      <w:lvlText w:val="%1.%2"/>
      <w:lvlJc w:val="left"/>
      <w:pPr>
        <w:ind w:left="502"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15:restartNumberingAfterBreak="0">
    <w:nsid w:val="10D74BB9"/>
    <w:multiLevelType w:val="hybridMultilevel"/>
    <w:tmpl w:val="0B32F2FA"/>
    <w:lvl w:ilvl="0" w:tplc="02885748">
      <w:start w:val="1"/>
      <w:numFmt w:val="bullet"/>
      <w:pStyle w:val="ListParagraphBullet"/>
      <w:lvlText w:val=""/>
      <w:lvlJc w:val="left"/>
      <w:pPr>
        <w:ind w:left="720" w:hanging="360"/>
      </w:pPr>
      <w:rPr>
        <w:rFonts w:ascii="Symbol" w:hAnsi="Symbol" w:hint="default"/>
        <w:color w:val="4BACC6" w:themeColor="accent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0B8B"/>
    <w:multiLevelType w:val="multilevel"/>
    <w:tmpl w:val="10969666"/>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BodyText21"/>
      <w:lvlText w:val="%1.%4"/>
      <w:lvlJc w:val="left"/>
      <w:pPr>
        <w:ind w:left="567" w:hanging="567"/>
      </w:pPr>
      <w:rPr>
        <w:rFonts w:hint="default"/>
      </w:rPr>
    </w:lvl>
    <w:lvl w:ilvl="4">
      <w:start w:val="1"/>
      <w:numFmt w:val="decimal"/>
      <w:pStyle w:val="BodyText211"/>
      <w:lvlText w:val="%1.%2.%5"/>
      <w:lvlJc w:val="left"/>
      <w:pPr>
        <w:ind w:left="851"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FE48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F52C45"/>
    <w:multiLevelType w:val="hybridMultilevel"/>
    <w:tmpl w:val="1276A0AC"/>
    <w:lvl w:ilvl="0" w:tplc="08090001">
      <w:start w:val="1"/>
      <w:numFmt w:val="bullet"/>
      <w:lvlText w:val=""/>
      <w:lvlJc w:val="left"/>
      <w:pPr>
        <w:ind w:left="1898" w:hanging="360"/>
      </w:pPr>
      <w:rPr>
        <w:rFonts w:ascii="Symbol" w:hAnsi="Symbol" w:hint="default"/>
      </w:rPr>
    </w:lvl>
    <w:lvl w:ilvl="1" w:tplc="08090003" w:tentative="1">
      <w:start w:val="1"/>
      <w:numFmt w:val="bullet"/>
      <w:lvlText w:val="o"/>
      <w:lvlJc w:val="left"/>
      <w:pPr>
        <w:ind w:left="2618" w:hanging="360"/>
      </w:pPr>
      <w:rPr>
        <w:rFonts w:ascii="Courier New" w:hAnsi="Courier New" w:cs="Courier New" w:hint="default"/>
      </w:rPr>
    </w:lvl>
    <w:lvl w:ilvl="2" w:tplc="08090005" w:tentative="1">
      <w:start w:val="1"/>
      <w:numFmt w:val="bullet"/>
      <w:lvlText w:val=""/>
      <w:lvlJc w:val="left"/>
      <w:pPr>
        <w:ind w:left="3338" w:hanging="360"/>
      </w:pPr>
      <w:rPr>
        <w:rFonts w:ascii="Wingdings" w:hAnsi="Wingdings" w:hint="default"/>
      </w:rPr>
    </w:lvl>
    <w:lvl w:ilvl="3" w:tplc="08090001" w:tentative="1">
      <w:start w:val="1"/>
      <w:numFmt w:val="bullet"/>
      <w:lvlText w:val=""/>
      <w:lvlJc w:val="left"/>
      <w:pPr>
        <w:ind w:left="4058" w:hanging="360"/>
      </w:pPr>
      <w:rPr>
        <w:rFonts w:ascii="Symbol" w:hAnsi="Symbol" w:hint="default"/>
      </w:rPr>
    </w:lvl>
    <w:lvl w:ilvl="4" w:tplc="08090003" w:tentative="1">
      <w:start w:val="1"/>
      <w:numFmt w:val="bullet"/>
      <w:lvlText w:val="o"/>
      <w:lvlJc w:val="left"/>
      <w:pPr>
        <w:ind w:left="4778" w:hanging="360"/>
      </w:pPr>
      <w:rPr>
        <w:rFonts w:ascii="Courier New" w:hAnsi="Courier New" w:cs="Courier New" w:hint="default"/>
      </w:rPr>
    </w:lvl>
    <w:lvl w:ilvl="5" w:tplc="08090005" w:tentative="1">
      <w:start w:val="1"/>
      <w:numFmt w:val="bullet"/>
      <w:lvlText w:val=""/>
      <w:lvlJc w:val="left"/>
      <w:pPr>
        <w:ind w:left="5498" w:hanging="360"/>
      </w:pPr>
      <w:rPr>
        <w:rFonts w:ascii="Wingdings" w:hAnsi="Wingdings" w:hint="default"/>
      </w:rPr>
    </w:lvl>
    <w:lvl w:ilvl="6" w:tplc="08090001" w:tentative="1">
      <w:start w:val="1"/>
      <w:numFmt w:val="bullet"/>
      <w:lvlText w:val=""/>
      <w:lvlJc w:val="left"/>
      <w:pPr>
        <w:ind w:left="6218" w:hanging="360"/>
      </w:pPr>
      <w:rPr>
        <w:rFonts w:ascii="Symbol" w:hAnsi="Symbol" w:hint="default"/>
      </w:rPr>
    </w:lvl>
    <w:lvl w:ilvl="7" w:tplc="08090003" w:tentative="1">
      <w:start w:val="1"/>
      <w:numFmt w:val="bullet"/>
      <w:lvlText w:val="o"/>
      <w:lvlJc w:val="left"/>
      <w:pPr>
        <w:ind w:left="6938" w:hanging="360"/>
      </w:pPr>
      <w:rPr>
        <w:rFonts w:ascii="Courier New" w:hAnsi="Courier New" w:cs="Courier New" w:hint="default"/>
      </w:rPr>
    </w:lvl>
    <w:lvl w:ilvl="8" w:tplc="08090005" w:tentative="1">
      <w:start w:val="1"/>
      <w:numFmt w:val="bullet"/>
      <w:lvlText w:val=""/>
      <w:lvlJc w:val="left"/>
      <w:pPr>
        <w:ind w:left="7658" w:hanging="360"/>
      </w:pPr>
      <w:rPr>
        <w:rFonts w:ascii="Wingdings" w:hAnsi="Wingdings" w:hint="default"/>
      </w:rPr>
    </w:lvl>
  </w:abstractNum>
  <w:abstractNum w:abstractNumId="7" w15:restartNumberingAfterBreak="0">
    <w:nsid w:val="20883796"/>
    <w:multiLevelType w:val="multilevel"/>
    <w:tmpl w:val="10969666"/>
    <w:name w:val="nhs_headings3"/>
    <w:numStyleLink w:val="NHSHeadings"/>
  </w:abstractNum>
  <w:abstractNum w:abstractNumId="8" w15:restartNumberingAfterBreak="0">
    <w:nsid w:val="23466DBF"/>
    <w:multiLevelType w:val="multilevel"/>
    <w:tmpl w:val="4E30F1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0C0591"/>
    <w:multiLevelType w:val="hybridMultilevel"/>
    <w:tmpl w:val="B1160AAC"/>
    <w:lvl w:ilvl="0" w:tplc="C31A4704">
      <w:start w:val="1"/>
      <w:numFmt w:val="decimal"/>
      <w:pStyle w:val="ListParagraph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6E316BB"/>
    <w:multiLevelType w:val="multilevel"/>
    <w:tmpl w:val="869EE7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2C6C7A"/>
    <w:multiLevelType w:val="hybridMultilevel"/>
    <w:tmpl w:val="CF86CE10"/>
    <w:lvl w:ilvl="0" w:tplc="D6AE689A">
      <w:numFmt w:val="bullet"/>
      <w:lvlText w:val=""/>
      <w:lvlJc w:val="left"/>
      <w:pPr>
        <w:ind w:left="1194" w:hanging="353"/>
      </w:pPr>
      <w:rPr>
        <w:rFonts w:ascii="Symbol" w:eastAsia="Symbol" w:hAnsi="Symbol" w:cs="Symbol" w:hint="default"/>
        <w:color w:val="221F1F"/>
        <w:w w:val="100"/>
        <w:sz w:val="24"/>
        <w:szCs w:val="24"/>
        <w:lang w:val="en-US" w:eastAsia="en-US" w:bidi="ar-SA"/>
      </w:rPr>
    </w:lvl>
    <w:lvl w:ilvl="1" w:tplc="31A05050">
      <w:numFmt w:val="bullet"/>
      <w:lvlText w:val="•"/>
      <w:lvlJc w:val="left"/>
      <w:pPr>
        <w:ind w:left="2140" w:hanging="353"/>
      </w:pPr>
      <w:rPr>
        <w:rFonts w:hint="default"/>
        <w:lang w:val="en-US" w:eastAsia="en-US" w:bidi="ar-SA"/>
      </w:rPr>
    </w:lvl>
    <w:lvl w:ilvl="2" w:tplc="7E483552">
      <w:numFmt w:val="bullet"/>
      <w:lvlText w:val="•"/>
      <w:lvlJc w:val="left"/>
      <w:pPr>
        <w:ind w:left="3080" w:hanging="353"/>
      </w:pPr>
      <w:rPr>
        <w:rFonts w:hint="default"/>
        <w:lang w:val="en-US" w:eastAsia="en-US" w:bidi="ar-SA"/>
      </w:rPr>
    </w:lvl>
    <w:lvl w:ilvl="3" w:tplc="FB06B908">
      <w:numFmt w:val="bullet"/>
      <w:lvlText w:val="•"/>
      <w:lvlJc w:val="left"/>
      <w:pPr>
        <w:ind w:left="4021" w:hanging="353"/>
      </w:pPr>
      <w:rPr>
        <w:rFonts w:hint="default"/>
        <w:lang w:val="en-US" w:eastAsia="en-US" w:bidi="ar-SA"/>
      </w:rPr>
    </w:lvl>
    <w:lvl w:ilvl="4" w:tplc="EBB2C4D6">
      <w:numFmt w:val="bullet"/>
      <w:lvlText w:val="•"/>
      <w:lvlJc w:val="left"/>
      <w:pPr>
        <w:ind w:left="4961" w:hanging="353"/>
      </w:pPr>
      <w:rPr>
        <w:rFonts w:hint="default"/>
        <w:lang w:val="en-US" w:eastAsia="en-US" w:bidi="ar-SA"/>
      </w:rPr>
    </w:lvl>
    <w:lvl w:ilvl="5" w:tplc="BE58C996">
      <w:numFmt w:val="bullet"/>
      <w:lvlText w:val="•"/>
      <w:lvlJc w:val="left"/>
      <w:pPr>
        <w:ind w:left="5902" w:hanging="353"/>
      </w:pPr>
      <w:rPr>
        <w:rFonts w:hint="default"/>
        <w:lang w:val="en-US" w:eastAsia="en-US" w:bidi="ar-SA"/>
      </w:rPr>
    </w:lvl>
    <w:lvl w:ilvl="6" w:tplc="F5CC463A">
      <w:numFmt w:val="bullet"/>
      <w:lvlText w:val="•"/>
      <w:lvlJc w:val="left"/>
      <w:pPr>
        <w:ind w:left="6842" w:hanging="353"/>
      </w:pPr>
      <w:rPr>
        <w:rFonts w:hint="default"/>
        <w:lang w:val="en-US" w:eastAsia="en-US" w:bidi="ar-SA"/>
      </w:rPr>
    </w:lvl>
    <w:lvl w:ilvl="7" w:tplc="6DCCB248">
      <w:numFmt w:val="bullet"/>
      <w:lvlText w:val="•"/>
      <w:lvlJc w:val="left"/>
      <w:pPr>
        <w:ind w:left="7782" w:hanging="353"/>
      </w:pPr>
      <w:rPr>
        <w:rFonts w:hint="default"/>
        <w:lang w:val="en-US" w:eastAsia="en-US" w:bidi="ar-SA"/>
      </w:rPr>
    </w:lvl>
    <w:lvl w:ilvl="8" w:tplc="F3466924">
      <w:numFmt w:val="bullet"/>
      <w:lvlText w:val="•"/>
      <w:lvlJc w:val="left"/>
      <w:pPr>
        <w:ind w:left="8723" w:hanging="353"/>
      </w:pPr>
      <w:rPr>
        <w:rFonts w:hint="default"/>
        <w:lang w:val="en-US" w:eastAsia="en-US" w:bidi="ar-SA"/>
      </w:rPr>
    </w:lvl>
  </w:abstractNum>
  <w:abstractNum w:abstractNumId="12" w15:restartNumberingAfterBreak="0">
    <w:nsid w:val="2E1E6150"/>
    <w:multiLevelType w:val="multilevel"/>
    <w:tmpl w:val="9BBC16E6"/>
    <w:lvl w:ilvl="0">
      <w:start w:val="1"/>
      <w:numFmt w:val="decimal"/>
      <w:lvlText w:val="%1"/>
      <w:lvlJc w:val="left"/>
      <w:pPr>
        <w:ind w:left="720" w:hanging="360"/>
      </w:pPr>
      <w:rPr>
        <w:rFonts w:hint="default"/>
      </w:rPr>
    </w:lvl>
    <w:lvl w:ilvl="1">
      <w:start w:val="1"/>
      <w:numFmt w:val="decimal"/>
      <w:isLgl/>
      <w:lvlText w:val="%1.%2"/>
      <w:lvlJc w:val="left"/>
      <w:pPr>
        <w:ind w:left="3270"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3A7A02"/>
    <w:multiLevelType w:val="multilevel"/>
    <w:tmpl w:val="C05C14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624EF3"/>
    <w:multiLevelType w:val="hybridMultilevel"/>
    <w:tmpl w:val="1DF48840"/>
    <w:lvl w:ilvl="0" w:tplc="92EE37F0">
      <w:numFmt w:val="bullet"/>
      <w:lvlText w:val=""/>
      <w:lvlJc w:val="left"/>
      <w:pPr>
        <w:ind w:left="1755" w:hanging="288"/>
      </w:pPr>
      <w:rPr>
        <w:rFonts w:ascii="Symbol" w:eastAsia="Symbol" w:hAnsi="Symbol" w:cs="Symbol" w:hint="default"/>
        <w:w w:val="100"/>
        <w:sz w:val="24"/>
        <w:szCs w:val="24"/>
        <w:lang w:val="en-US" w:eastAsia="en-US" w:bidi="ar-SA"/>
      </w:rPr>
    </w:lvl>
    <w:lvl w:ilvl="1" w:tplc="5A2EFB70">
      <w:numFmt w:val="bullet"/>
      <w:lvlText w:val="o"/>
      <w:lvlJc w:val="left"/>
      <w:pPr>
        <w:ind w:left="2316" w:hanging="273"/>
      </w:pPr>
      <w:rPr>
        <w:rFonts w:ascii="Courier New" w:eastAsia="Courier New" w:hAnsi="Courier New" w:cs="Courier New" w:hint="default"/>
        <w:color w:val="221F1F"/>
        <w:w w:val="100"/>
        <w:sz w:val="24"/>
        <w:szCs w:val="24"/>
        <w:lang w:val="en-US" w:eastAsia="en-US" w:bidi="ar-SA"/>
      </w:rPr>
    </w:lvl>
    <w:lvl w:ilvl="2" w:tplc="BC50BBE4">
      <w:numFmt w:val="bullet"/>
      <w:lvlText w:val="•"/>
      <w:lvlJc w:val="left"/>
      <w:pPr>
        <w:ind w:left="3240" w:hanging="273"/>
      </w:pPr>
      <w:rPr>
        <w:rFonts w:hint="default"/>
        <w:lang w:val="en-US" w:eastAsia="en-US" w:bidi="ar-SA"/>
      </w:rPr>
    </w:lvl>
    <w:lvl w:ilvl="3" w:tplc="A942DA80">
      <w:numFmt w:val="bullet"/>
      <w:lvlText w:val="•"/>
      <w:lvlJc w:val="left"/>
      <w:pPr>
        <w:ind w:left="4160" w:hanging="273"/>
      </w:pPr>
      <w:rPr>
        <w:rFonts w:hint="default"/>
        <w:lang w:val="en-US" w:eastAsia="en-US" w:bidi="ar-SA"/>
      </w:rPr>
    </w:lvl>
    <w:lvl w:ilvl="4" w:tplc="DBB4083A">
      <w:numFmt w:val="bullet"/>
      <w:lvlText w:val="•"/>
      <w:lvlJc w:val="left"/>
      <w:pPr>
        <w:ind w:left="5081" w:hanging="273"/>
      </w:pPr>
      <w:rPr>
        <w:rFonts w:hint="default"/>
        <w:lang w:val="en-US" w:eastAsia="en-US" w:bidi="ar-SA"/>
      </w:rPr>
    </w:lvl>
    <w:lvl w:ilvl="5" w:tplc="01208894">
      <w:numFmt w:val="bullet"/>
      <w:lvlText w:val="•"/>
      <w:lvlJc w:val="left"/>
      <w:pPr>
        <w:ind w:left="6001" w:hanging="273"/>
      </w:pPr>
      <w:rPr>
        <w:rFonts w:hint="default"/>
        <w:lang w:val="en-US" w:eastAsia="en-US" w:bidi="ar-SA"/>
      </w:rPr>
    </w:lvl>
    <w:lvl w:ilvl="6" w:tplc="24A65730">
      <w:numFmt w:val="bullet"/>
      <w:lvlText w:val="•"/>
      <w:lvlJc w:val="left"/>
      <w:pPr>
        <w:ind w:left="6922" w:hanging="273"/>
      </w:pPr>
      <w:rPr>
        <w:rFonts w:hint="default"/>
        <w:lang w:val="en-US" w:eastAsia="en-US" w:bidi="ar-SA"/>
      </w:rPr>
    </w:lvl>
    <w:lvl w:ilvl="7" w:tplc="376EE7F6">
      <w:numFmt w:val="bullet"/>
      <w:lvlText w:val="•"/>
      <w:lvlJc w:val="left"/>
      <w:pPr>
        <w:ind w:left="7842" w:hanging="273"/>
      </w:pPr>
      <w:rPr>
        <w:rFonts w:hint="default"/>
        <w:lang w:val="en-US" w:eastAsia="en-US" w:bidi="ar-SA"/>
      </w:rPr>
    </w:lvl>
    <w:lvl w:ilvl="8" w:tplc="7EEEEF00">
      <w:numFmt w:val="bullet"/>
      <w:lvlText w:val="•"/>
      <w:lvlJc w:val="left"/>
      <w:pPr>
        <w:ind w:left="8763" w:hanging="273"/>
      </w:pPr>
      <w:rPr>
        <w:rFonts w:hint="default"/>
        <w:lang w:val="en-US" w:eastAsia="en-US" w:bidi="ar-SA"/>
      </w:rPr>
    </w:lvl>
  </w:abstractNum>
  <w:abstractNum w:abstractNumId="15" w15:restartNumberingAfterBreak="0">
    <w:nsid w:val="39E59776"/>
    <w:multiLevelType w:val="multilevel"/>
    <w:tmpl w:val="35241FEC"/>
    <w:lvl w:ilvl="0">
      <w:start w:val="2"/>
      <w:numFmt w:val="decimal"/>
      <w:lvlText w:val="%1"/>
      <w:lvlJc w:val="left"/>
      <w:pPr>
        <w:ind w:left="1611" w:hanging="849"/>
      </w:pPr>
      <w:rPr>
        <w:rFonts w:hint="default"/>
        <w:lang w:val="en-US" w:eastAsia="en-US" w:bidi="ar-SA"/>
      </w:rPr>
    </w:lvl>
    <w:lvl w:ilvl="1">
      <w:start w:val="10"/>
      <w:numFmt w:val="decimal"/>
      <w:lvlText w:val="%1.%2"/>
      <w:lvlJc w:val="left"/>
      <w:pPr>
        <w:ind w:left="1611" w:hanging="849"/>
      </w:pPr>
      <w:rPr>
        <w:rFonts w:hint="default"/>
        <w:lang w:val="en-US" w:eastAsia="en-US" w:bidi="ar-SA"/>
      </w:rPr>
    </w:lvl>
    <w:lvl w:ilvl="2">
      <w:start w:val="1"/>
      <w:numFmt w:val="decimal"/>
      <w:lvlText w:val="%1.%2.%3."/>
      <w:lvlJc w:val="left"/>
      <w:pPr>
        <w:ind w:left="1611" w:hanging="849"/>
      </w:pPr>
      <w:rPr>
        <w:rFonts w:ascii="Arial" w:eastAsia="Arial" w:hAnsi="Arial" w:cs="Arial" w:hint="default"/>
        <w:spacing w:val="-15"/>
        <w:w w:val="101"/>
        <w:sz w:val="22"/>
        <w:szCs w:val="22"/>
        <w:lang w:val="en-US" w:eastAsia="en-US" w:bidi="ar-SA"/>
      </w:rPr>
    </w:lvl>
    <w:lvl w:ilvl="3">
      <w:numFmt w:val="bullet"/>
      <w:lvlText w:val="•"/>
      <w:lvlJc w:val="left"/>
      <w:pPr>
        <w:ind w:left="4315" w:hanging="849"/>
      </w:pPr>
      <w:rPr>
        <w:rFonts w:hint="default"/>
        <w:lang w:val="en-US" w:eastAsia="en-US" w:bidi="ar-SA"/>
      </w:rPr>
    </w:lvl>
    <w:lvl w:ilvl="4">
      <w:numFmt w:val="bullet"/>
      <w:lvlText w:val="•"/>
      <w:lvlJc w:val="left"/>
      <w:pPr>
        <w:ind w:left="5213" w:hanging="849"/>
      </w:pPr>
      <w:rPr>
        <w:rFonts w:hint="default"/>
        <w:lang w:val="en-US" w:eastAsia="en-US" w:bidi="ar-SA"/>
      </w:rPr>
    </w:lvl>
    <w:lvl w:ilvl="5">
      <w:numFmt w:val="bullet"/>
      <w:lvlText w:val="•"/>
      <w:lvlJc w:val="left"/>
      <w:pPr>
        <w:ind w:left="6112" w:hanging="849"/>
      </w:pPr>
      <w:rPr>
        <w:rFonts w:hint="default"/>
        <w:lang w:val="en-US" w:eastAsia="en-US" w:bidi="ar-SA"/>
      </w:rPr>
    </w:lvl>
    <w:lvl w:ilvl="6">
      <w:numFmt w:val="bullet"/>
      <w:lvlText w:val="•"/>
      <w:lvlJc w:val="left"/>
      <w:pPr>
        <w:ind w:left="7010" w:hanging="849"/>
      </w:pPr>
      <w:rPr>
        <w:rFonts w:hint="default"/>
        <w:lang w:val="en-US" w:eastAsia="en-US" w:bidi="ar-SA"/>
      </w:rPr>
    </w:lvl>
    <w:lvl w:ilvl="7">
      <w:numFmt w:val="bullet"/>
      <w:lvlText w:val="•"/>
      <w:lvlJc w:val="left"/>
      <w:pPr>
        <w:ind w:left="7908" w:hanging="849"/>
      </w:pPr>
      <w:rPr>
        <w:rFonts w:hint="default"/>
        <w:lang w:val="en-US" w:eastAsia="en-US" w:bidi="ar-SA"/>
      </w:rPr>
    </w:lvl>
    <w:lvl w:ilvl="8">
      <w:numFmt w:val="bullet"/>
      <w:lvlText w:val="•"/>
      <w:lvlJc w:val="left"/>
      <w:pPr>
        <w:ind w:left="8807" w:hanging="849"/>
      </w:pPr>
      <w:rPr>
        <w:rFonts w:hint="default"/>
        <w:lang w:val="en-US" w:eastAsia="en-US" w:bidi="ar-SA"/>
      </w:rPr>
    </w:lvl>
  </w:abstractNum>
  <w:abstractNum w:abstractNumId="16" w15:restartNumberingAfterBreak="0">
    <w:nsid w:val="3AD37706"/>
    <w:multiLevelType w:val="multilevel"/>
    <w:tmpl w:val="D7BCC4DC"/>
    <w:lvl w:ilvl="0">
      <w:start w:val="10"/>
      <w:numFmt w:val="decimal"/>
      <w:lvlText w:val="%1"/>
      <w:lvlJc w:val="left"/>
      <w:pPr>
        <w:ind w:left="468" w:hanging="468"/>
      </w:pPr>
      <w:rPr>
        <w:rFonts w:hint="default"/>
      </w:rPr>
    </w:lvl>
    <w:lvl w:ilvl="1">
      <w:start w:val="1"/>
      <w:numFmt w:val="decimal"/>
      <w:lvlText w:val="%1.%2"/>
      <w:lvlJc w:val="left"/>
      <w:pPr>
        <w:ind w:left="752" w:hanging="46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3F3C2B17"/>
    <w:multiLevelType w:val="multilevel"/>
    <w:tmpl w:val="B0B21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D6328E"/>
    <w:multiLevelType w:val="hybridMultilevel"/>
    <w:tmpl w:val="6D885D64"/>
    <w:lvl w:ilvl="0" w:tplc="08090001">
      <w:start w:val="1"/>
      <w:numFmt w:val="bullet"/>
      <w:lvlText w:val=""/>
      <w:lvlJc w:val="left"/>
      <w:pPr>
        <w:ind w:left="2703" w:hanging="360"/>
      </w:pPr>
      <w:rPr>
        <w:rFonts w:ascii="Symbol" w:hAnsi="Symbol" w:hint="default"/>
      </w:rPr>
    </w:lvl>
    <w:lvl w:ilvl="1" w:tplc="08090003" w:tentative="1">
      <w:start w:val="1"/>
      <w:numFmt w:val="bullet"/>
      <w:lvlText w:val="o"/>
      <w:lvlJc w:val="left"/>
      <w:pPr>
        <w:ind w:left="3423" w:hanging="360"/>
      </w:pPr>
      <w:rPr>
        <w:rFonts w:ascii="Courier New" w:hAnsi="Courier New" w:cs="Courier New" w:hint="default"/>
      </w:rPr>
    </w:lvl>
    <w:lvl w:ilvl="2" w:tplc="08090005" w:tentative="1">
      <w:start w:val="1"/>
      <w:numFmt w:val="bullet"/>
      <w:lvlText w:val=""/>
      <w:lvlJc w:val="left"/>
      <w:pPr>
        <w:ind w:left="4143" w:hanging="360"/>
      </w:pPr>
      <w:rPr>
        <w:rFonts w:ascii="Wingdings" w:hAnsi="Wingdings" w:hint="default"/>
      </w:rPr>
    </w:lvl>
    <w:lvl w:ilvl="3" w:tplc="08090001" w:tentative="1">
      <w:start w:val="1"/>
      <w:numFmt w:val="bullet"/>
      <w:lvlText w:val=""/>
      <w:lvlJc w:val="left"/>
      <w:pPr>
        <w:ind w:left="4863" w:hanging="360"/>
      </w:pPr>
      <w:rPr>
        <w:rFonts w:ascii="Symbol" w:hAnsi="Symbol" w:hint="default"/>
      </w:rPr>
    </w:lvl>
    <w:lvl w:ilvl="4" w:tplc="08090003" w:tentative="1">
      <w:start w:val="1"/>
      <w:numFmt w:val="bullet"/>
      <w:lvlText w:val="o"/>
      <w:lvlJc w:val="left"/>
      <w:pPr>
        <w:ind w:left="5583" w:hanging="360"/>
      </w:pPr>
      <w:rPr>
        <w:rFonts w:ascii="Courier New" w:hAnsi="Courier New" w:cs="Courier New" w:hint="default"/>
      </w:rPr>
    </w:lvl>
    <w:lvl w:ilvl="5" w:tplc="08090005" w:tentative="1">
      <w:start w:val="1"/>
      <w:numFmt w:val="bullet"/>
      <w:lvlText w:val=""/>
      <w:lvlJc w:val="left"/>
      <w:pPr>
        <w:ind w:left="6303" w:hanging="360"/>
      </w:pPr>
      <w:rPr>
        <w:rFonts w:ascii="Wingdings" w:hAnsi="Wingdings" w:hint="default"/>
      </w:rPr>
    </w:lvl>
    <w:lvl w:ilvl="6" w:tplc="08090001" w:tentative="1">
      <w:start w:val="1"/>
      <w:numFmt w:val="bullet"/>
      <w:lvlText w:val=""/>
      <w:lvlJc w:val="left"/>
      <w:pPr>
        <w:ind w:left="7023" w:hanging="360"/>
      </w:pPr>
      <w:rPr>
        <w:rFonts w:ascii="Symbol" w:hAnsi="Symbol" w:hint="default"/>
      </w:rPr>
    </w:lvl>
    <w:lvl w:ilvl="7" w:tplc="08090003" w:tentative="1">
      <w:start w:val="1"/>
      <w:numFmt w:val="bullet"/>
      <w:lvlText w:val="o"/>
      <w:lvlJc w:val="left"/>
      <w:pPr>
        <w:ind w:left="7743" w:hanging="360"/>
      </w:pPr>
      <w:rPr>
        <w:rFonts w:ascii="Courier New" w:hAnsi="Courier New" w:cs="Courier New" w:hint="default"/>
      </w:rPr>
    </w:lvl>
    <w:lvl w:ilvl="8" w:tplc="08090005" w:tentative="1">
      <w:start w:val="1"/>
      <w:numFmt w:val="bullet"/>
      <w:lvlText w:val=""/>
      <w:lvlJc w:val="left"/>
      <w:pPr>
        <w:ind w:left="8463" w:hanging="360"/>
      </w:pPr>
      <w:rPr>
        <w:rFonts w:ascii="Wingdings" w:hAnsi="Wingdings" w:hint="default"/>
      </w:rPr>
    </w:lvl>
  </w:abstractNum>
  <w:abstractNum w:abstractNumId="19" w15:restartNumberingAfterBreak="0">
    <w:nsid w:val="40E960C6"/>
    <w:multiLevelType w:val="multilevel"/>
    <w:tmpl w:val="35241FEC"/>
    <w:lvl w:ilvl="0">
      <w:start w:val="2"/>
      <w:numFmt w:val="decimal"/>
      <w:lvlText w:val="%1"/>
      <w:lvlJc w:val="left"/>
      <w:pPr>
        <w:ind w:left="1611" w:hanging="849"/>
      </w:pPr>
      <w:rPr>
        <w:rFonts w:hint="default"/>
        <w:lang w:val="en-US" w:eastAsia="en-US" w:bidi="ar-SA"/>
      </w:rPr>
    </w:lvl>
    <w:lvl w:ilvl="1">
      <w:start w:val="10"/>
      <w:numFmt w:val="decimal"/>
      <w:lvlText w:val="%1.%2"/>
      <w:lvlJc w:val="left"/>
      <w:pPr>
        <w:ind w:left="1611" w:hanging="849"/>
      </w:pPr>
      <w:rPr>
        <w:rFonts w:hint="default"/>
        <w:lang w:val="en-US" w:eastAsia="en-US" w:bidi="ar-SA"/>
      </w:rPr>
    </w:lvl>
    <w:lvl w:ilvl="2">
      <w:start w:val="1"/>
      <w:numFmt w:val="decimal"/>
      <w:lvlText w:val="%1.%2.%3."/>
      <w:lvlJc w:val="left"/>
      <w:pPr>
        <w:ind w:left="1611" w:hanging="849"/>
      </w:pPr>
      <w:rPr>
        <w:rFonts w:ascii="Arial" w:eastAsia="Arial" w:hAnsi="Arial" w:cs="Arial" w:hint="default"/>
        <w:spacing w:val="-15"/>
        <w:w w:val="101"/>
        <w:sz w:val="22"/>
        <w:szCs w:val="22"/>
        <w:lang w:val="en-US" w:eastAsia="en-US" w:bidi="ar-SA"/>
      </w:rPr>
    </w:lvl>
    <w:lvl w:ilvl="3">
      <w:numFmt w:val="bullet"/>
      <w:lvlText w:val="•"/>
      <w:lvlJc w:val="left"/>
      <w:pPr>
        <w:ind w:left="4315" w:hanging="849"/>
      </w:pPr>
      <w:rPr>
        <w:rFonts w:hint="default"/>
        <w:lang w:val="en-US" w:eastAsia="en-US" w:bidi="ar-SA"/>
      </w:rPr>
    </w:lvl>
    <w:lvl w:ilvl="4">
      <w:numFmt w:val="bullet"/>
      <w:lvlText w:val="•"/>
      <w:lvlJc w:val="left"/>
      <w:pPr>
        <w:ind w:left="5213" w:hanging="849"/>
      </w:pPr>
      <w:rPr>
        <w:rFonts w:hint="default"/>
        <w:lang w:val="en-US" w:eastAsia="en-US" w:bidi="ar-SA"/>
      </w:rPr>
    </w:lvl>
    <w:lvl w:ilvl="5">
      <w:numFmt w:val="bullet"/>
      <w:lvlText w:val="•"/>
      <w:lvlJc w:val="left"/>
      <w:pPr>
        <w:ind w:left="6112" w:hanging="849"/>
      </w:pPr>
      <w:rPr>
        <w:rFonts w:hint="default"/>
        <w:lang w:val="en-US" w:eastAsia="en-US" w:bidi="ar-SA"/>
      </w:rPr>
    </w:lvl>
    <w:lvl w:ilvl="6">
      <w:numFmt w:val="bullet"/>
      <w:lvlText w:val="•"/>
      <w:lvlJc w:val="left"/>
      <w:pPr>
        <w:ind w:left="7010" w:hanging="849"/>
      </w:pPr>
      <w:rPr>
        <w:rFonts w:hint="default"/>
        <w:lang w:val="en-US" w:eastAsia="en-US" w:bidi="ar-SA"/>
      </w:rPr>
    </w:lvl>
    <w:lvl w:ilvl="7">
      <w:numFmt w:val="bullet"/>
      <w:lvlText w:val="•"/>
      <w:lvlJc w:val="left"/>
      <w:pPr>
        <w:ind w:left="7908" w:hanging="849"/>
      </w:pPr>
      <w:rPr>
        <w:rFonts w:hint="default"/>
        <w:lang w:val="en-US" w:eastAsia="en-US" w:bidi="ar-SA"/>
      </w:rPr>
    </w:lvl>
    <w:lvl w:ilvl="8">
      <w:numFmt w:val="bullet"/>
      <w:lvlText w:val="•"/>
      <w:lvlJc w:val="left"/>
      <w:pPr>
        <w:ind w:left="8807" w:hanging="849"/>
      </w:pPr>
      <w:rPr>
        <w:rFonts w:hint="default"/>
        <w:lang w:val="en-US" w:eastAsia="en-US" w:bidi="ar-SA"/>
      </w:rPr>
    </w:lvl>
  </w:abstractNum>
  <w:abstractNum w:abstractNumId="20" w15:restartNumberingAfterBreak="0">
    <w:nsid w:val="42BF49F1"/>
    <w:multiLevelType w:val="multilevel"/>
    <w:tmpl w:val="E8280238"/>
    <w:lvl w:ilvl="0">
      <w:start w:val="1"/>
      <w:numFmt w:val="decimal"/>
      <w:lvlText w:val="%1."/>
      <w:lvlJc w:val="left"/>
      <w:pPr>
        <w:ind w:left="1034" w:hanging="561"/>
      </w:pPr>
      <w:rPr>
        <w:rFonts w:ascii="Arial" w:eastAsia="Arial" w:hAnsi="Arial" w:cs="Arial" w:hint="default"/>
        <w:color w:val="005EB8"/>
        <w:spacing w:val="0"/>
        <w:w w:val="99"/>
        <w:sz w:val="37"/>
        <w:szCs w:val="37"/>
        <w:lang w:val="en-US" w:eastAsia="en-US" w:bidi="ar-SA"/>
      </w:rPr>
    </w:lvl>
    <w:lvl w:ilvl="1">
      <w:start w:val="1"/>
      <w:numFmt w:val="decimal"/>
      <w:lvlText w:val="%1.%2."/>
      <w:lvlJc w:val="left"/>
      <w:pPr>
        <w:ind w:left="1178" w:hanging="705"/>
      </w:pPr>
      <w:rPr>
        <w:rFonts w:hint="default"/>
        <w:spacing w:val="0"/>
        <w:w w:val="101"/>
        <w:sz w:val="24"/>
        <w:lang w:val="en-US" w:eastAsia="en-US" w:bidi="ar-SA"/>
      </w:rPr>
    </w:lvl>
    <w:lvl w:ilvl="2">
      <w:start w:val="1"/>
      <w:numFmt w:val="lowerLetter"/>
      <w:lvlText w:val="%3."/>
      <w:lvlJc w:val="left"/>
      <w:pPr>
        <w:ind w:left="1627" w:hanging="705"/>
      </w:pPr>
      <w:rPr>
        <w:rFonts w:ascii="Arial" w:eastAsia="Arial" w:hAnsi="Arial" w:cs="Arial" w:hint="default"/>
        <w:color w:val="221F1F"/>
        <w:spacing w:val="-30"/>
        <w:w w:val="99"/>
        <w:sz w:val="24"/>
        <w:szCs w:val="24"/>
        <w:lang w:val="en-US" w:eastAsia="en-US" w:bidi="ar-SA"/>
      </w:rPr>
    </w:lvl>
    <w:lvl w:ilvl="3">
      <w:numFmt w:val="bullet"/>
      <w:lvlText w:val="•"/>
      <w:lvlJc w:val="left"/>
      <w:pPr>
        <w:ind w:left="1280" w:hanging="705"/>
      </w:pPr>
      <w:rPr>
        <w:rFonts w:hint="default"/>
        <w:lang w:val="en-US" w:eastAsia="en-US" w:bidi="ar-SA"/>
      </w:rPr>
    </w:lvl>
    <w:lvl w:ilvl="4">
      <w:numFmt w:val="bullet"/>
      <w:lvlText w:val="•"/>
      <w:lvlJc w:val="left"/>
      <w:pPr>
        <w:ind w:left="1620" w:hanging="705"/>
      </w:pPr>
      <w:rPr>
        <w:rFonts w:hint="default"/>
        <w:lang w:val="en-US" w:eastAsia="en-US" w:bidi="ar-SA"/>
      </w:rPr>
    </w:lvl>
    <w:lvl w:ilvl="5">
      <w:numFmt w:val="bullet"/>
      <w:lvlText w:val="•"/>
      <w:lvlJc w:val="left"/>
      <w:pPr>
        <w:ind w:left="3117" w:hanging="705"/>
      </w:pPr>
      <w:rPr>
        <w:rFonts w:hint="default"/>
        <w:lang w:val="en-US" w:eastAsia="en-US" w:bidi="ar-SA"/>
      </w:rPr>
    </w:lvl>
    <w:lvl w:ilvl="6">
      <w:numFmt w:val="bullet"/>
      <w:lvlText w:val="•"/>
      <w:lvlJc w:val="left"/>
      <w:pPr>
        <w:ind w:left="4614" w:hanging="705"/>
      </w:pPr>
      <w:rPr>
        <w:rFonts w:hint="default"/>
        <w:lang w:val="en-US" w:eastAsia="en-US" w:bidi="ar-SA"/>
      </w:rPr>
    </w:lvl>
    <w:lvl w:ilvl="7">
      <w:numFmt w:val="bullet"/>
      <w:lvlText w:val="•"/>
      <w:lvlJc w:val="left"/>
      <w:pPr>
        <w:ind w:left="6112" w:hanging="705"/>
      </w:pPr>
      <w:rPr>
        <w:rFonts w:hint="default"/>
        <w:lang w:val="en-US" w:eastAsia="en-US" w:bidi="ar-SA"/>
      </w:rPr>
    </w:lvl>
    <w:lvl w:ilvl="8">
      <w:numFmt w:val="bullet"/>
      <w:lvlText w:val="•"/>
      <w:lvlJc w:val="left"/>
      <w:pPr>
        <w:ind w:left="7609" w:hanging="705"/>
      </w:pPr>
      <w:rPr>
        <w:rFonts w:hint="default"/>
        <w:lang w:val="en-US" w:eastAsia="en-US" w:bidi="ar-SA"/>
      </w:rPr>
    </w:lvl>
  </w:abstractNum>
  <w:abstractNum w:abstractNumId="21" w15:restartNumberingAfterBreak="0">
    <w:nsid w:val="4C0211FC"/>
    <w:multiLevelType w:val="multilevel"/>
    <w:tmpl w:val="AE94EE26"/>
    <w:lvl w:ilvl="0">
      <w:start w:val="4"/>
      <w:numFmt w:val="decimal"/>
      <w:lvlText w:val="%1"/>
      <w:lvlJc w:val="left"/>
      <w:pPr>
        <w:ind w:left="1467" w:hanging="705"/>
      </w:pPr>
      <w:rPr>
        <w:rFonts w:hint="default"/>
        <w:lang w:val="en-US" w:eastAsia="en-US" w:bidi="ar-SA"/>
      </w:rPr>
    </w:lvl>
    <w:lvl w:ilvl="1">
      <w:start w:val="9"/>
      <w:numFmt w:val="decimal"/>
      <w:lvlText w:val="%1.%2"/>
      <w:lvlJc w:val="left"/>
      <w:pPr>
        <w:ind w:left="1467" w:hanging="705"/>
      </w:pPr>
      <w:rPr>
        <w:rFonts w:hint="default"/>
        <w:lang w:val="en-US" w:eastAsia="en-US" w:bidi="ar-SA"/>
      </w:rPr>
    </w:lvl>
    <w:lvl w:ilvl="2">
      <w:start w:val="1"/>
      <w:numFmt w:val="decimal"/>
      <w:lvlText w:val="%1.%2.%3."/>
      <w:lvlJc w:val="left"/>
      <w:pPr>
        <w:ind w:left="1467" w:hanging="705"/>
      </w:pPr>
      <w:rPr>
        <w:rFonts w:ascii="Arial" w:eastAsia="Arial" w:hAnsi="Arial" w:cs="Arial" w:hint="default"/>
        <w:spacing w:val="-13"/>
        <w:w w:val="101"/>
        <w:sz w:val="22"/>
        <w:szCs w:val="22"/>
        <w:lang w:val="en-US" w:eastAsia="en-US" w:bidi="ar-SA"/>
      </w:rPr>
    </w:lvl>
    <w:lvl w:ilvl="3">
      <w:numFmt w:val="bullet"/>
      <w:lvlText w:val="•"/>
      <w:lvlJc w:val="left"/>
      <w:pPr>
        <w:ind w:left="4203" w:hanging="705"/>
      </w:pPr>
      <w:rPr>
        <w:rFonts w:hint="default"/>
        <w:lang w:val="en-US" w:eastAsia="en-US" w:bidi="ar-SA"/>
      </w:rPr>
    </w:lvl>
    <w:lvl w:ilvl="4">
      <w:numFmt w:val="bullet"/>
      <w:lvlText w:val="•"/>
      <w:lvlJc w:val="left"/>
      <w:pPr>
        <w:ind w:left="5117" w:hanging="705"/>
      </w:pPr>
      <w:rPr>
        <w:rFonts w:hint="default"/>
        <w:lang w:val="en-US" w:eastAsia="en-US" w:bidi="ar-SA"/>
      </w:rPr>
    </w:lvl>
    <w:lvl w:ilvl="5">
      <w:numFmt w:val="bullet"/>
      <w:lvlText w:val="•"/>
      <w:lvlJc w:val="left"/>
      <w:pPr>
        <w:ind w:left="6032" w:hanging="705"/>
      </w:pPr>
      <w:rPr>
        <w:rFonts w:hint="default"/>
        <w:lang w:val="en-US" w:eastAsia="en-US" w:bidi="ar-SA"/>
      </w:rPr>
    </w:lvl>
    <w:lvl w:ilvl="6">
      <w:numFmt w:val="bullet"/>
      <w:lvlText w:val="•"/>
      <w:lvlJc w:val="left"/>
      <w:pPr>
        <w:ind w:left="6946" w:hanging="705"/>
      </w:pPr>
      <w:rPr>
        <w:rFonts w:hint="default"/>
        <w:lang w:val="en-US" w:eastAsia="en-US" w:bidi="ar-SA"/>
      </w:rPr>
    </w:lvl>
    <w:lvl w:ilvl="7">
      <w:numFmt w:val="bullet"/>
      <w:lvlText w:val="•"/>
      <w:lvlJc w:val="left"/>
      <w:pPr>
        <w:ind w:left="7860" w:hanging="705"/>
      </w:pPr>
      <w:rPr>
        <w:rFonts w:hint="default"/>
        <w:lang w:val="en-US" w:eastAsia="en-US" w:bidi="ar-SA"/>
      </w:rPr>
    </w:lvl>
    <w:lvl w:ilvl="8">
      <w:numFmt w:val="bullet"/>
      <w:lvlText w:val="•"/>
      <w:lvlJc w:val="left"/>
      <w:pPr>
        <w:ind w:left="8775" w:hanging="705"/>
      </w:pPr>
      <w:rPr>
        <w:rFonts w:hint="default"/>
        <w:lang w:val="en-US" w:eastAsia="en-US" w:bidi="ar-SA"/>
      </w:rPr>
    </w:lvl>
  </w:abstractNum>
  <w:abstractNum w:abstractNumId="22" w15:restartNumberingAfterBreak="0">
    <w:nsid w:val="538C6AB0"/>
    <w:multiLevelType w:val="multilevel"/>
    <w:tmpl w:val="2E003210"/>
    <w:lvl w:ilvl="0">
      <w:start w:val="1"/>
      <w:numFmt w:val="decimal"/>
      <w:lvlText w:val="%1"/>
      <w:lvlJc w:val="left"/>
      <w:pPr>
        <w:ind w:left="720" w:hanging="360"/>
      </w:pPr>
      <w:rPr>
        <w:rFonts w:hint="default"/>
      </w:rPr>
    </w:lvl>
    <w:lvl w:ilvl="1">
      <w:start w:val="1"/>
      <w:numFmt w:val="decimal"/>
      <w:isLgl/>
      <w:lvlText w:val="%1.%2"/>
      <w:lvlJc w:val="left"/>
      <w:pPr>
        <w:ind w:left="833" w:hanging="360"/>
      </w:pPr>
      <w:rPr>
        <w:rFonts w:hint="default"/>
        <w:sz w:val="24"/>
        <w:szCs w:val="24"/>
      </w:rPr>
    </w:lvl>
    <w:lvl w:ilvl="2">
      <w:start w:val="1"/>
      <w:numFmt w:val="decimal"/>
      <w:isLgl/>
      <w:lvlText w:val="%1.%2.%3"/>
      <w:lvlJc w:val="left"/>
      <w:pPr>
        <w:ind w:left="130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1892" w:hanging="1080"/>
      </w:pPr>
      <w:rPr>
        <w:rFonts w:hint="default"/>
      </w:rPr>
    </w:lvl>
    <w:lvl w:ilvl="5">
      <w:start w:val="1"/>
      <w:numFmt w:val="decimal"/>
      <w:isLgl/>
      <w:lvlText w:val="%1.%2.%3.%4.%5.%6"/>
      <w:lvlJc w:val="left"/>
      <w:pPr>
        <w:ind w:left="2365" w:hanging="1440"/>
      </w:pPr>
      <w:rPr>
        <w:rFonts w:hint="default"/>
      </w:rPr>
    </w:lvl>
    <w:lvl w:ilvl="6">
      <w:start w:val="1"/>
      <w:numFmt w:val="decimal"/>
      <w:isLgl/>
      <w:lvlText w:val="%1.%2.%3.%4.%5.%6.%7"/>
      <w:lvlJc w:val="left"/>
      <w:pPr>
        <w:ind w:left="2478" w:hanging="1440"/>
      </w:pPr>
      <w:rPr>
        <w:rFonts w:hint="default"/>
      </w:rPr>
    </w:lvl>
    <w:lvl w:ilvl="7">
      <w:start w:val="1"/>
      <w:numFmt w:val="decimal"/>
      <w:isLgl/>
      <w:lvlText w:val="%1.%2.%3.%4.%5.%6.%7.%8"/>
      <w:lvlJc w:val="left"/>
      <w:pPr>
        <w:ind w:left="2951" w:hanging="1800"/>
      </w:pPr>
      <w:rPr>
        <w:rFonts w:hint="default"/>
      </w:rPr>
    </w:lvl>
    <w:lvl w:ilvl="8">
      <w:start w:val="1"/>
      <w:numFmt w:val="decimal"/>
      <w:isLgl/>
      <w:lvlText w:val="%1.%2.%3.%4.%5.%6.%7.%8.%9"/>
      <w:lvlJc w:val="left"/>
      <w:pPr>
        <w:ind w:left="3064" w:hanging="1800"/>
      </w:pPr>
      <w:rPr>
        <w:rFonts w:hint="default"/>
      </w:rPr>
    </w:lvl>
  </w:abstractNum>
  <w:abstractNum w:abstractNumId="23" w15:restartNumberingAfterBreak="0">
    <w:nsid w:val="5556D356"/>
    <w:multiLevelType w:val="hybridMultilevel"/>
    <w:tmpl w:val="F96E9DEE"/>
    <w:lvl w:ilvl="0" w:tplc="4BAEC2C2">
      <w:numFmt w:val="bullet"/>
      <w:lvlText w:val=""/>
      <w:lvlJc w:val="left"/>
      <w:pPr>
        <w:ind w:left="1899" w:hanging="433"/>
      </w:pPr>
      <w:rPr>
        <w:rFonts w:ascii="Symbol" w:eastAsia="Symbol" w:hAnsi="Symbol" w:cs="Symbol" w:hint="default"/>
        <w:w w:val="101"/>
        <w:sz w:val="22"/>
        <w:szCs w:val="22"/>
        <w:lang w:val="en-US" w:eastAsia="en-US" w:bidi="ar-SA"/>
      </w:rPr>
    </w:lvl>
    <w:lvl w:ilvl="1" w:tplc="110C6CF6">
      <w:numFmt w:val="bullet"/>
      <w:lvlText w:val="•"/>
      <w:lvlJc w:val="left"/>
      <w:pPr>
        <w:ind w:left="2770" w:hanging="433"/>
      </w:pPr>
      <w:rPr>
        <w:rFonts w:hint="default"/>
        <w:lang w:val="en-US" w:eastAsia="en-US" w:bidi="ar-SA"/>
      </w:rPr>
    </w:lvl>
    <w:lvl w:ilvl="2" w:tplc="7C24163E">
      <w:numFmt w:val="bullet"/>
      <w:lvlText w:val="•"/>
      <w:lvlJc w:val="left"/>
      <w:pPr>
        <w:ind w:left="3640" w:hanging="433"/>
      </w:pPr>
      <w:rPr>
        <w:rFonts w:hint="default"/>
        <w:lang w:val="en-US" w:eastAsia="en-US" w:bidi="ar-SA"/>
      </w:rPr>
    </w:lvl>
    <w:lvl w:ilvl="3" w:tplc="C19CFF10">
      <w:numFmt w:val="bullet"/>
      <w:lvlText w:val="•"/>
      <w:lvlJc w:val="left"/>
      <w:pPr>
        <w:ind w:left="4511" w:hanging="433"/>
      </w:pPr>
      <w:rPr>
        <w:rFonts w:hint="default"/>
        <w:lang w:val="en-US" w:eastAsia="en-US" w:bidi="ar-SA"/>
      </w:rPr>
    </w:lvl>
    <w:lvl w:ilvl="4" w:tplc="D736C08C">
      <w:numFmt w:val="bullet"/>
      <w:lvlText w:val="•"/>
      <w:lvlJc w:val="left"/>
      <w:pPr>
        <w:ind w:left="5381" w:hanging="433"/>
      </w:pPr>
      <w:rPr>
        <w:rFonts w:hint="default"/>
        <w:lang w:val="en-US" w:eastAsia="en-US" w:bidi="ar-SA"/>
      </w:rPr>
    </w:lvl>
    <w:lvl w:ilvl="5" w:tplc="6A862BD8">
      <w:numFmt w:val="bullet"/>
      <w:lvlText w:val="•"/>
      <w:lvlJc w:val="left"/>
      <w:pPr>
        <w:ind w:left="6252" w:hanging="433"/>
      </w:pPr>
      <w:rPr>
        <w:rFonts w:hint="default"/>
        <w:lang w:val="en-US" w:eastAsia="en-US" w:bidi="ar-SA"/>
      </w:rPr>
    </w:lvl>
    <w:lvl w:ilvl="6" w:tplc="58F2BDA8">
      <w:numFmt w:val="bullet"/>
      <w:lvlText w:val="•"/>
      <w:lvlJc w:val="left"/>
      <w:pPr>
        <w:ind w:left="7122" w:hanging="433"/>
      </w:pPr>
      <w:rPr>
        <w:rFonts w:hint="default"/>
        <w:lang w:val="en-US" w:eastAsia="en-US" w:bidi="ar-SA"/>
      </w:rPr>
    </w:lvl>
    <w:lvl w:ilvl="7" w:tplc="58D2DA40">
      <w:numFmt w:val="bullet"/>
      <w:lvlText w:val="•"/>
      <w:lvlJc w:val="left"/>
      <w:pPr>
        <w:ind w:left="7992" w:hanging="433"/>
      </w:pPr>
      <w:rPr>
        <w:rFonts w:hint="default"/>
        <w:lang w:val="en-US" w:eastAsia="en-US" w:bidi="ar-SA"/>
      </w:rPr>
    </w:lvl>
    <w:lvl w:ilvl="8" w:tplc="51E8C542">
      <w:numFmt w:val="bullet"/>
      <w:lvlText w:val="•"/>
      <w:lvlJc w:val="left"/>
      <w:pPr>
        <w:ind w:left="8863" w:hanging="433"/>
      </w:pPr>
      <w:rPr>
        <w:rFonts w:hint="default"/>
        <w:lang w:val="en-US" w:eastAsia="en-US" w:bidi="ar-SA"/>
      </w:rPr>
    </w:lvl>
  </w:abstractNum>
  <w:abstractNum w:abstractNumId="24" w15:restartNumberingAfterBreak="0">
    <w:nsid w:val="59B40866"/>
    <w:multiLevelType w:val="multilevel"/>
    <w:tmpl w:val="19008B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C88217D"/>
    <w:multiLevelType w:val="multilevel"/>
    <w:tmpl w:val="F2F0A6D4"/>
    <w:lvl w:ilvl="0">
      <w:start w:val="4"/>
      <w:numFmt w:val="decimal"/>
      <w:lvlText w:val="%1"/>
      <w:lvlJc w:val="left"/>
      <w:pPr>
        <w:ind w:left="360" w:hanging="360"/>
      </w:pPr>
      <w:rPr>
        <w:rFonts w:hint="default"/>
        <w:sz w:val="24"/>
      </w:rPr>
    </w:lvl>
    <w:lvl w:ilvl="1">
      <w:start w:val="6"/>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5C8C2D03"/>
    <w:multiLevelType w:val="hybridMultilevel"/>
    <w:tmpl w:val="1FC2D070"/>
    <w:lvl w:ilvl="0" w:tplc="0809000F">
      <w:start w:val="1"/>
      <w:numFmt w:val="decimal"/>
      <w:lvlText w:val="%1."/>
      <w:lvlJc w:val="left"/>
      <w:pPr>
        <w:ind w:left="1192" w:hanging="360"/>
      </w:p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27" w15:restartNumberingAfterBreak="0">
    <w:nsid w:val="5F4C2D04"/>
    <w:multiLevelType w:val="multilevel"/>
    <w:tmpl w:val="A722435A"/>
    <w:lvl w:ilvl="0">
      <w:start w:val="4"/>
      <w:numFmt w:val="decimal"/>
      <w:lvlText w:val="%1"/>
      <w:lvlJc w:val="left"/>
      <w:pPr>
        <w:ind w:left="1611" w:hanging="705"/>
      </w:pPr>
      <w:rPr>
        <w:rFonts w:hint="default"/>
        <w:lang w:val="en-US" w:eastAsia="en-US" w:bidi="ar-SA"/>
      </w:rPr>
    </w:lvl>
    <w:lvl w:ilvl="1">
      <w:start w:val="8"/>
      <w:numFmt w:val="decimal"/>
      <w:lvlText w:val="%1.%2"/>
      <w:lvlJc w:val="left"/>
      <w:pPr>
        <w:ind w:left="1611" w:hanging="705"/>
      </w:pPr>
      <w:rPr>
        <w:rFonts w:hint="default"/>
        <w:lang w:val="en-US" w:eastAsia="en-US" w:bidi="ar-SA"/>
      </w:rPr>
    </w:lvl>
    <w:lvl w:ilvl="2">
      <w:start w:val="1"/>
      <w:numFmt w:val="decimal"/>
      <w:lvlText w:val="%1.%2.%3."/>
      <w:lvlJc w:val="left"/>
      <w:pPr>
        <w:ind w:left="1611" w:hanging="705"/>
      </w:pPr>
      <w:rPr>
        <w:rFonts w:ascii="Arial" w:eastAsia="Arial" w:hAnsi="Arial" w:cs="Arial" w:hint="default"/>
        <w:spacing w:val="-13"/>
        <w:w w:val="101"/>
        <w:sz w:val="22"/>
        <w:szCs w:val="22"/>
        <w:lang w:val="en-US" w:eastAsia="en-US" w:bidi="ar-SA"/>
      </w:rPr>
    </w:lvl>
    <w:lvl w:ilvl="3">
      <w:numFmt w:val="bullet"/>
      <w:lvlText w:val=""/>
      <w:lvlJc w:val="left"/>
      <w:pPr>
        <w:ind w:left="2203" w:hanging="305"/>
      </w:pPr>
      <w:rPr>
        <w:rFonts w:ascii="Symbol" w:eastAsia="Symbol" w:hAnsi="Symbol" w:cs="Symbol" w:hint="default"/>
        <w:w w:val="100"/>
        <w:sz w:val="24"/>
        <w:szCs w:val="24"/>
        <w:lang w:val="en-US" w:eastAsia="en-US" w:bidi="ar-SA"/>
      </w:rPr>
    </w:lvl>
    <w:lvl w:ilvl="4">
      <w:numFmt w:val="bullet"/>
      <w:lvlText w:val="•"/>
      <w:lvlJc w:val="left"/>
      <w:pPr>
        <w:ind w:left="5001" w:hanging="305"/>
      </w:pPr>
      <w:rPr>
        <w:rFonts w:hint="default"/>
        <w:lang w:val="en-US" w:eastAsia="en-US" w:bidi="ar-SA"/>
      </w:rPr>
    </w:lvl>
    <w:lvl w:ilvl="5">
      <w:numFmt w:val="bullet"/>
      <w:lvlText w:val="•"/>
      <w:lvlJc w:val="left"/>
      <w:pPr>
        <w:ind w:left="5935" w:hanging="305"/>
      </w:pPr>
      <w:rPr>
        <w:rFonts w:hint="default"/>
        <w:lang w:val="en-US" w:eastAsia="en-US" w:bidi="ar-SA"/>
      </w:rPr>
    </w:lvl>
    <w:lvl w:ilvl="6">
      <w:numFmt w:val="bullet"/>
      <w:lvlText w:val="•"/>
      <w:lvlJc w:val="left"/>
      <w:pPr>
        <w:ind w:left="6868" w:hanging="305"/>
      </w:pPr>
      <w:rPr>
        <w:rFonts w:hint="default"/>
        <w:lang w:val="en-US" w:eastAsia="en-US" w:bidi="ar-SA"/>
      </w:rPr>
    </w:lvl>
    <w:lvl w:ilvl="7">
      <w:numFmt w:val="bullet"/>
      <w:lvlText w:val="•"/>
      <w:lvlJc w:val="left"/>
      <w:pPr>
        <w:ind w:left="7802" w:hanging="305"/>
      </w:pPr>
      <w:rPr>
        <w:rFonts w:hint="default"/>
        <w:lang w:val="en-US" w:eastAsia="en-US" w:bidi="ar-SA"/>
      </w:rPr>
    </w:lvl>
    <w:lvl w:ilvl="8">
      <w:numFmt w:val="bullet"/>
      <w:lvlText w:val="•"/>
      <w:lvlJc w:val="left"/>
      <w:pPr>
        <w:ind w:left="8736" w:hanging="305"/>
      </w:pPr>
      <w:rPr>
        <w:rFonts w:hint="default"/>
        <w:lang w:val="en-US" w:eastAsia="en-US" w:bidi="ar-SA"/>
      </w:rPr>
    </w:lvl>
  </w:abstractNum>
  <w:abstractNum w:abstractNumId="28" w15:restartNumberingAfterBreak="0">
    <w:nsid w:val="6039395B"/>
    <w:multiLevelType w:val="multilevel"/>
    <w:tmpl w:val="408210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24F3DA2"/>
    <w:multiLevelType w:val="multilevel"/>
    <w:tmpl w:val="F858F2EA"/>
    <w:lvl w:ilvl="0">
      <w:start w:val="4"/>
      <w:numFmt w:val="decimal"/>
      <w:lvlText w:val="%1"/>
      <w:lvlJc w:val="left"/>
      <w:pPr>
        <w:ind w:left="1611" w:hanging="705"/>
      </w:pPr>
      <w:rPr>
        <w:rFonts w:hint="default"/>
      </w:rPr>
    </w:lvl>
    <w:lvl w:ilvl="1">
      <w:start w:val="8"/>
      <w:numFmt w:val="decimal"/>
      <w:lvlText w:val="%1.%2"/>
      <w:lvlJc w:val="left"/>
      <w:pPr>
        <w:ind w:left="1611" w:hanging="705"/>
      </w:pPr>
      <w:rPr>
        <w:rFonts w:hint="default"/>
      </w:rPr>
    </w:lvl>
    <w:lvl w:ilvl="2">
      <w:start w:val="1"/>
      <w:numFmt w:val="decimal"/>
      <w:lvlText w:val="%1.%2.%3."/>
      <w:lvlJc w:val="left"/>
      <w:pPr>
        <w:ind w:left="1611" w:hanging="705"/>
      </w:pPr>
      <w:rPr>
        <w:rFonts w:ascii="Arial" w:eastAsia="Arial" w:hAnsi="Arial" w:cs="Arial" w:hint="default"/>
        <w:spacing w:val="-13"/>
        <w:w w:val="101"/>
        <w:sz w:val="22"/>
        <w:szCs w:val="22"/>
      </w:rPr>
    </w:lvl>
    <w:lvl w:ilvl="3">
      <w:numFmt w:val="bullet"/>
      <w:lvlText w:val=""/>
      <w:lvlJc w:val="left"/>
      <w:pPr>
        <w:ind w:left="2203" w:hanging="305"/>
      </w:pPr>
      <w:rPr>
        <w:rFonts w:ascii="Symbol" w:eastAsia="Symbol" w:hAnsi="Symbol" w:cs="Symbol" w:hint="default"/>
        <w:w w:val="100"/>
        <w:sz w:val="24"/>
        <w:szCs w:val="24"/>
      </w:rPr>
    </w:lvl>
    <w:lvl w:ilvl="4">
      <w:numFmt w:val="bullet"/>
      <w:lvlText w:val="•"/>
      <w:lvlJc w:val="left"/>
      <w:pPr>
        <w:ind w:left="5001" w:hanging="305"/>
      </w:pPr>
      <w:rPr>
        <w:rFonts w:hint="default"/>
      </w:rPr>
    </w:lvl>
    <w:lvl w:ilvl="5">
      <w:numFmt w:val="bullet"/>
      <w:lvlText w:val="•"/>
      <w:lvlJc w:val="left"/>
      <w:pPr>
        <w:ind w:left="5935" w:hanging="305"/>
      </w:pPr>
      <w:rPr>
        <w:rFonts w:hint="default"/>
      </w:rPr>
    </w:lvl>
    <w:lvl w:ilvl="6">
      <w:numFmt w:val="bullet"/>
      <w:lvlText w:val="•"/>
      <w:lvlJc w:val="left"/>
      <w:pPr>
        <w:ind w:left="6868" w:hanging="305"/>
      </w:pPr>
      <w:rPr>
        <w:rFonts w:hint="default"/>
      </w:rPr>
    </w:lvl>
    <w:lvl w:ilvl="7">
      <w:numFmt w:val="bullet"/>
      <w:lvlText w:val="•"/>
      <w:lvlJc w:val="left"/>
      <w:pPr>
        <w:ind w:left="7802" w:hanging="305"/>
      </w:pPr>
      <w:rPr>
        <w:rFonts w:hint="default"/>
      </w:rPr>
    </w:lvl>
    <w:lvl w:ilvl="8">
      <w:numFmt w:val="bullet"/>
      <w:lvlText w:val="•"/>
      <w:lvlJc w:val="left"/>
      <w:pPr>
        <w:ind w:left="8736" w:hanging="305"/>
      </w:pPr>
      <w:rPr>
        <w:rFonts w:hint="default"/>
      </w:rPr>
    </w:lvl>
  </w:abstractNum>
  <w:abstractNum w:abstractNumId="30" w15:restartNumberingAfterBreak="0">
    <w:nsid w:val="628E1C6B"/>
    <w:multiLevelType w:val="hybridMultilevel"/>
    <w:tmpl w:val="93B4F546"/>
    <w:lvl w:ilvl="0" w:tplc="08090001">
      <w:start w:val="1"/>
      <w:numFmt w:val="bullet"/>
      <w:lvlText w:val=""/>
      <w:lvlJc w:val="left"/>
      <w:pPr>
        <w:ind w:left="1898" w:hanging="360"/>
      </w:pPr>
      <w:rPr>
        <w:rFonts w:ascii="Symbol" w:hAnsi="Symbol" w:hint="default"/>
      </w:rPr>
    </w:lvl>
    <w:lvl w:ilvl="1" w:tplc="08090003">
      <w:start w:val="1"/>
      <w:numFmt w:val="bullet"/>
      <w:lvlText w:val="o"/>
      <w:lvlJc w:val="left"/>
      <w:pPr>
        <w:ind w:left="2618" w:hanging="360"/>
      </w:pPr>
      <w:rPr>
        <w:rFonts w:ascii="Courier New" w:hAnsi="Courier New" w:cs="Courier New" w:hint="default"/>
      </w:rPr>
    </w:lvl>
    <w:lvl w:ilvl="2" w:tplc="08090005">
      <w:start w:val="1"/>
      <w:numFmt w:val="bullet"/>
      <w:lvlText w:val=""/>
      <w:lvlJc w:val="left"/>
      <w:pPr>
        <w:ind w:left="3338" w:hanging="360"/>
      </w:pPr>
      <w:rPr>
        <w:rFonts w:ascii="Wingdings" w:hAnsi="Wingdings" w:hint="default"/>
      </w:rPr>
    </w:lvl>
    <w:lvl w:ilvl="3" w:tplc="08090001">
      <w:start w:val="1"/>
      <w:numFmt w:val="bullet"/>
      <w:lvlText w:val=""/>
      <w:lvlJc w:val="left"/>
      <w:pPr>
        <w:ind w:left="4058" w:hanging="360"/>
      </w:pPr>
      <w:rPr>
        <w:rFonts w:ascii="Symbol" w:hAnsi="Symbol" w:hint="default"/>
      </w:rPr>
    </w:lvl>
    <w:lvl w:ilvl="4" w:tplc="08090003" w:tentative="1">
      <w:start w:val="1"/>
      <w:numFmt w:val="bullet"/>
      <w:lvlText w:val="o"/>
      <w:lvlJc w:val="left"/>
      <w:pPr>
        <w:ind w:left="4778" w:hanging="360"/>
      </w:pPr>
      <w:rPr>
        <w:rFonts w:ascii="Courier New" w:hAnsi="Courier New" w:cs="Courier New" w:hint="default"/>
      </w:rPr>
    </w:lvl>
    <w:lvl w:ilvl="5" w:tplc="08090005" w:tentative="1">
      <w:start w:val="1"/>
      <w:numFmt w:val="bullet"/>
      <w:lvlText w:val=""/>
      <w:lvlJc w:val="left"/>
      <w:pPr>
        <w:ind w:left="5498" w:hanging="360"/>
      </w:pPr>
      <w:rPr>
        <w:rFonts w:ascii="Wingdings" w:hAnsi="Wingdings" w:hint="default"/>
      </w:rPr>
    </w:lvl>
    <w:lvl w:ilvl="6" w:tplc="08090001" w:tentative="1">
      <w:start w:val="1"/>
      <w:numFmt w:val="bullet"/>
      <w:lvlText w:val=""/>
      <w:lvlJc w:val="left"/>
      <w:pPr>
        <w:ind w:left="6218" w:hanging="360"/>
      </w:pPr>
      <w:rPr>
        <w:rFonts w:ascii="Symbol" w:hAnsi="Symbol" w:hint="default"/>
      </w:rPr>
    </w:lvl>
    <w:lvl w:ilvl="7" w:tplc="08090003" w:tentative="1">
      <w:start w:val="1"/>
      <w:numFmt w:val="bullet"/>
      <w:lvlText w:val="o"/>
      <w:lvlJc w:val="left"/>
      <w:pPr>
        <w:ind w:left="6938" w:hanging="360"/>
      </w:pPr>
      <w:rPr>
        <w:rFonts w:ascii="Courier New" w:hAnsi="Courier New" w:cs="Courier New" w:hint="default"/>
      </w:rPr>
    </w:lvl>
    <w:lvl w:ilvl="8" w:tplc="08090005" w:tentative="1">
      <w:start w:val="1"/>
      <w:numFmt w:val="bullet"/>
      <w:lvlText w:val=""/>
      <w:lvlJc w:val="left"/>
      <w:pPr>
        <w:ind w:left="7658" w:hanging="360"/>
      </w:pPr>
      <w:rPr>
        <w:rFonts w:ascii="Wingdings" w:hAnsi="Wingdings" w:hint="default"/>
      </w:rPr>
    </w:lvl>
  </w:abstractNum>
  <w:abstractNum w:abstractNumId="31" w15:restartNumberingAfterBreak="0">
    <w:nsid w:val="634C77D0"/>
    <w:multiLevelType w:val="hybridMultilevel"/>
    <w:tmpl w:val="C0D0A636"/>
    <w:lvl w:ilvl="0" w:tplc="F92EE7F0">
      <w:numFmt w:val="bullet"/>
      <w:lvlText w:val=""/>
      <w:lvlJc w:val="left"/>
      <w:pPr>
        <w:ind w:left="842" w:hanging="369"/>
      </w:pPr>
      <w:rPr>
        <w:rFonts w:ascii="Symbol" w:eastAsia="Symbol" w:hAnsi="Symbol" w:cs="Symbol" w:hint="default"/>
        <w:w w:val="101"/>
        <w:sz w:val="22"/>
        <w:szCs w:val="22"/>
        <w:lang w:val="en-US" w:eastAsia="en-US" w:bidi="ar-SA"/>
      </w:rPr>
    </w:lvl>
    <w:lvl w:ilvl="1" w:tplc="8F124260">
      <w:numFmt w:val="bullet"/>
      <w:lvlText w:val=""/>
      <w:lvlJc w:val="left"/>
      <w:pPr>
        <w:ind w:left="1274" w:hanging="433"/>
      </w:pPr>
      <w:rPr>
        <w:rFonts w:ascii="Symbol" w:eastAsia="Symbol" w:hAnsi="Symbol" w:cs="Symbol" w:hint="default"/>
        <w:w w:val="101"/>
        <w:sz w:val="22"/>
        <w:szCs w:val="22"/>
        <w:lang w:val="en-US" w:eastAsia="en-US" w:bidi="ar-SA"/>
      </w:rPr>
    </w:lvl>
    <w:lvl w:ilvl="2" w:tplc="CDFCE1A6">
      <w:numFmt w:val="bullet"/>
      <w:lvlText w:val="•"/>
      <w:lvlJc w:val="left"/>
      <w:pPr>
        <w:ind w:left="2316" w:hanging="433"/>
      </w:pPr>
      <w:rPr>
        <w:rFonts w:hint="default"/>
        <w:lang w:val="en-US" w:eastAsia="en-US" w:bidi="ar-SA"/>
      </w:rPr>
    </w:lvl>
    <w:lvl w:ilvl="3" w:tplc="36FE3EFC">
      <w:numFmt w:val="bullet"/>
      <w:lvlText w:val="•"/>
      <w:lvlJc w:val="left"/>
      <w:pPr>
        <w:ind w:left="3352" w:hanging="433"/>
      </w:pPr>
      <w:rPr>
        <w:rFonts w:hint="default"/>
        <w:lang w:val="en-US" w:eastAsia="en-US" w:bidi="ar-SA"/>
      </w:rPr>
    </w:lvl>
    <w:lvl w:ilvl="4" w:tplc="B45EF02A">
      <w:numFmt w:val="bullet"/>
      <w:lvlText w:val="•"/>
      <w:lvlJc w:val="left"/>
      <w:pPr>
        <w:ind w:left="4388" w:hanging="433"/>
      </w:pPr>
      <w:rPr>
        <w:rFonts w:hint="default"/>
        <w:lang w:val="en-US" w:eastAsia="en-US" w:bidi="ar-SA"/>
      </w:rPr>
    </w:lvl>
    <w:lvl w:ilvl="5" w:tplc="13D64450">
      <w:numFmt w:val="bullet"/>
      <w:lvlText w:val="•"/>
      <w:lvlJc w:val="left"/>
      <w:pPr>
        <w:ind w:left="5424" w:hanging="433"/>
      </w:pPr>
      <w:rPr>
        <w:rFonts w:hint="default"/>
        <w:lang w:val="en-US" w:eastAsia="en-US" w:bidi="ar-SA"/>
      </w:rPr>
    </w:lvl>
    <w:lvl w:ilvl="6" w:tplc="2722D0CE">
      <w:numFmt w:val="bullet"/>
      <w:lvlText w:val="•"/>
      <w:lvlJc w:val="left"/>
      <w:pPr>
        <w:ind w:left="6460" w:hanging="433"/>
      </w:pPr>
      <w:rPr>
        <w:rFonts w:hint="default"/>
        <w:lang w:val="en-US" w:eastAsia="en-US" w:bidi="ar-SA"/>
      </w:rPr>
    </w:lvl>
    <w:lvl w:ilvl="7" w:tplc="E4148340">
      <w:numFmt w:val="bullet"/>
      <w:lvlText w:val="•"/>
      <w:lvlJc w:val="left"/>
      <w:pPr>
        <w:ind w:left="7496" w:hanging="433"/>
      </w:pPr>
      <w:rPr>
        <w:rFonts w:hint="default"/>
        <w:lang w:val="en-US" w:eastAsia="en-US" w:bidi="ar-SA"/>
      </w:rPr>
    </w:lvl>
    <w:lvl w:ilvl="8" w:tplc="9E06FA2A">
      <w:numFmt w:val="bullet"/>
      <w:lvlText w:val="•"/>
      <w:lvlJc w:val="left"/>
      <w:pPr>
        <w:ind w:left="8532" w:hanging="433"/>
      </w:pPr>
      <w:rPr>
        <w:rFonts w:hint="default"/>
        <w:lang w:val="en-US" w:eastAsia="en-US" w:bidi="ar-SA"/>
      </w:rPr>
    </w:lvl>
  </w:abstractNum>
  <w:abstractNum w:abstractNumId="32" w15:restartNumberingAfterBreak="0">
    <w:nsid w:val="67F15FEF"/>
    <w:multiLevelType w:val="hybridMultilevel"/>
    <w:tmpl w:val="55C85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E155A2"/>
    <w:multiLevelType w:val="multilevel"/>
    <w:tmpl w:val="FFBC5CA4"/>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6D996189"/>
    <w:multiLevelType w:val="multilevel"/>
    <w:tmpl w:val="672C80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0F7F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9200F0"/>
    <w:multiLevelType w:val="multilevel"/>
    <w:tmpl w:val="93164A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2499430"/>
    <w:multiLevelType w:val="hybridMultilevel"/>
    <w:tmpl w:val="8160E768"/>
    <w:lvl w:ilvl="0" w:tplc="02BE9D50">
      <w:numFmt w:val="bullet"/>
      <w:lvlText w:val=""/>
      <w:lvlJc w:val="left"/>
      <w:pPr>
        <w:ind w:left="1755" w:hanging="288"/>
      </w:pPr>
      <w:rPr>
        <w:rFonts w:ascii="Symbol" w:eastAsia="Symbol" w:hAnsi="Symbol" w:cs="Symbol" w:hint="default"/>
        <w:w w:val="100"/>
        <w:sz w:val="24"/>
        <w:szCs w:val="24"/>
        <w:lang w:val="en-US" w:eastAsia="en-US" w:bidi="ar-SA"/>
      </w:rPr>
    </w:lvl>
    <w:lvl w:ilvl="1" w:tplc="9460A822">
      <w:numFmt w:val="bullet"/>
      <w:lvlText w:val="•"/>
      <w:lvlJc w:val="left"/>
      <w:pPr>
        <w:ind w:left="2644" w:hanging="288"/>
      </w:pPr>
      <w:rPr>
        <w:rFonts w:hint="default"/>
        <w:lang w:val="en-US" w:eastAsia="en-US" w:bidi="ar-SA"/>
      </w:rPr>
    </w:lvl>
    <w:lvl w:ilvl="2" w:tplc="C03AE344">
      <w:numFmt w:val="bullet"/>
      <w:lvlText w:val="•"/>
      <w:lvlJc w:val="left"/>
      <w:pPr>
        <w:ind w:left="3528" w:hanging="288"/>
      </w:pPr>
      <w:rPr>
        <w:rFonts w:hint="default"/>
        <w:lang w:val="en-US" w:eastAsia="en-US" w:bidi="ar-SA"/>
      </w:rPr>
    </w:lvl>
    <w:lvl w:ilvl="3" w:tplc="64DA62DC">
      <w:numFmt w:val="bullet"/>
      <w:lvlText w:val="•"/>
      <w:lvlJc w:val="left"/>
      <w:pPr>
        <w:ind w:left="4413" w:hanging="288"/>
      </w:pPr>
      <w:rPr>
        <w:rFonts w:hint="default"/>
        <w:lang w:val="en-US" w:eastAsia="en-US" w:bidi="ar-SA"/>
      </w:rPr>
    </w:lvl>
    <w:lvl w:ilvl="4" w:tplc="F0EAF89E">
      <w:numFmt w:val="bullet"/>
      <w:lvlText w:val="•"/>
      <w:lvlJc w:val="left"/>
      <w:pPr>
        <w:ind w:left="5297" w:hanging="288"/>
      </w:pPr>
      <w:rPr>
        <w:rFonts w:hint="default"/>
        <w:lang w:val="en-US" w:eastAsia="en-US" w:bidi="ar-SA"/>
      </w:rPr>
    </w:lvl>
    <w:lvl w:ilvl="5" w:tplc="6BE240BC">
      <w:numFmt w:val="bullet"/>
      <w:lvlText w:val="•"/>
      <w:lvlJc w:val="left"/>
      <w:pPr>
        <w:ind w:left="6182" w:hanging="288"/>
      </w:pPr>
      <w:rPr>
        <w:rFonts w:hint="default"/>
        <w:lang w:val="en-US" w:eastAsia="en-US" w:bidi="ar-SA"/>
      </w:rPr>
    </w:lvl>
    <w:lvl w:ilvl="6" w:tplc="D6482B0E">
      <w:numFmt w:val="bullet"/>
      <w:lvlText w:val="•"/>
      <w:lvlJc w:val="left"/>
      <w:pPr>
        <w:ind w:left="7066" w:hanging="288"/>
      </w:pPr>
      <w:rPr>
        <w:rFonts w:hint="default"/>
        <w:lang w:val="en-US" w:eastAsia="en-US" w:bidi="ar-SA"/>
      </w:rPr>
    </w:lvl>
    <w:lvl w:ilvl="7" w:tplc="FDF2D9C0">
      <w:numFmt w:val="bullet"/>
      <w:lvlText w:val="•"/>
      <w:lvlJc w:val="left"/>
      <w:pPr>
        <w:ind w:left="7950" w:hanging="288"/>
      </w:pPr>
      <w:rPr>
        <w:rFonts w:hint="default"/>
        <w:lang w:val="en-US" w:eastAsia="en-US" w:bidi="ar-SA"/>
      </w:rPr>
    </w:lvl>
    <w:lvl w:ilvl="8" w:tplc="4C4EBE9C">
      <w:numFmt w:val="bullet"/>
      <w:lvlText w:val="•"/>
      <w:lvlJc w:val="left"/>
      <w:pPr>
        <w:ind w:left="8835" w:hanging="288"/>
      </w:pPr>
      <w:rPr>
        <w:rFonts w:hint="default"/>
        <w:lang w:val="en-US" w:eastAsia="en-US" w:bidi="ar-SA"/>
      </w:rPr>
    </w:lvl>
  </w:abstractNum>
  <w:abstractNum w:abstractNumId="38" w15:restartNumberingAfterBreak="0">
    <w:nsid w:val="74566816"/>
    <w:multiLevelType w:val="multilevel"/>
    <w:tmpl w:val="FF6C7192"/>
    <w:lvl w:ilvl="0">
      <w:start w:val="4"/>
      <w:numFmt w:val="decimal"/>
      <w:lvlText w:val="%1"/>
      <w:lvlJc w:val="left"/>
      <w:pPr>
        <w:ind w:left="468" w:hanging="468"/>
      </w:pPr>
      <w:rPr>
        <w:rFonts w:hint="default"/>
        <w:sz w:val="48"/>
        <w:szCs w:val="48"/>
      </w:rPr>
    </w:lvl>
    <w:lvl w:ilvl="1">
      <w:start w:val="13"/>
      <w:numFmt w:val="decimal"/>
      <w:lvlText w:val="%1.%2"/>
      <w:lvlJc w:val="left"/>
      <w:pPr>
        <w:ind w:left="468" w:hanging="468"/>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9" w15:restartNumberingAfterBreak="0">
    <w:nsid w:val="7B1D06C8"/>
    <w:multiLevelType w:val="hybridMultilevel"/>
    <w:tmpl w:val="1DA0CB82"/>
    <w:lvl w:ilvl="0" w:tplc="B4186D12">
      <w:numFmt w:val="bullet"/>
      <w:lvlText w:val=""/>
      <w:lvlJc w:val="left"/>
      <w:pPr>
        <w:ind w:left="1899" w:hanging="433"/>
      </w:pPr>
      <w:rPr>
        <w:rFonts w:ascii="Symbol" w:eastAsia="Symbol" w:hAnsi="Symbol" w:cs="Symbol" w:hint="default"/>
        <w:color w:val="221F1F"/>
        <w:w w:val="100"/>
        <w:sz w:val="24"/>
        <w:szCs w:val="24"/>
        <w:lang w:val="en-US" w:eastAsia="en-US" w:bidi="ar-SA"/>
      </w:rPr>
    </w:lvl>
    <w:lvl w:ilvl="1" w:tplc="D968E36C">
      <w:numFmt w:val="bullet"/>
      <w:lvlText w:val="•"/>
      <w:lvlJc w:val="left"/>
      <w:pPr>
        <w:ind w:left="2770" w:hanging="433"/>
      </w:pPr>
      <w:rPr>
        <w:rFonts w:hint="default"/>
        <w:lang w:val="en-US" w:eastAsia="en-US" w:bidi="ar-SA"/>
      </w:rPr>
    </w:lvl>
    <w:lvl w:ilvl="2" w:tplc="354CF278">
      <w:numFmt w:val="bullet"/>
      <w:lvlText w:val="•"/>
      <w:lvlJc w:val="left"/>
      <w:pPr>
        <w:ind w:left="3640" w:hanging="433"/>
      </w:pPr>
      <w:rPr>
        <w:rFonts w:hint="default"/>
        <w:lang w:val="en-US" w:eastAsia="en-US" w:bidi="ar-SA"/>
      </w:rPr>
    </w:lvl>
    <w:lvl w:ilvl="3" w:tplc="9BCEAF0C">
      <w:numFmt w:val="bullet"/>
      <w:lvlText w:val="•"/>
      <w:lvlJc w:val="left"/>
      <w:pPr>
        <w:ind w:left="4511" w:hanging="433"/>
      </w:pPr>
      <w:rPr>
        <w:rFonts w:hint="default"/>
        <w:lang w:val="en-US" w:eastAsia="en-US" w:bidi="ar-SA"/>
      </w:rPr>
    </w:lvl>
    <w:lvl w:ilvl="4" w:tplc="162858E6">
      <w:numFmt w:val="bullet"/>
      <w:lvlText w:val="•"/>
      <w:lvlJc w:val="left"/>
      <w:pPr>
        <w:ind w:left="5381" w:hanging="433"/>
      </w:pPr>
      <w:rPr>
        <w:rFonts w:hint="default"/>
        <w:lang w:val="en-US" w:eastAsia="en-US" w:bidi="ar-SA"/>
      </w:rPr>
    </w:lvl>
    <w:lvl w:ilvl="5" w:tplc="D0525AEA">
      <w:numFmt w:val="bullet"/>
      <w:lvlText w:val="•"/>
      <w:lvlJc w:val="left"/>
      <w:pPr>
        <w:ind w:left="6252" w:hanging="433"/>
      </w:pPr>
      <w:rPr>
        <w:rFonts w:hint="default"/>
        <w:lang w:val="en-US" w:eastAsia="en-US" w:bidi="ar-SA"/>
      </w:rPr>
    </w:lvl>
    <w:lvl w:ilvl="6" w:tplc="508A3A46">
      <w:numFmt w:val="bullet"/>
      <w:lvlText w:val="•"/>
      <w:lvlJc w:val="left"/>
      <w:pPr>
        <w:ind w:left="7122" w:hanging="433"/>
      </w:pPr>
      <w:rPr>
        <w:rFonts w:hint="default"/>
        <w:lang w:val="en-US" w:eastAsia="en-US" w:bidi="ar-SA"/>
      </w:rPr>
    </w:lvl>
    <w:lvl w:ilvl="7" w:tplc="15FA9B08">
      <w:numFmt w:val="bullet"/>
      <w:lvlText w:val="•"/>
      <w:lvlJc w:val="left"/>
      <w:pPr>
        <w:ind w:left="7992" w:hanging="433"/>
      </w:pPr>
      <w:rPr>
        <w:rFonts w:hint="default"/>
        <w:lang w:val="en-US" w:eastAsia="en-US" w:bidi="ar-SA"/>
      </w:rPr>
    </w:lvl>
    <w:lvl w:ilvl="8" w:tplc="EC202692">
      <w:numFmt w:val="bullet"/>
      <w:lvlText w:val="•"/>
      <w:lvlJc w:val="left"/>
      <w:pPr>
        <w:ind w:left="8863" w:hanging="433"/>
      </w:pPr>
      <w:rPr>
        <w:rFonts w:hint="default"/>
        <w:lang w:val="en-US" w:eastAsia="en-US" w:bidi="ar-SA"/>
      </w:rPr>
    </w:lvl>
  </w:abstractNum>
  <w:abstractNum w:abstractNumId="40" w15:restartNumberingAfterBreak="0">
    <w:nsid w:val="7C3B381C"/>
    <w:multiLevelType w:val="multilevel"/>
    <w:tmpl w:val="D7BCE502"/>
    <w:lvl w:ilvl="0">
      <w:start w:val="3"/>
      <w:numFmt w:val="decimal"/>
      <w:lvlText w:val="%1"/>
      <w:lvlJc w:val="left"/>
      <w:pPr>
        <w:ind w:left="1611" w:hanging="849"/>
      </w:pPr>
      <w:rPr>
        <w:rFonts w:hint="default"/>
        <w:lang w:val="en-US" w:eastAsia="en-US" w:bidi="ar-SA"/>
      </w:rPr>
    </w:lvl>
    <w:lvl w:ilvl="1">
      <w:start w:val="1"/>
      <w:numFmt w:val="decimal"/>
      <w:lvlText w:val="%1.%2"/>
      <w:lvlJc w:val="left"/>
      <w:pPr>
        <w:ind w:left="1611" w:hanging="849"/>
      </w:pPr>
      <w:rPr>
        <w:rFonts w:hint="default"/>
        <w:lang w:val="en-US" w:eastAsia="en-US" w:bidi="ar-SA"/>
      </w:rPr>
    </w:lvl>
    <w:lvl w:ilvl="2">
      <w:start w:val="1"/>
      <w:numFmt w:val="decimal"/>
      <w:lvlText w:val="%1.%2.%3."/>
      <w:lvlJc w:val="left"/>
      <w:pPr>
        <w:ind w:left="1611" w:hanging="849"/>
      </w:pPr>
      <w:rPr>
        <w:rFonts w:ascii="Arial" w:eastAsia="Arial" w:hAnsi="Arial" w:cs="Arial" w:hint="default"/>
        <w:spacing w:val="-13"/>
        <w:w w:val="101"/>
        <w:sz w:val="24"/>
        <w:szCs w:val="24"/>
        <w:lang w:val="en-US" w:eastAsia="en-US" w:bidi="ar-SA"/>
      </w:rPr>
    </w:lvl>
    <w:lvl w:ilvl="3">
      <w:numFmt w:val="bullet"/>
      <w:lvlText w:val=""/>
      <w:lvlJc w:val="left"/>
      <w:pPr>
        <w:ind w:left="2171" w:hanging="273"/>
      </w:pPr>
      <w:rPr>
        <w:rFonts w:ascii="Symbol" w:eastAsia="Symbol" w:hAnsi="Symbol" w:cs="Symbol" w:hint="default"/>
        <w:w w:val="100"/>
        <w:sz w:val="24"/>
        <w:szCs w:val="24"/>
        <w:lang w:val="en-US" w:eastAsia="en-US" w:bidi="ar-SA"/>
      </w:rPr>
    </w:lvl>
    <w:lvl w:ilvl="4">
      <w:numFmt w:val="bullet"/>
      <w:lvlText w:val="•"/>
      <w:lvlJc w:val="left"/>
      <w:pPr>
        <w:ind w:left="4988" w:hanging="273"/>
      </w:pPr>
      <w:rPr>
        <w:rFonts w:hint="default"/>
        <w:lang w:val="en-US" w:eastAsia="en-US" w:bidi="ar-SA"/>
      </w:rPr>
    </w:lvl>
    <w:lvl w:ilvl="5">
      <w:numFmt w:val="bullet"/>
      <w:lvlText w:val="•"/>
      <w:lvlJc w:val="left"/>
      <w:pPr>
        <w:ind w:left="5924" w:hanging="273"/>
      </w:pPr>
      <w:rPr>
        <w:rFonts w:hint="default"/>
        <w:lang w:val="en-US" w:eastAsia="en-US" w:bidi="ar-SA"/>
      </w:rPr>
    </w:lvl>
    <w:lvl w:ilvl="6">
      <w:numFmt w:val="bullet"/>
      <w:lvlText w:val="•"/>
      <w:lvlJc w:val="left"/>
      <w:pPr>
        <w:ind w:left="6860" w:hanging="273"/>
      </w:pPr>
      <w:rPr>
        <w:rFonts w:hint="default"/>
        <w:lang w:val="en-US" w:eastAsia="en-US" w:bidi="ar-SA"/>
      </w:rPr>
    </w:lvl>
    <w:lvl w:ilvl="7">
      <w:numFmt w:val="bullet"/>
      <w:lvlText w:val="•"/>
      <w:lvlJc w:val="left"/>
      <w:pPr>
        <w:ind w:left="7796" w:hanging="273"/>
      </w:pPr>
      <w:rPr>
        <w:rFonts w:hint="default"/>
        <w:lang w:val="en-US" w:eastAsia="en-US" w:bidi="ar-SA"/>
      </w:rPr>
    </w:lvl>
    <w:lvl w:ilvl="8">
      <w:numFmt w:val="bullet"/>
      <w:lvlText w:val="•"/>
      <w:lvlJc w:val="left"/>
      <w:pPr>
        <w:ind w:left="8732" w:hanging="273"/>
      </w:pPr>
      <w:rPr>
        <w:rFonts w:hint="default"/>
        <w:lang w:val="en-US" w:eastAsia="en-US" w:bidi="ar-SA"/>
      </w:rPr>
    </w:lvl>
  </w:abstractNum>
  <w:abstractNum w:abstractNumId="41" w15:restartNumberingAfterBreak="0">
    <w:nsid w:val="7EAB2E3D"/>
    <w:multiLevelType w:val="hybridMultilevel"/>
    <w:tmpl w:val="37029AC6"/>
    <w:lvl w:ilvl="0" w:tplc="FA5AD28C">
      <w:start w:val="4"/>
      <w:numFmt w:val="bullet"/>
      <w:lvlText w:val="-"/>
      <w:lvlJc w:val="left"/>
      <w:pPr>
        <w:ind w:left="676" w:hanging="360"/>
      </w:pPr>
      <w:rPr>
        <w:rFonts w:ascii="Arial" w:eastAsiaTheme="minorHAnsi" w:hAnsi="Arial" w:cs="Arial" w:hint="default"/>
      </w:rPr>
    </w:lvl>
    <w:lvl w:ilvl="1" w:tplc="08090003" w:tentative="1">
      <w:start w:val="1"/>
      <w:numFmt w:val="bullet"/>
      <w:lvlText w:val="o"/>
      <w:lvlJc w:val="left"/>
      <w:pPr>
        <w:ind w:left="1396" w:hanging="360"/>
      </w:pPr>
      <w:rPr>
        <w:rFonts w:ascii="Courier New" w:hAnsi="Courier New" w:cs="Courier New" w:hint="default"/>
      </w:rPr>
    </w:lvl>
    <w:lvl w:ilvl="2" w:tplc="08090005" w:tentative="1">
      <w:start w:val="1"/>
      <w:numFmt w:val="bullet"/>
      <w:lvlText w:val=""/>
      <w:lvlJc w:val="left"/>
      <w:pPr>
        <w:ind w:left="2116" w:hanging="360"/>
      </w:pPr>
      <w:rPr>
        <w:rFonts w:ascii="Wingdings" w:hAnsi="Wingdings" w:hint="default"/>
      </w:rPr>
    </w:lvl>
    <w:lvl w:ilvl="3" w:tplc="08090001" w:tentative="1">
      <w:start w:val="1"/>
      <w:numFmt w:val="bullet"/>
      <w:lvlText w:val=""/>
      <w:lvlJc w:val="left"/>
      <w:pPr>
        <w:ind w:left="2836" w:hanging="360"/>
      </w:pPr>
      <w:rPr>
        <w:rFonts w:ascii="Symbol" w:hAnsi="Symbol" w:hint="default"/>
      </w:rPr>
    </w:lvl>
    <w:lvl w:ilvl="4" w:tplc="08090003" w:tentative="1">
      <w:start w:val="1"/>
      <w:numFmt w:val="bullet"/>
      <w:lvlText w:val="o"/>
      <w:lvlJc w:val="left"/>
      <w:pPr>
        <w:ind w:left="3556" w:hanging="360"/>
      </w:pPr>
      <w:rPr>
        <w:rFonts w:ascii="Courier New" w:hAnsi="Courier New" w:cs="Courier New" w:hint="default"/>
      </w:rPr>
    </w:lvl>
    <w:lvl w:ilvl="5" w:tplc="08090005" w:tentative="1">
      <w:start w:val="1"/>
      <w:numFmt w:val="bullet"/>
      <w:lvlText w:val=""/>
      <w:lvlJc w:val="left"/>
      <w:pPr>
        <w:ind w:left="4276" w:hanging="360"/>
      </w:pPr>
      <w:rPr>
        <w:rFonts w:ascii="Wingdings" w:hAnsi="Wingdings" w:hint="default"/>
      </w:rPr>
    </w:lvl>
    <w:lvl w:ilvl="6" w:tplc="08090001" w:tentative="1">
      <w:start w:val="1"/>
      <w:numFmt w:val="bullet"/>
      <w:lvlText w:val=""/>
      <w:lvlJc w:val="left"/>
      <w:pPr>
        <w:ind w:left="4996" w:hanging="360"/>
      </w:pPr>
      <w:rPr>
        <w:rFonts w:ascii="Symbol" w:hAnsi="Symbol" w:hint="default"/>
      </w:rPr>
    </w:lvl>
    <w:lvl w:ilvl="7" w:tplc="08090003" w:tentative="1">
      <w:start w:val="1"/>
      <w:numFmt w:val="bullet"/>
      <w:lvlText w:val="o"/>
      <w:lvlJc w:val="left"/>
      <w:pPr>
        <w:ind w:left="5716" w:hanging="360"/>
      </w:pPr>
      <w:rPr>
        <w:rFonts w:ascii="Courier New" w:hAnsi="Courier New" w:cs="Courier New" w:hint="default"/>
      </w:rPr>
    </w:lvl>
    <w:lvl w:ilvl="8" w:tplc="08090005" w:tentative="1">
      <w:start w:val="1"/>
      <w:numFmt w:val="bullet"/>
      <w:lvlText w:val=""/>
      <w:lvlJc w:val="left"/>
      <w:pPr>
        <w:ind w:left="6436" w:hanging="360"/>
      </w:pPr>
      <w:rPr>
        <w:rFonts w:ascii="Wingdings" w:hAnsi="Wingdings" w:hint="default"/>
      </w:rPr>
    </w:lvl>
  </w:abstractNum>
  <w:abstractNum w:abstractNumId="42" w15:restartNumberingAfterBreak="0">
    <w:nsid w:val="7F1F73E4"/>
    <w:multiLevelType w:val="multilevel"/>
    <w:tmpl w:val="A722435A"/>
    <w:lvl w:ilvl="0">
      <w:start w:val="4"/>
      <w:numFmt w:val="decimal"/>
      <w:lvlText w:val="%1"/>
      <w:lvlJc w:val="left"/>
      <w:pPr>
        <w:ind w:left="1611" w:hanging="705"/>
      </w:pPr>
      <w:rPr>
        <w:rFonts w:hint="default"/>
        <w:lang w:val="en-US" w:eastAsia="en-US" w:bidi="ar-SA"/>
      </w:rPr>
    </w:lvl>
    <w:lvl w:ilvl="1">
      <w:start w:val="8"/>
      <w:numFmt w:val="decimal"/>
      <w:lvlText w:val="%1.%2"/>
      <w:lvlJc w:val="left"/>
      <w:pPr>
        <w:ind w:left="1611" w:hanging="705"/>
      </w:pPr>
      <w:rPr>
        <w:rFonts w:hint="default"/>
        <w:lang w:val="en-US" w:eastAsia="en-US" w:bidi="ar-SA"/>
      </w:rPr>
    </w:lvl>
    <w:lvl w:ilvl="2">
      <w:start w:val="1"/>
      <w:numFmt w:val="decimal"/>
      <w:lvlText w:val="%1.%2.%3."/>
      <w:lvlJc w:val="left"/>
      <w:pPr>
        <w:ind w:left="1611" w:hanging="705"/>
      </w:pPr>
      <w:rPr>
        <w:rFonts w:ascii="Arial" w:eastAsia="Arial" w:hAnsi="Arial" w:cs="Arial" w:hint="default"/>
        <w:spacing w:val="-13"/>
        <w:w w:val="101"/>
        <w:sz w:val="22"/>
        <w:szCs w:val="22"/>
        <w:lang w:val="en-US" w:eastAsia="en-US" w:bidi="ar-SA"/>
      </w:rPr>
    </w:lvl>
    <w:lvl w:ilvl="3">
      <w:numFmt w:val="bullet"/>
      <w:lvlText w:val=""/>
      <w:lvlJc w:val="left"/>
      <w:pPr>
        <w:ind w:left="2203" w:hanging="305"/>
      </w:pPr>
      <w:rPr>
        <w:rFonts w:ascii="Symbol" w:eastAsia="Symbol" w:hAnsi="Symbol" w:cs="Symbol" w:hint="default"/>
        <w:w w:val="100"/>
        <w:sz w:val="24"/>
        <w:szCs w:val="24"/>
        <w:lang w:val="en-US" w:eastAsia="en-US" w:bidi="ar-SA"/>
      </w:rPr>
    </w:lvl>
    <w:lvl w:ilvl="4">
      <w:numFmt w:val="bullet"/>
      <w:lvlText w:val="•"/>
      <w:lvlJc w:val="left"/>
      <w:pPr>
        <w:ind w:left="5001" w:hanging="305"/>
      </w:pPr>
      <w:rPr>
        <w:rFonts w:hint="default"/>
        <w:lang w:val="en-US" w:eastAsia="en-US" w:bidi="ar-SA"/>
      </w:rPr>
    </w:lvl>
    <w:lvl w:ilvl="5">
      <w:numFmt w:val="bullet"/>
      <w:lvlText w:val="•"/>
      <w:lvlJc w:val="left"/>
      <w:pPr>
        <w:ind w:left="5935" w:hanging="305"/>
      </w:pPr>
      <w:rPr>
        <w:rFonts w:hint="default"/>
        <w:lang w:val="en-US" w:eastAsia="en-US" w:bidi="ar-SA"/>
      </w:rPr>
    </w:lvl>
    <w:lvl w:ilvl="6">
      <w:numFmt w:val="bullet"/>
      <w:lvlText w:val="•"/>
      <w:lvlJc w:val="left"/>
      <w:pPr>
        <w:ind w:left="6868" w:hanging="305"/>
      </w:pPr>
      <w:rPr>
        <w:rFonts w:hint="default"/>
        <w:lang w:val="en-US" w:eastAsia="en-US" w:bidi="ar-SA"/>
      </w:rPr>
    </w:lvl>
    <w:lvl w:ilvl="7">
      <w:numFmt w:val="bullet"/>
      <w:lvlText w:val="•"/>
      <w:lvlJc w:val="left"/>
      <w:pPr>
        <w:ind w:left="7802" w:hanging="305"/>
      </w:pPr>
      <w:rPr>
        <w:rFonts w:hint="default"/>
        <w:lang w:val="en-US" w:eastAsia="en-US" w:bidi="ar-SA"/>
      </w:rPr>
    </w:lvl>
    <w:lvl w:ilvl="8">
      <w:numFmt w:val="bullet"/>
      <w:lvlText w:val="•"/>
      <w:lvlJc w:val="left"/>
      <w:pPr>
        <w:ind w:left="8736" w:hanging="305"/>
      </w:pPr>
      <w:rPr>
        <w:rFonts w:hint="default"/>
        <w:lang w:val="en-US" w:eastAsia="en-US" w:bidi="ar-SA"/>
      </w:rPr>
    </w:lvl>
  </w:abstractNum>
  <w:abstractNum w:abstractNumId="43" w15:restartNumberingAfterBreak="0">
    <w:nsid w:val="7F2F0E02"/>
    <w:multiLevelType w:val="multilevel"/>
    <w:tmpl w:val="283E3AFC"/>
    <w:lvl w:ilvl="0">
      <w:start w:val="7"/>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4" w15:restartNumberingAfterBreak="0">
    <w:nsid w:val="7F7614B4"/>
    <w:multiLevelType w:val="hybridMultilevel"/>
    <w:tmpl w:val="A228427C"/>
    <w:lvl w:ilvl="0" w:tplc="4D4A88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418495">
    <w:abstractNumId w:val="31"/>
  </w:num>
  <w:num w:numId="2" w16cid:durableId="783305010">
    <w:abstractNumId w:val="11"/>
  </w:num>
  <w:num w:numId="3" w16cid:durableId="2032955202">
    <w:abstractNumId w:val="14"/>
  </w:num>
  <w:num w:numId="4" w16cid:durableId="2107847753">
    <w:abstractNumId w:val="37"/>
  </w:num>
  <w:num w:numId="5" w16cid:durableId="964046958">
    <w:abstractNumId w:val="21"/>
  </w:num>
  <w:num w:numId="6" w16cid:durableId="612638202">
    <w:abstractNumId w:val="42"/>
  </w:num>
  <w:num w:numId="7" w16cid:durableId="704595048">
    <w:abstractNumId w:val="1"/>
  </w:num>
  <w:num w:numId="8" w16cid:durableId="44375151">
    <w:abstractNumId w:val="39"/>
  </w:num>
  <w:num w:numId="9" w16cid:durableId="114910277">
    <w:abstractNumId w:val="23"/>
  </w:num>
  <w:num w:numId="10" w16cid:durableId="596522505">
    <w:abstractNumId w:val="40"/>
  </w:num>
  <w:num w:numId="11" w16cid:durableId="87779438">
    <w:abstractNumId w:val="15"/>
  </w:num>
  <w:num w:numId="12" w16cid:durableId="2136287339">
    <w:abstractNumId w:val="20"/>
  </w:num>
  <w:num w:numId="13" w16cid:durableId="1219130456">
    <w:abstractNumId w:val="9"/>
  </w:num>
  <w:num w:numId="14" w16cid:durableId="202792795">
    <w:abstractNumId w:val="33"/>
  </w:num>
  <w:num w:numId="15" w16cid:durableId="1656254558">
    <w:abstractNumId w:val="3"/>
  </w:num>
  <w:num w:numId="16" w16cid:durableId="588078287">
    <w:abstractNumId w:val="18"/>
  </w:num>
  <w:num w:numId="17" w16cid:durableId="1564365060">
    <w:abstractNumId w:val="16"/>
  </w:num>
  <w:num w:numId="18" w16cid:durableId="626349634">
    <w:abstractNumId w:val="43"/>
  </w:num>
  <w:num w:numId="19" w16cid:durableId="13072564">
    <w:abstractNumId w:val="32"/>
  </w:num>
  <w:num w:numId="20" w16cid:durableId="120878766">
    <w:abstractNumId w:val="30"/>
  </w:num>
  <w:num w:numId="21" w16cid:durableId="830296741">
    <w:abstractNumId w:val="6"/>
  </w:num>
  <w:num w:numId="22" w16cid:durableId="2026009989">
    <w:abstractNumId w:val="19"/>
  </w:num>
  <w:num w:numId="23" w16cid:durableId="1862432377">
    <w:abstractNumId w:val="27"/>
  </w:num>
  <w:num w:numId="24" w16cid:durableId="1009136581">
    <w:abstractNumId w:val="26"/>
  </w:num>
  <w:num w:numId="25" w16cid:durableId="1244145541">
    <w:abstractNumId w:val="29"/>
  </w:num>
  <w:num w:numId="26" w16cid:durableId="990522337">
    <w:abstractNumId w:val="5"/>
  </w:num>
  <w:num w:numId="27" w16cid:durableId="1164979919">
    <w:abstractNumId w:val="34"/>
  </w:num>
  <w:num w:numId="28" w16cid:durableId="2032605286">
    <w:abstractNumId w:val="17"/>
  </w:num>
  <w:num w:numId="29" w16cid:durableId="326834913">
    <w:abstractNumId w:val="36"/>
  </w:num>
  <w:num w:numId="30" w16cid:durableId="1681854960">
    <w:abstractNumId w:val="24"/>
  </w:num>
  <w:num w:numId="31" w16cid:durableId="1949314515">
    <w:abstractNumId w:val="8"/>
  </w:num>
  <w:num w:numId="32" w16cid:durableId="1267545675">
    <w:abstractNumId w:val="3"/>
  </w:num>
  <w:num w:numId="33" w16cid:durableId="1403330464">
    <w:abstractNumId w:val="35"/>
  </w:num>
  <w:num w:numId="34" w16cid:durableId="777678518">
    <w:abstractNumId w:val="0"/>
  </w:num>
  <w:num w:numId="35" w16cid:durableId="1182473629">
    <w:abstractNumId w:val="3"/>
  </w:num>
  <w:num w:numId="36" w16cid:durableId="1657488046">
    <w:abstractNumId w:val="3"/>
  </w:num>
  <w:num w:numId="37" w16cid:durableId="2118212662">
    <w:abstractNumId w:val="4"/>
  </w:num>
  <w:num w:numId="38" w16cid:durableId="1493376965">
    <w:abstractNumId w:val="7"/>
  </w:num>
  <w:num w:numId="39" w16cid:durableId="115225404">
    <w:abstractNumId w:val="12"/>
  </w:num>
  <w:num w:numId="40" w16cid:durableId="1979990211">
    <w:abstractNumId w:val="28"/>
  </w:num>
  <w:num w:numId="41" w16cid:durableId="94912136">
    <w:abstractNumId w:val="44"/>
  </w:num>
  <w:num w:numId="42" w16cid:durableId="749431049">
    <w:abstractNumId w:val="22"/>
  </w:num>
  <w:num w:numId="43" w16cid:durableId="1293287743">
    <w:abstractNumId w:val="41"/>
  </w:num>
  <w:num w:numId="44" w16cid:durableId="1626502650">
    <w:abstractNumId w:val="25"/>
  </w:num>
  <w:num w:numId="45" w16cid:durableId="541939962">
    <w:abstractNumId w:val="38"/>
  </w:num>
  <w:num w:numId="46" w16cid:durableId="640036664">
    <w:abstractNumId w:val="2"/>
  </w:num>
  <w:num w:numId="47" w16cid:durableId="1176725155">
    <w:abstractNumId w:val="13"/>
  </w:num>
  <w:num w:numId="48" w16cid:durableId="20621660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63B123"/>
    <w:rsid w:val="0000028B"/>
    <w:rsid w:val="00003713"/>
    <w:rsid w:val="000046BF"/>
    <w:rsid w:val="0000672A"/>
    <w:rsid w:val="000070DB"/>
    <w:rsid w:val="00026CC5"/>
    <w:rsid w:val="0002751D"/>
    <w:rsid w:val="0002790F"/>
    <w:rsid w:val="0003252E"/>
    <w:rsid w:val="00035869"/>
    <w:rsid w:val="0003637B"/>
    <w:rsid w:val="0005028D"/>
    <w:rsid w:val="00050D93"/>
    <w:rsid w:val="00052529"/>
    <w:rsid w:val="0005735A"/>
    <w:rsid w:val="0006036C"/>
    <w:rsid w:val="0006041B"/>
    <w:rsid w:val="00061336"/>
    <w:rsid w:val="00063731"/>
    <w:rsid w:val="00064348"/>
    <w:rsid w:val="00064416"/>
    <w:rsid w:val="00065A9A"/>
    <w:rsid w:val="0006624B"/>
    <w:rsid w:val="00072BB8"/>
    <w:rsid w:val="00074A05"/>
    <w:rsid w:val="00074E10"/>
    <w:rsid w:val="000821BF"/>
    <w:rsid w:val="0008293D"/>
    <w:rsid w:val="0008551A"/>
    <w:rsid w:val="00090077"/>
    <w:rsid w:val="000A73C7"/>
    <w:rsid w:val="000B08B0"/>
    <w:rsid w:val="000B2D1A"/>
    <w:rsid w:val="000B5EC9"/>
    <w:rsid w:val="000B62FA"/>
    <w:rsid w:val="000B774A"/>
    <w:rsid w:val="000B79AE"/>
    <w:rsid w:val="000C17A5"/>
    <w:rsid w:val="000C23CC"/>
    <w:rsid w:val="000C548F"/>
    <w:rsid w:val="000D27A3"/>
    <w:rsid w:val="000D591B"/>
    <w:rsid w:val="000D65B9"/>
    <w:rsid w:val="000D783D"/>
    <w:rsid w:val="000E3193"/>
    <w:rsid w:val="000E4643"/>
    <w:rsid w:val="000E48E2"/>
    <w:rsid w:val="000E5897"/>
    <w:rsid w:val="000E6AB5"/>
    <w:rsid w:val="000F4851"/>
    <w:rsid w:val="00101CE1"/>
    <w:rsid w:val="001033D6"/>
    <w:rsid w:val="00121751"/>
    <w:rsid w:val="00131B21"/>
    <w:rsid w:val="001362F7"/>
    <w:rsid w:val="001408F2"/>
    <w:rsid w:val="00142B9E"/>
    <w:rsid w:val="001478CB"/>
    <w:rsid w:val="001478D5"/>
    <w:rsid w:val="00153A8F"/>
    <w:rsid w:val="001707D4"/>
    <w:rsid w:val="00173D96"/>
    <w:rsid w:val="00182655"/>
    <w:rsid w:val="001933AE"/>
    <w:rsid w:val="0019368D"/>
    <w:rsid w:val="0019626F"/>
    <w:rsid w:val="001B2773"/>
    <w:rsid w:val="001B5482"/>
    <w:rsid w:val="001C62E1"/>
    <w:rsid w:val="001C6DCD"/>
    <w:rsid w:val="001D0E77"/>
    <w:rsid w:val="001E0326"/>
    <w:rsid w:val="001E093A"/>
    <w:rsid w:val="001E3635"/>
    <w:rsid w:val="001F1DBF"/>
    <w:rsid w:val="00200A7F"/>
    <w:rsid w:val="0020396F"/>
    <w:rsid w:val="00206566"/>
    <w:rsid w:val="00207737"/>
    <w:rsid w:val="00217D08"/>
    <w:rsid w:val="0022231C"/>
    <w:rsid w:val="00224C68"/>
    <w:rsid w:val="00224EEA"/>
    <w:rsid w:val="00224F09"/>
    <w:rsid w:val="0023430A"/>
    <w:rsid w:val="00245DFA"/>
    <w:rsid w:val="00246E9C"/>
    <w:rsid w:val="00247722"/>
    <w:rsid w:val="00247A64"/>
    <w:rsid w:val="002655FB"/>
    <w:rsid w:val="002656D2"/>
    <w:rsid w:val="002661F4"/>
    <w:rsid w:val="00273C9D"/>
    <w:rsid w:val="00274F68"/>
    <w:rsid w:val="00276803"/>
    <w:rsid w:val="0028400E"/>
    <w:rsid w:val="0028402B"/>
    <w:rsid w:val="00285052"/>
    <w:rsid w:val="00286C52"/>
    <w:rsid w:val="002901FE"/>
    <w:rsid w:val="00291E1D"/>
    <w:rsid w:val="0029273E"/>
    <w:rsid w:val="00296A60"/>
    <w:rsid w:val="002A502B"/>
    <w:rsid w:val="002B0727"/>
    <w:rsid w:val="002B5231"/>
    <w:rsid w:val="002B6EE8"/>
    <w:rsid w:val="002B7A30"/>
    <w:rsid w:val="002C295E"/>
    <w:rsid w:val="002C7B4E"/>
    <w:rsid w:val="002D1FFC"/>
    <w:rsid w:val="002D2627"/>
    <w:rsid w:val="002D3739"/>
    <w:rsid w:val="002D5158"/>
    <w:rsid w:val="002E5212"/>
    <w:rsid w:val="002F18B9"/>
    <w:rsid w:val="002F1F88"/>
    <w:rsid w:val="002F28C8"/>
    <w:rsid w:val="002F2C81"/>
    <w:rsid w:val="002F545E"/>
    <w:rsid w:val="002F689B"/>
    <w:rsid w:val="0030144C"/>
    <w:rsid w:val="003020CA"/>
    <w:rsid w:val="00302F73"/>
    <w:rsid w:val="00306FA1"/>
    <w:rsid w:val="00307DBA"/>
    <w:rsid w:val="0031075D"/>
    <w:rsid w:val="003159A8"/>
    <w:rsid w:val="00316FB0"/>
    <w:rsid w:val="003257DF"/>
    <w:rsid w:val="0034444B"/>
    <w:rsid w:val="003444AF"/>
    <w:rsid w:val="00347FBD"/>
    <w:rsid w:val="00352A92"/>
    <w:rsid w:val="003531CC"/>
    <w:rsid w:val="00353DDE"/>
    <w:rsid w:val="00362506"/>
    <w:rsid w:val="003713FD"/>
    <w:rsid w:val="00372EEB"/>
    <w:rsid w:val="00381DE5"/>
    <w:rsid w:val="0038613F"/>
    <w:rsid w:val="0038790A"/>
    <w:rsid w:val="003903D4"/>
    <w:rsid w:val="00390D3F"/>
    <w:rsid w:val="00395A26"/>
    <w:rsid w:val="003975C6"/>
    <w:rsid w:val="003A3757"/>
    <w:rsid w:val="003B3CE9"/>
    <w:rsid w:val="003B48C0"/>
    <w:rsid w:val="003B6F34"/>
    <w:rsid w:val="003C4AC3"/>
    <w:rsid w:val="003C6715"/>
    <w:rsid w:val="003D32FA"/>
    <w:rsid w:val="003D4AD4"/>
    <w:rsid w:val="003E14F5"/>
    <w:rsid w:val="003E2DFD"/>
    <w:rsid w:val="003E3FA9"/>
    <w:rsid w:val="003E5278"/>
    <w:rsid w:val="003E70DD"/>
    <w:rsid w:val="003E78A3"/>
    <w:rsid w:val="003F1A0A"/>
    <w:rsid w:val="003F3A64"/>
    <w:rsid w:val="003F4CDC"/>
    <w:rsid w:val="003F643B"/>
    <w:rsid w:val="004107C4"/>
    <w:rsid w:val="0041192D"/>
    <w:rsid w:val="004143FC"/>
    <w:rsid w:val="0041485C"/>
    <w:rsid w:val="004165DC"/>
    <w:rsid w:val="00416857"/>
    <w:rsid w:val="00416CD7"/>
    <w:rsid w:val="00423F8B"/>
    <w:rsid w:val="00425218"/>
    <w:rsid w:val="00430683"/>
    <w:rsid w:val="00432AB3"/>
    <w:rsid w:val="004354C4"/>
    <w:rsid w:val="004359FD"/>
    <w:rsid w:val="004427D8"/>
    <w:rsid w:val="004438F2"/>
    <w:rsid w:val="00445DB3"/>
    <w:rsid w:val="00446316"/>
    <w:rsid w:val="00447EBF"/>
    <w:rsid w:val="0045442A"/>
    <w:rsid w:val="00454854"/>
    <w:rsid w:val="00455202"/>
    <w:rsid w:val="00460EEE"/>
    <w:rsid w:val="004654E5"/>
    <w:rsid w:val="004670C3"/>
    <w:rsid w:val="00467A2A"/>
    <w:rsid w:val="004716F9"/>
    <w:rsid w:val="00474009"/>
    <w:rsid w:val="00477AC3"/>
    <w:rsid w:val="00480E8C"/>
    <w:rsid w:val="00482E06"/>
    <w:rsid w:val="00483025"/>
    <w:rsid w:val="0048346B"/>
    <w:rsid w:val="00484F24"/>
    <w:rsid w:val="00491B85"/>
    <w:rsid w:val="00492340"/>
    <w:rsid w:val="004A0D20"/>
    <w:rsid w:val="004A40A0"/>
    <w:rsid w:val="004A47C6"/>
    <w:rsid w:val="004A4F0A"/>
    <w:rsid w:val="004A62E3"/>
    <w:rsid w:val="004A6C13"/>
    <w:rsid w:val="004B4A80"/>
    <w:rsid w:val="004B4FEB"/>
    <w:rsid w:val="004C594F"/>
    <w:rsid w:val="004C635B"/>
    <w:rsid w:val="004E1896"/>
    <w:rsid w:val="004E259F"/>
    <w:rsid w:val="004E266F"/>
    <w:rsid w:val="004E4793"/>
    <w:rsid w:val="004E527D"/>
    <w:rsid w:val="004E7451"/>
    <w:rsid w:val="004F034E"/>
    <w:rsid w:val="004F0DF3"/>
    <w:rsid w:val="004F1944"/>
    <w:rsid w:val="004F220E"/>
    <w:rsid w:val="004F26F4"/>
    <w:rsid w:val="004F28A8"/>
    <w:rsid w:val="004F45B0"/>
    <w:rsid w:val="004F71A0"/>
    <w:rsid w:val="004F7E26"/>
    <w:rsid w:val="00502FBE"/>
    <w:rsid w:val="005049DC"/>
    <w:rsid w:val="005067E1"/>
    <w:rsid w:val="00506ECF"/>
    <w:rsid w:val="00514E01"/>
    <w:rsid w:val="00516DC4"/>
    <w:rsid w:val="005233A0"/>
    <w:rsid w:val="00530B4B"/>
    <w:rsid w:val="00533506"/>
    <w:rsid w:val="00541E10"/>
    <w:rsid w:val="00552944"/>
    <w:rsid w:val="00554198"/>
    <w:rsid w:val="005548B9"/>
    <w:rsid w:val="0056098A"/>
    <w:rsid w:val="00562B0E"/>
    <w:rsid w:val="005642C3"/>
    <w:rsid w:val="0057304B"/>
    <w:rsid w:val="005765E4"/>
    <w:rsid w:val="00581BE6"/>
    <w:rsid w:val="00581D3E"/>
    <w:rsid w:val="005831FE"/>
    <w:rsid w:val="005876E3"/>
    <w:rsid w:val="005877F9"/>
    <w:rsid w:val="00587966"/>
    <w:rsid w:val="005916CA"/>
    <w:rsid w:val="00592CF7"/>
    <w:rsid w:val="005A4606"/>
    <w:rsid w:val="005A598E"/>
    <w:rsid w:val="005A6F23"/>
    <w:rsid w:val="005B51BE"/>
    <w:rsid w:val="005D1BC5"/>
    <w:rsid w:val="005D5523"/>
    <w:rsid w:val="005D62A3"/>
    <w:rsid w:val="005E50A8"/>
    <w:rsid w:val="005E77A2"/>
    <w:rsid w:val="005F1CCC"/>
    <w:rsid w:val="005F43BE"/>
    <w:rsid w:val="005F5AEE"/>
    <w:rsid w:val="005F7410"/>
    <w:rsid w:val="00604022"/>
    <w:rsid w:val="006054A0"/>
    <w:rsid w:val="006158BD"/>
    <w:rsid w:val="00622D2E"/>
    <w:rsid w:val="00625ED5"/>
    <w:rsid w:val="006267B0"/>
    <w:rsid w:val="00627060"/>
    <w:rsid w:val="0063140E"/>
    <w:rsid w:val="006316A6"/>
    <w:rsid w:val="006316C8"/>
    <w:rsid w:val="00632FE7"/>
    <w:rsid w:val="0063503F"/>
    <w:rsid w:val="00635744"/>
    <w:rsid w:val="00636F26"/>
    <w:rsid w:val="00642CBC"/>
    <w:rsid w:val="00644AB9"/>
    <w:rsid w:val="00650E3C"/>
    <w:rsid w:val="00656EB9"/>
    <w:rsid w:val="00660139"/>
    <w:rsid w:val="00673C58"/>
    <w:rsid w:val="006764D4"/>
    <w:rsid w:val="0068362E"/>
    <w:rsid w:val="00684EAC"/>
    <w:rsid w:val="006873F5"/>
    <w:rsid w:val="00691809"/>
    <w:rsid w:val="00694129"/>
    <w:rsid w:val="006947BE"/>
    <w:rsid w:val="006A0BCC"/>
    <w:rsid w:val="006A7BC3"/>
    <w:rsid w:val="006B0738"/>
    <w:rsid w:val="006B5349"/>
    <w:rsid w:val="006B5BD2"/>
    <w:rsid w:val="006C082D"/>
    <w:rsid w:val="006C0F02"/>
    <w:rsid w:val="006C27BB"/>
    <w:rsid w:val="006C2B86"/>
    <w:rsid w:val="006C52EC"/>
    <w:rsid w:val="006C76F2"/>
    <w:rsid w:val="006D372C"/>
    <w:rsid w:val="006D3991"/>
    <w:rsid w:val="006D4F42"/>
    <w:rsid w:val="006D721C"/>
    <w:rsid w:val="006E69CE"/>
    <w:rsid w:val="006F62CB"/>
    <w:rsid w:val="006F6564"/>
    <w:rsid w:val="00710F8A"/>
    <w:rsid w:val="007112C5"/>
    <w:rsid w:val="00713FA5"/>
    <w:rsid w:val="007240A9"/>
    <w:rsid w:val="00724659"/>
    <w:rsid w:val="007344EC"/>
    <w:rsid w:val="00735ECF"/>
    <w:rsid w:val="0074105F"/>
    <w:rsid w:val="00747A85"/>
    <w:rsid w:val="00750D25"/>
    <w:rsid w:val="007516CC"/>
    <w:rsid w:val="00751BDD"/>
    <w:rsid w:val="0075543E"/>
    <w:rsid w:val="00762004"/>
    <w:rsid w:val="007647C5"/>
    <w:rsid w:val="0076541A"/>
    <w:rsid w:val="00767C2C"/>
    <w:rsid w:val="007708B4"/>
    <w:rsid w:val="00771660"/>
    <w:rsid w:val="0077664D"/>
    <w:rsid w:val="00776B4F"/>
    <w:rsid w:val="00781FE8"/>
    <w:rsid w:val="00784523"/>
    <w:rsid w:val="00784C42"/>
    <w:rsid w:val="00792C5A"/>
    <w:rsid w:val="00793109"/>
    <w:rsid w:val="00793650"/>
    <w:rsid w:val="00797B92"/>
    <w:rsid w:val="007A0934"/>
    <w:rsid w:val="007A12C6"/>
    <w:rsid w:val="007A12D4"/>
    <w:rsid w:val="007A45F9"/>
    <w:rsid w:val="007A5847"/>
    <w:rsid w:val="007A720D"/>
    <w:rsid w:val="007C0640"/>
    <w:rsid w:val="007C3718"/>
    <w:rsid w:val="007D16E9"/>
    <w:rsid w:val="007D45A7"/>
    <w:rsid w:val="007E4A13"/>
    <w:rsid w:val="007F164E"/>
    <w:rsid w:val="007F430F"/>
    <w:rsid w:val="0080267B"/>
    <w:rsid w:val="00804801"/>
    <w:rsid w:val="00806C1C"/>
    <w:rsid w:val="00807644"/>
    <w:rsid w:val="0081186D"/>
    <w:rsid w:val="00814791"/>
    <w:rsid w:val="00817D02"/>
    <w:rsid w:val="00821950"/>
    <w:rsid w:val="00824F3D"/>
    <w:rsid w:val="0083332D"/>
    <w:rsid w:val="00837BBA"/>
    <w:rsid w:val="00840B79"/>
    <w:rsid w:val="008466C3"/>
    <w:rsid w:val="00853BD2"/>
    <w:rsid w:val="00856340"/>
    <w:rsid w:val="00860EAB"/>
    <w:rsid w:val="0086394A"/>
    <w:rsid w:val="0086462B"/>
    <w:rsid w:val="0086645F"/>
    <w:rsid w:val="008706B8"/>
    <w:rsid w:val="00877ED5"/>
    <w:rsid w:val="0088313E"/>
    <w:rsid w:val="00885155"/>
    <w:rsid w:val="00886C95"/>
    <w:rsid w:val="00890E30"/>
    <w:rsid w:val="00891966"/>
    <w:rsid w:val="0089377D"/>
    <w:rsid w:val="00894654"/>
    <w:rsid w:val="00897448"/>
    <w:rsid w:val="00897C1E"/>
    <w:rsid w:val="008A54B1"/>
    <w:rsid w:val="008A7161"/>
    <w:rsid w:val="008A7F74"/>
    <w:rsid w:val="008B0A8E"/>
    <w:rsid w:val="008B1522"/>
    <w:rsid w:val="008B31F1"/>
    <w:rsid w:val="008B3AE8"/>
    <w:rsid w:val="008B4258"/>
    <w:rsid w:val="008B4E57"/>
    <w:rsid w:val="008B605A"/>
    <w:rsid w:val="008C397E"/>
    <w:rsid w:val="008C3A70"/>
    <w:rsid w:val="008C42FA"/>
    <w:rsid w:val="008C631C"/>
    <w:rsid w:val="008D026B"/>
    <w:rsid w:val="008D2881"/>
    <w:rsid w:val="008D35DB"/>
    <w:rsid w:val="008D5381"/>
    <w:rsid w:val="008E26C4"/>
    <w:rsid w:val="008E6B2B"/>
    <w:rsid w:val="008F1787"/>
    <w:rsid w:val="008F392A"/>
    <w:rsid w:val="008F4BBA"/>
    <w:rsid w:val="00900E52"/>
    <w:rsid w:val="0090134D"/>
    <w:rsid w:val="009050A9"/>
    <w:rsid w:val="00911B61"/>
    <w:rsid w:val="00913D08"/>
    <w:rsid w:val="00920489"/>
    <w:rsid w:val="0092085D"/>
    <w:rsid w:val="009209F0"/>
    <w:rsid w:val="009278D1"/>
    <w:rsid w:val="00931DD7"/>
    <w:rsid w:val="00932EB9"/>
    <w:rsid w:val="0094246F"/>
    <w:rsid w:val="009517C0"/>
    <w:rsid w:val="00954A22"/>
    <w:rsid w:val="0095582F"/>
    <w:rsid w:val="0095690C"/>
    <w:rsid w:val="00962D66"/>
    <w:rsid w:val="00965C96"/>
    <w:rsid w:val="0096758C"/>
    <w:rsid w:val="009736AC"/>
    <w:rsid w:val="00977203"/>
    <w:rsid w:val="00977D1D"/>
    <w:rsid w:val="00981B90"/>
    <w:rsid w:val="0098593E"/>
    <w:rsid w:val="00991E55"/>
    <w:rsid w:val="00996180"/>
    <w:rsid w:val="009975BB"/>
    <w:rsid w:val="0099763D"/>
    <w:rsid w:val="009A2DEC"/>
    <w:rsid w:val="009B3EFF"/>
    <w:rsid w:val="009B53A1"/>
    <w:rsid w:val="009B58BF"/>
    <w:rsid w:val="009B5B06"/>
    <w:rsid w:val="009B76D2"/>
    <w:rsid w:val="009C02B7"/>
    <w:rsid w:val="009C18EA"/>
    <w:rsid w:val="009C4FE7"/>
    <w:rsid w:val="009C7C28"/>
    <w:rsid w:val="009D1918"/>
    <w:rsid w:val="009D7027"/>
    <w:rsid w:val="009E270F"/>
    <w:rsid w:val="009E289A"/>
    <w:rsid w:val="009E3282"/>
    <w:rsid w:val="009F4900"/>
    <w:rsid w:val="009F620E"/>
    <w:rsid w:val="00A013F3"/>
    <w:rsid w:val="00A07D01"/>
    <w:rsid w:val="00A101BD"/>
    <w:rsid w:val="00A104C2"/>
    <w:rsid w:val="00A105FE"/>
    <w:rsid w:val="00A1092C"/>
    <w:rsid w:val="00A151FA"/>
    <w:rsid w:val="00A17C41"/>
    <w:rsid w:val="00A2109A"/>
    <w:rsid w:val="00A24606"/>
    <w:rsid w:val="00A25E33"/>
    <w:rsid w:val="00A26677"/>
    <w:rsid w:val="00A310E4"/>
    <w:rsid w:val="00A3159C"/>
    <w:rsid w:val="00A475AB"/>
    <w:rsid w:val="00A50B24"/>
    <w:rsid w:val="00A5228F"/>
    <w:rsid w:val="00A6030F"/>
    <w:rsid w:val="00A61CF3"/>
    <w:rsid w:val="00A62BBD"/>
    <w:rsid w:val="00A70603"/>
    <w:rsid w:val="00A7668A"/>
    <w:rsid w:val="00A844A0"/>
    <w:rsid w:val="00A96611"/>
    <w:rsid w:val="00A96936"/>
    <w:rsid w:val="00AA1A06"/>
    <w:rsid w:val="00AA7D14"/>
    <w:rsid w:val="00AB0112"/>
    <w:rsid w:val="00AB512F"/>
    <w:rsid w:val="00AC0456"/>
    <w:rsid w:val="00AC31CD"/>
    <w:rsid w:val="00AC49A6"/>
    <w:rsid w:val="00AC4DC6"/>
    <w:rsid w:val="00AC6986"/>
    <w:rsid w:val="00AD26C9"/>
    <w:rsid w:val="00AD2EC9"/>
    <w:rsid w:val="00AD5404"/>
    <w:rsid w:val="00AE15E3"/>
    <w:rsid w:val="00AE4A02"/>
    <w:rsid w:val="00AF160F"/>
    <w:rsid w:val="00AF2830"/>
    <w:rsid w:val="00AF2A91"/>
    <w:rsid w:val="00AF5AEC"/>
    <w:rsid w:val="00AF662E"/>
    <w:rsid w:val="00B00CD4"/>
    <w:rsid w:val="00B0136A"/>
    <w:rsid w:val="00B0146E"/>
    <w:rsid w:val="00B024DE"/>
    <w:rsid w:val="00B05DDF"/>
    <w:rsid w:val="00B104C3"/>
    <w:rsid w:val="00B11727"/>
    <w:rsid w:val="00B1263E"/>
    <w:rsid w:val="00B1281C"/>
    <w:rsid w:val="00B13F9C"/>
    <w:rsid w:val="00B16922"/>
    <w:rsid w:val="00B17CAC"/>
    <w:rsid w:val="00B21370"/>
    <w:rsid w:val="00B2312C"/>
    <w:rsid w:val="00B23AE9"/>
    <w:rsid w:val="00B260C4"/>
    <w:rsid w:val="00B30A20"/>
    <w:rsid w:val="00B31CCE"/>
    <w:rsid w:val="00B31DC4"/>
    <w:rsid w:val="00B3456D"/>
    <w:rsid w:val="00B34E5B"/>
    <w:rsid w:val="00B3716F"/>
    <w:rsid w:val="00B41F9D"/>
    <w:rsid w:val="00B427D8"/>
    <w:rsid w:val="00B430BA"/>
    <w:rsid w:val="00B46A09"/>
    <w:rsid w:val="00B52BC8"/>
    <w:rsid w:val="00B53588"/>
    <w:rsid w:val="00B53BDB"/>
    <w:rsid w:val="00B56CCC"/>
    <w:rsid w:val="00B64C0C"/>
    <w:rsid w:val="00B6771C"/>
    <w:rsid w:val="00B71A5D"/>
    <w:rsid w:val="00B725DD"/>
    <w:rsid w:val="00B7261D"/>
    <w:rsid w:val="00B77F9F"/>
    <w:rsid w:val="00B9051A"/>
    <w:rsid w:val="00B9315C"/>
    <w:rsid w:val="00B9423E"/>
    <w:rsid w:val="00B94B52"/>
    <w:rsid w:val="00B970E4"/>
    <w:rsid w:val="00BA1DB7"/>
    <w:rsid w:val="00BA460C"/>
    <w:rsid w:val="00BA67AE"/>
    <w:rsid w:val="00BA6AFF"/>
    <w:rsid w:val="00BB028A"/>
    <w:rsid w:val="00BB1174"/>
    <w:rsid w:val="00BB1522"/>
    <w:rsid w:val="00BB360F"/>
    <w:rsid w:val="00BB687D"/>
    <w:rsid w:val="00BC0531"/>
    <w:rsid w:val="00BC0783"/>
    <w:rsid w:val="00BC208F"/>
    <w:rsid w:val="00BC6B9C"/>
    <w:rsid w:val="00BD38FF"/>
    <w:rsid w:val="00BD7374"/>
    <w:rsid w:val="00BE0C49"/>
    <w:rsid w:val="00BE14EE"/>
    <w:rsid w:val="00BE1A47"/>
    <w:rsid w:val="00BE440F"/>
    <w:rsid w:val="00BF78C1"/>
    <w:rsid w:val="00BF7AC7"/>
    <w:rsid w:val="00C030DE"/>
    <w:rsid w:val="00C05BE9"/>
    <w:rsid w:val="00C1228A"/>
    <w:rsid w:val="00C148D6"/>
    <w:rsid w:val="00C17A6C"/>
    <w:rsid w:val="00C219C8"/>
    <w:rsid w:val="00C21B9D"/>
    <w:rsid w:val="00C270D1"/>
    <w:rsid w:val="00C44F22"/>
    <w:rsid w:val="00C47937"/>
    <w:rsid w:val="00C47D23"/>
    <w:rsid w:val="00C52BAF"/>
    <w:rsid w:val="00C53841"/>
    <w:rsid w:val="00C565FC"/>
    <w:rsid w:val="00C5742E"/>
    <w:rsid w:val="00C601E2"/>
    <w:rsid w:val="00C61207"/>
    <w:rsid w:val="00C6362F"/>
    <w:rsid w:val="00C719FA"/>
    <w:rsid w:val="00C74699"/>
    <w:rsid w:val="00C7691E"/>
    <w:rsid w:val="00C776FA"/>
    <w:rsid w:val="00C77900"/>
    <w:rsid w:val="00C8008C"/>
    <w:rsid w:val="00C81513"/>
    <w:rsid w:val="00C82E2F"/>
    <w:rsid w:val="00C84182"/>
    <w:rsid w:val="00C85460"/>
    <w:rsid w:val="00C90C33"/>
    <w:rsid w:val="00C916CE"/>
    <w:rsid w:val="00C91CD7"/>
    <w:rsid w:val="00C942D4"/>
    <w:rsid w:val="00C95EC0"/>
    <w:rsid w:val="00CB0802"/>
    <w:rsid w:val="00CB2520"/>
    <w:rsid w:val="00CC2C1F"/>
    <w:rsid w:val="00CD5020"/>
    <w:rsid w:val="00CD53B1"/>
    <w:rsid w:val="00CD6B0D"/>
    <w:rsid w:val="00CE2FDA"/>
    <w:rsid w:val="00CE547C"/>
    <w:rsid w:val="00CF5AA1"/>
    <w:rsid w:val="00D018D9"/>
    <w:rsid w:val="00D02A06"/>
    <w:rsid w:val="00D041F3"/>
    <w:rsid w:val="00D04323"/>
    <w:rsid w:val="00D05E14"/>
    <w:rsid w:val="00D05E84"/>
    <w:rsid w:val="00D15C91"/>
    <w:rsid w:val="00D15CB4"/>
    <w:rsid w:val="00D17BAB"/>
    <w:rsid w:val="00D200AD"/>
    <w:rsid w:val="00D24CFC"/>
    <w:rsid w:val="00D26AC0"/>
    <w:rsid w:val="00D33705"/>
    <w:rsid w:val="00D51ECE"/>
    <w:rsid w:val="00D55958"/>
    <w:rsid w:val="00D5617D"/>
    <w:rsid w:val="00D62C69"/>
    <w:rsid w:val="00D64160"/>
    <w:rsid w:val="00D64D3B"/>
    <w:rsid w:val="00D65289"/>
    <w:rsid w:val="00D65AB7"/>
    <w:rsid w:val="00D67E79"/>
    <w:rsid w:val="00D72F62"/>
    <w:rsid w:val="00D74CBF"/>
    <w:rsid w:val="00D74DAE"/>
    <w:rsid w:val="00D8180B"/>
    <w:rsid w:val="00D85495"/>
    <w:rsid w:val="00D876F9"/>
    <w:rsid w:val="00DA188F"/>
    <w:rsid w:val="00DA26D1"/>
    <w:rsid w:val="00DA3B57"/>
    <w:rsid w:val="00DA4EB7"/>
    <w:rsid w:val="00DA7601"/>
    <w:rsid w:val="00DA76AD"/>
    <w:rsid w:val="00DB35C3"/>
    <w:rsid w:val="00DB4AE5"/>
    <w:rsid w:val="00DB61A4"/>
    <w:rsid w:val="00DC15CB"/>
    <w:rsid w:val="00DC1FB8"/>
    <w:rsid w:val="00DC786E"/>
    <w:rsid w:val="00DC7BDD"/>
    <w:rsid w:val="00DD0C9D"/>
    <w:rsid w:val="00DD1150"/>
    <w:rsid w:val="00DD2ACB"/>
    <w:rsid w:val="00DE1C9F"/>
    <w:rsid w:val="00DE1E96"/>
    <w:rsid w:val="00DE6CB1"/>
    <w:rsid w:val="00DF0A6B"/>
    <w:rsid w:val="00DF28D5"/>
    <w:rsid w:val="00DF2C88"/>
    <w:rsid w:val="00DF2D49"/>
    <w:rsid w:val="00DF3989"/>
    <w:rsid w:val="00DF5FF2"/>
    <w:rsid w:val="00E11CDC"/>
    <w:rsid w:val="00E13C9D"/>
    <w:rsid w:val="00E157F9"/>
    <w:rsid w:val="00E15BEB"/>
    <w:rsid w:val="00E22BDF"/>
    <w:rsid w:val="00E327AB"/>
    <w:rsid w:val="00E32986"/>
    <w:rsid w:val="00E348C8"/>
    <w:rsid w:val="00E41660"/>
    <w:rsid w:val="00E41B6F"/>
    <w:rsid w:val="00E422A1"/>
    <w:rsid w:val="00E4330D"/>
    <w:rsid w:val="00E43AF2"/>
    <w:rsid w:val="00E440F4"/>
    <w:rsid w:val="00E4710C"/>
    <w:rsid w:val="00E57A1F"/>
    <w:rsid w:val="00E57C04"/>
    <w:rsid w:val="00E679D4"/>
    <w:rsid w:val="00E737F8"/>
    <w:rsid w:val="00E739E1"/>
    <w:rsid w:val="00E768E2"/>
    <w:rsid w:val="00E80718"/>
    <w:rsid w:val="00E8280B"/>
    <w:rsid w:val="00E8718B"/>
    <w:rsid w:val="00E872E6"/>
    <w:rsid w:val="00E92C38"/>
    <w:rsid w:val="00E93111"/>
    <w:rsid w:val="00EA08CB"/>
    <w:rsid w:val="00EA303E"/>
    <w:rsid w:val="00EA36D1"/>
    <w:rsid w:val="00EA7025"/>
    <w:rsid w:val="00EB314F"/>
    <w:rsid w:val="00EB6802"/>
    <w:rsid w:val="00EC29F1"/>
    <w:rsid w:val="00EC4B63"/>
    <w:rsid w:val="00EC5006"/>
    <w:rsid w:val="00EC5BB5"/>
    <w:rsid w:val="00EC6C42"/>
    <w:rsid w:val="00ED2BDE"/>
    <w:rsid w:val="00ED2E8B"/>
    <w:rsid w:val="00ED3493"/>
    <w:rsid w:val="00ED4E49"/>
    <w:rsid w:val="00ED742D"/>
    <w:rsid w:val="00ED791A"/>
    <w:rsid w:val="00EE0B49"/>
    <w:rsid w:val="00EE0F11"/>
    <w:rsid w:val="00EE15CA"/>
    <w:rsid w:val="00EE2B47"/>
    <w:rsid w:val="00EE4214"/>
    <w:rsid w:val="00EE655A"/>
    <w:rsid w:val="00EF4905"/>
    <w:rsid w:val="00EF4995"/>
    <w:rsid w:val="00F001C7"/>
    <w:rsid w:val="00F05065"/>
    <w:rsid w:val="00F0518C"/>
    <w:rsid w:val="00F06C28"/>
    <w:rsid w:val="00F13640"/>
    <w:rsid w:val="00F144DB"/>
    <w:rsid w:val="00F26CFD"/>
    <w:rsid w:val="00F31D90"/>
    <w:rsid w:val="00F44722"/>
    <w:rsid w:val="00F44CE4"/>
    <w:rsid w:val="00F473AD"/>
    <w:rsid w:val="00F50F47"/>
    <w:rsid w:val="00F51160"/>
    <w:rsid w:val="00F52D26"/>
    <w:rsid w:val="00F5418B"/>
    <w:rsid w:val="00F5497B"/>
    <w:rsid w:val="00F573C7"/>
    <w:rsid w:val="00F57AD8"/>
    <w:rsid w:val="00F67D7E"/>
    <w:rsid w:val="00F72A6C"/>
    <w:rsid w:val="00F73C19"/>
    <w:rsid w:val="00F76805"/>
    <w:rsid w:val="00F815A5"/>
    <w:rsid w:val="00F827BA"/>
    <w:rsid w:val="00F827E2"/>
    <w:rsid w:val="00F836CD"/>
    <w:rsid w:val="00F84BB8"/>
    <w:rsid w:val="00F856A4"/>
    <w:rsid w:val="00F92C32"/>
    <w:rsid w:val="00FA0ACE"/>
    <w:rsid w:val="00FA621A"/>
    <w:rsid w:val="00FA791D"/>
    <w:rsid w:val="00FB4B5E"/>
    <w:rsid w:val="00FB4D60"/>
    <w:rsid w:val="00FB611B"/>
    <w:rsid w:val="00FB77D2"/>
    <w:rsid w:val="00FB7C1D"/>
    <w:rsid w:val="00FC2B6B"/>
    <w:rsid w:val="00FC3B4A"/>
    <w:rsid w:val="00FC3F09"/>
    <w:rsid w:val="00FC504D"/>
    <w:rsid w:val="00FE28A0"/>
    <w:rsid w:val="00FE3A28"/>
    <w:rsid w:val="00FE4781"/>
    <w:rsid w:val="00FF7D27"/>
    <w:rsid w:val="01188A40"/>
    <w:rsid w:val="020869E1"/>
    <w:rsid w:val="030B68E4"/>
    <w:rsid w:val="04F2C45D"/>
    <w:rsid w:val="0654ECDB"/>
    <w:rsid w:val="0C49C404"/>
    <w:rsid w:val="0DD93F7A"/>
    <w:rsid w:val="0F5416A9"/>
    <w:rsid w:val="115611A5"/>
    <w:rsid w:val="1306CCAB"/>
    <w:rsid w:val="13EC12E2"/>
    <w:rsid w:val="15EBA219"/>
    <w:rsid w:val="1659C8CC"/>
    <w:rsid w:val="17A5C4DB"/>
    <w:rsid w:val="195CDC79"/>
    <w:rsid w:val="1BD169E9"/>
    <w:rsid w:val="1C51F9F8"/>
    <w:rsid w:val="1C7B4D74"/>
    <w:rsid w:val="1C9C3BE5"/>
    <w:rsid w:val="1CBF2731"/>
    <w:rsid w:val="1F56E239"/>
    <w:rsid w:val="22857BB9"/>
    <w:rsid w:val="2323780C"/>
    <w:rsid w:val="2363B123"/>
    <w:rsid w:val="24A310F5"/>
    <w:rsid w:val="24B077D6"/>
    <w:rsid w:val="27D12CA3"/>
    <w:rsid w:val="29888201"/>
    <w:rsid w:val="2D647CB6"/>
    <w:rsid w:val="2DA052C4"/>
    <w:rsid w:val="2DAF82C5"/>
    <w:rsid w:val="2E12BFA2"/>
    <w:rsid w:val="30F99F9C"/>
    <w:rsid w:val="3190C2B1"/>
    <w:rsid w:val="328FCC2E"/>
    <w:rsid w:val="34F482AA"/>
    <w:rsid w:val="357A53B7"/>
    <w:rsid w:val="38842A68"/>
    <w:rsid w:val="3CFA8976"/>
    <w:rsid w:val="3DF5E4F0"/>
    <w:rsid w:val="3E55D519"/>
    <w:rsid w:val="3ED67F99"/>
    <w:rsid w:val="3F41AE2F"/>
    <w:rsid w:val="3FEC69A1"/>
    <w:rsid w:val="405A386F"/>
    <w:rsid w:val="40740180"/>
    <w:rsid w:val="40D73BD6"/>
    <w:rsid w:val="44953154"/>
    <w:rsid w:val="450A815F"/>
    <w:rsid w:val="46A15572"/>
    <w:rsid w:val="475DDE35"/>
    <w:rsid w:val="4959D037"/>
    <w:rsid w:val="4A7A270F"/>
    <w:rsid w:val="4A81D94C"/>
    <w:rsid w:val="4BF44E31"/>
    <w:rsid w:val="4E2B060C"/>
    <w:rsid w:val="4ECDEAE1"/>
    <w:rsid w:val="4F53B301"/>
    <w:rsid w:val="5070DD89"/>
    <w:rsid w:val="5087F4C2"/>
    <w:rsid w:val="52CD0ACA"/>
    <w:rsid w:val="56912D87"/>
    <w:rsid w:val="57BB675D"/>
    <w:rsid w:val="58AF0BAF"/>
    <w:rsid w:val="5A82219D"/>
    <w:rsid w:val="5CC587DC"/>
    <w:rsid w:val="5F195296"/>
    <w:rsid w:val="6326E1C4"/>
    <w:rsid w:val="63398905"/>
    <w:rsid w:val="63D70388"/>
    <w:rsid w:val="65713C8F"/>
    <w:rsid w:val="6594A6D7"/>
    <w:rsid w:val="65B4010B"/>
    <w:rsid w:val="674892F0"/>
    <w:rsid w:val="678802DB"/>
    <w:rsid w:val="68BBBA8D"/>
    <w:rsid w:val="69B8B0F5"/>
    <w:rsid w:val="6BC72371"/>
    <w:rsid w:val="6C310828"/>
    <w:rsid w:val="6C95B339"/>
    <w:rsid w:val="6D2D71A5"/>
    <w:rsid w:val="6E778E9A"/>
    <w:rsid w:val="6E9E74B3"/>
    <w:rsid w:val="6F4901EC"/>
    <w:rsid w:val="6FFD346F"/>
    <w:rsid w:val="70B7568D"/>
    <w:rsid w:val="70E2AE85"/>
    <w:rsid w:val="71A950F5"/>
    <w:rsid w:val="7256D8EB"/>
    <w:rsid w:val="726EB2F1"/>
    <w:rsid w:val="748F9AAA"/>
    <w:rsid w:val="75CBFFF9"/>
    <w:rsid w:val="766A2B47"/>
    <w:rsid w:val="791153FC"/>
    <w:rsid w:val="79A1CB3B"/>
    <w:rsid w:val="7AE88606"/>
    <w:rsid w:val="7BA6CCC6"/>
    <w:rsid w:val="7BB304B3"/>
    <w:rsid w:val="7C321EC1"/>
    <w:rsid w:val="7D2710A4"/>
    <w:rsid w:val="7EC9D699"/>
    <w:rsid w:val="7FBD3B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FC6F"/>
  <w15:docId w15:val="{9F181C04-81BF-49DD-B309-F80FCE4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9A1CB3B"/>
    <w:rPr>
      <w:rFonts w:ascii="Arial" w:eastAsia="Arial" w:hAnsi="Arial" w:cs="Arial"/>
      <w:lang w:val="en-GB"/>
    </w:rPr>
  </w:style>
  <w:style w:type="paragraph" w:styleId="Heading1">
    <w:name w:val="heading 1"/>
    <w:basedOn w:val="Normal"/>
    <w:uiPriority w:val="9"/>
    <w:qFormat/>
    <w:pPr>
      <w:ind w:left="1034" w:hanging="561"/>
      <w:outlineLvl w:val="0"/>
    </w:pPr>
    <w:rPr>
      <w:sz w:val="37"/>
      <w:szCs w:val="37"/>
    </w:rPr>
  </w:style>
  <w:style w:type="paragraph" w:styleId="Heading2">
    <w:name w:val="heading 2"/>
    <w:basedOn w:val="Normal"/>
    <w:uiPriority w:val="9"/>
    <w:unhideWhenUsed/>
    <w:qFormat/>
    <w:pPr>
      <w:spacing w:before="90"/>
      <w:ind w:left="473"/>
      <w:outlineLvl w:val="1"/>
    </w:pPr>
    <w:rPr>
      <w:b/>
      <w:bCs/>
      <w:sz w:val="32"/>
      <w:szCs w:val="32"/>
    </w:rPr>
  </w:style>
  <w:style w:type="paragraph" w:styleId="Heading3">
    <w:name w:val="heading 3"/>
    <w:basedOn w:val="Normal"/>
    <w:next w:val="Normal"/>
    <w:link w:val="Heading3Char"/>
    <w:uiPriority w:val="9"/>
    <w:unhideWhenUsed/>
    <w:qFormat/>
    <w:rsid w:val="79A1CB3B"/>
    <w:pPr>
      <w:keepNext/>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unhideWhenUsed/>
    <w:qFormat/>
    <w:rsid w:val="79A1CB3B"/>
    <w:pPr>
      <w:keepNext/>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79A1CB3B"/>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79A1CB3B"/>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79A1CB3B"/>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79A1CB3B"/>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9A1CB3B"/>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04"/>
      <w:ind w:left="473"/>
    </w:pPr>
    <w:rPr>
      <w:sz w:val="24"/>
      <w:szCs w:val="24"/>
    </w:rPr>
  </w:style>
  <w:style w:type="paragraph" w:styleId="TOC2">
    <w:name w:val="toc 2"/>
    <w:basedOn w:val="Normal"/>
    <w:uiPriority w:val="39"/>
    <w:qFormat/>
    <w:pPr>
      <w:spacing w:before="12"/>
      <w:ind w:left="121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78" w:hanging="705"/>
    </w:pPr>
  </w:style>
  <w:style w:type="paragraph" w:customStyle="1" w:styleId="TableParagraph">
    <w:name w:val="Table Paragraph"/>
    <w:basedOn w:val="Normal"/>
    <w:uiPriority w:val="1"/>
    <w:qFormat/>
    <w:pPr>
      <w:spacing w:before="128"/>
      <w:ind w:left="200"/>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5B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B5"/>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AD2EC9"/>
    <w:rPr>
      <w:b/>
      <w:bCs/>
    </w:rPr>
  </w:style>
  <w:style w:type="character" w:customStyle="1" w:styleId="CommentSubjectChar">
    <w:name w:val="Comment Subject Char"/>
    <w:basedOn w:val="CommentTextChar"/>
    <w:link w:val="CommentSubject"/>
    <w:uiPriority w:val="99"/>
    <w:semiHidden/>
    <w:rsid w:val="00AD2EC9"/>
    <w:rPr>
      <w:rFonts w:ascii="Arial" w:eastAsia="Arial" w:hAnsi="Arial" w:cs="Arial"/>
      <w:b/>
      <w:bCs/>
      <w:sz w:val="20"/>
      <w:szCs w:val="20"/>
    </w:rPr>
  </w:style>
  <w:style w:type="paragraph" w:styleId="Revision">
    <w:name w:val="Revision"/>
    <w:hidden/>
    <w:uiPriority w:val="99"/>
    <w:semiHidden/>
    <w:rsid w:val="00C21B9D"/>
    <w:pPr>
      <w:widowControl/>
      <w:autoSpaceDE/>
      <w:autoSpaceDN/>
    </w:pPr>
    <w:rPr>
      <w:rFonts w:ascii="Arial" w:eastAsia="Arial" w:hAnsi="Arial" w:cs="Arial"/>
    </w:rPr>
  </w:style>
  <w:style w:type="character" w:customStyle="1" w:styleId="UnresolvedMention1">
    <w:name w:val="Unresolved Mention1"/>
    <w:basedOn w:val="DefaultParagraphFont"/>
    <w:uiPriority w:val="99"/>
    <w:unhideWhenUsed/>
    <w:rsid w:val="0028402B"/>
    <w:rPr>
      <w:color w:val="605E5C"/>
      <w:shd w:val="clear" w:color="auto" w:fill="E1DFDD"/>
    </w:rPr>
  </w:style>
  <w:style w:type="character" w:customStyle="1" w:styleId="Mention1">
    <w:name w:val="Mention1"/>
    <w:basedOn w:val="DefaultParagraphFont"/>
    <w:uiPriority w:val="99"/>
    <w:unhideWhenUsed/>
    <w:rsid w:val="0028402B"/>
    <w:rPr>
      <w:color w:val="2B579A"/>
      <w:shd w:val="clear" w:color="auto" w:fill="E1DFDD"/>
    </w:rPr>
  </w:style>
  <w:style w:type="paragraph" w:styleId="FootnoteText">
    <w:name w:val="footnote text"/>
    <w:basedOn w:val="Normal"/>
    <w:link w:val="FootnoteTextChar"/>
    <w:uiPriority w:val="99"/>
    <w:semiHidden/>
    <w:unhideWhenUsed/>
    <w:rsid w:val="00900E52"/>
    <w:rPr>
      <w:sz w:val="20"/>
      <w:szCs w:val="20"/>
    </w:rPr>
  </w:style>
  <w:style w:type="character" w:customStyle="1" w:styleId="FootnoteTextChar">
    <w:name w:val="Footnote Text Char"/>
    <w:basedOn w:val="DefaultParagraphFont"/>
    <w:link w:val="FootnoteText"/>
    <w:uiPriority w:val="99"/>
    <w:semiHidden/>
    <w:rsid w:val="00900E52"/>
    <w:rPr>
      <w:rFonts w:ascii="Arial" w:eastAsia="Arial" w:hAnsi="Arial" w:cs="Arial"/>
      <w:sz w:val="20"/>
      <w:szCs w:val="20"/>
    </w:rPr>
  </w:style>
  <w:style w:type="character" w:styleId="FootnoteReference">
    <w:name w:val="footnote reference"/>
    <w:basedOn w:val="DefaultParagraphFont"/>
    <w:uiPriority w:val="99"/>
    <w:semiHidden/>
    <w:unhideWhenUsed/>
    <w:rsid w:val="00900E52"/>
    <w:rPr>
      <w:vertAlign w:val="superscript"/>
    </w:rPr>
  </w:style>
  <w:style w:type="paragraph" w:customStyle="1" w:styleId="ListParagraphNumber">
    <w:name w:val="List Paragraph Number"/>
    <w:basedOn w:val="ListParagraph"/>
    <w:uiPriority w:val="1"/>
    <w:qFormat/>
    <w:rsid w:val="79A1CB3B"/>
    <w:pPr>
      <w:widowControl/>
      <w:numPr>
        <w:numId w:val="13"/>
      </w:numPr>
      <w:spacing w:before="120" w:after="120" w:line="288" w:lineRule="auto"/>
      <w:contextualSpacing/>
    </w:pPr>
  </w:style>
  <w:style w:type="paragraph" w:customStyle="1" w:styleId="ListParagraphBullet">
    <w:name w:val="List Paragraph Bullet"/>
    <w:basedOn w:val="ListParagraph"/>
    <w:uiPriority w:val="1"/>
    <w:qFormat/>
    <w:rsid w:val="79A1CB3B"/>
    <w:pPr>
      <w:widowControl/>
      <w:numPr>
        <w:numId w:val="15"/>
      </w:numPr>
      <w:spacing w:before="120" w:after="120" w:line="288" w:lineRule="auto"/>
    </w:pPr>
  </w:style>
  <w:style w:type="character" w:styleId="Hyperlink">
    <w:name w:val="Hyperlink"/>
    <w:basedOn w:val="DefaultParagraphFont"/>
    <w:uiPriority w:val="99"/>
    <w:unhideWhenUsed/>
    <w:rsid w:val="005F7410"/>
    <w:rPr>
      <w:color w:val="0000FF" w:themeColor="hyperlink"/>
      <w:u w:val="single"/>
    </w:rPr>
  </w:style>
  <w:style w:type="paragraph" w:styleId="Header">
    <w:name w:val="header"/>
    <w:basedOn w:val="Normal"/>
    <w:link w:val="HeaderChar"/>
    <w:uiPriority w:val="99"/>
    <w:unhideWhenUsed/>
    <w:rsid w:val="00931DD7"/>
    <w:pPr>
      <w:tabs>
        <w:tab w:val="center" w:pos="4513"/>
        <w:tab w:val="right" w:pos="9026"/>
      </w:tabs>
    </w:pPr>
  </w:style>
  <w:style w:type="character" w:customStyle="1" w:styleId="HeaderChar">
    <w:name w:val="Header Char"/>
    <w:basedOn w:val="DefaultParagraphFont"/>
    <w:link w:val="Header"/>
    <w:uiPriority w:val="99"/>
    <w:rsid w:val="00931DD7"/>
    <w:rPr>
      <w:rFonts w:ascii="Arial" w:eastAsia="Arial" w:hAnsi="Arial" w:cs="Arial"/>
    </w:rPr>
  </w:style>
  <w:style w:type="paragraph" w:styleId="Footer">
    <w:name w:val="footer"/>
    <w:basedOn w:val="Normal"/>
    <w:link w:val="FooterChar"/>
    <w:uiPriority w:val="99"/>
    <w:unhideWhenUsed/>
    <w:rsid w:val="00931DD7"/>
    <w:pPr>
      <w:tabs>
        <w:tab w:val="center" w:pos="4513"/>
        <w:tab w:val="right" w:pos="9026"/>
      </w:tabs>
    </w:pPr>
  </w:style>
  <w:style w:type="character" w:customStyle="1" w:styleId="FooterChar">
    <w:name w:val="Footer Char"/>
    <w:basedOn w:val="DefaultParagraphFont"/>
    <w:link w:val="Footer"/>
    <w:uiPriority w:val="99"/>
    <w:rsid w:val="00931DD7"/>
    <w:rPr>
      <w:rFonts w:ascii="Arial" w:eastAsia="Arial" w:hAnsi="Arial" w:cs="Arial"/>
    </w:rPr>
  </w:style>
  <w:style w:type="character" w:customStyle="1" w:styleId="Heading3Char">
    <w:name w:val="Heading 3 Char"/>
    <w:basedOn w:val="DefaultParagraphFont"/>
    <w:link w:val="Heading3"/>
    <w:uiPriority w:val="9"/>
    <w:rsid w:val="005916CA"/>
    <w:rPr>
      <w:rFonts w:asciiTheme="majorHAnsi" w:eastAsiaTheme="majorEastAsia" w:hAnsiTheme="majorHAnsi" w:cstheme="majorBidi"/>
      <w:color w:val="243F60"/>
      <w:sz w:val="24"/>
      <w:szCs w:val="24"/>
      <w:lang w:val="en-GB"/>
    </w:rPr>
  </w:style>
  <w:style w:type="character" w:customStyle="1" w:styleId="Heading4Char">
    <w:name w:val="Heading 4 Char"/>
    <w:basedOn w:val="DefaultParagraphFont"/>
    <w:link w:val="Heading4"/>
    <w:uiPriority w:val="9"/>
    <w:rsid w:val="005916CA"/>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rsid w:val="005916CA"/>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rsid w:val="005916CA"/>
    <w:rPr>
      <w:rFonts w:asciiTheme="majorHAnsi" w:eastAsiaTheme="majorEastAsia" w:hAnsiTheme="majorHAnsi" w:cstheme="majorBidi"/>
      <w:color w:val="243F60"/>
      <w:lang w:val="en-GB"/>
    </w:rPr>
  </w:style>
  <w:style w:type="character" w:customStyle="1" w:styleId="Heading7Char">
    <w:name w:val="Heading 7 Char"/>
    <w:basedOn w:val="DefaultParagraphFont"/>
    <w:link w:val="Heading7"/>
    <w:uiPriority w:val="9"/>
    <w:rsid w:val="005916CA"/>
    <w:rPr>
      <w:rFonts w:asciiTheme="majorHAnsi" w:eastAsiaTheme="majorEastAsia" w:hAnsiTheme="majorHAnsi" w:cstheme="majorBidi"/>
      <w:i/>
      <w:iCs/>
      <w:color w:val="243F60"/>
      <w:lang w:val="en-GB"/>
    </w:rPr>
  </w:style>
  <w:style w:type="character" w:customStyle="1" w:styleId="Heading8Char">
    <w:name w:val="Heading 8 Char"/>
    <w:basedOn w:val="DefaultParagraphFont"/>
    <w:link w:val="Heading8"/>
    <w:uiPriority w:val="9"/>
    <w:rsid w:val="005916CA"/>
    <w:rPr>
      <w:rFonts w:asciiTheme="majorHAnsi" w:eastAsiaTheme="majorEastAsia" w:hAnsiTheme="majorHAnsi" w:cstheme="majorBidi"/>
      <w:color w:val="272727"/>
      <w:sz w:val="21"/>
      <w:szCs w:val="21"/>
      <w:lang w:val="en-GB"/>
    </w:rPr>
  </w:style>
  <w:style w:type="character" w:customStyle="1" w:styleId="Heading9Char">
    <w:name w:val="Heading 9 Char"/>
    <w:basedOn w:val="DefaultParagraphFont"/>
    <w:link w:val="Heading9"/>
    <w:uiPriority w:val="9"/>
    <w:rsid w:val="005916CA"/>
    <w:rPr>
      <w:rFonts w:asciiTheme="majorHAnsi" w:eastAsiaTheme="majorEastAsia" w:hAnsiTheme="majorHAnsi" w:cstheme="majorBidi"/>
      <w:i/>
      <w:iCs/>
      <w:color w:val="272727"/>
      <w:sz w:val="21"/>
      <w:szCs w:val="21"/>
      <w:lang w:val="en-GB"/>
    </w:rPr>
  </w:style>
  <w:style w:type="paragraph" w:styleId="Title">
    <w:name w:val="Title"/>
    <w:basedOn w:val="Normal"/>
    <w:next w:val="Normal"/>
    <w:link w:val="TitleChar"/>
    <w:uiPriority w:val="10"/>
    <w:qFormat/>
    <w:rsid w:val="79A1CB3B"/>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5916CA"/>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sid w:val="005916CA"/>
    <w:rPr>
      <w:rFonts w:eastAsiaTheme="minorEastAsia"/>
      <w:color w:val="5A5A5A"/>
    </w:rPr>
  </w:style>
  <w:style w:type="character" w:customStyle="1" w:styleId="SubtitleChar">
    <w:name w:val="Subtitle Char"/>
    <w:basedOn w:val="DefaultParagraphFont"/>
    <w:link w:val="Subtitle"/>
    <w:uiPriority w:val="11"/>
    <w:rsid w:val="005916CA"/>
    <w:rPr>
      <w:rFonts w:ascii="Arial" w:eastAsiaTheme="minorEastAsia" w:hAnsi="Arial" w:cs="Arial"/>
      <w:color w:val="5A5A5A"/>
      <w:lang w:val="en-GB"/>
    </w:rPr>
  </w:style>
  <w:style w:type="paragraph" w:styleId="Quote">
    <w:name w:val="Quote"/>
    <w:basedOn w:val="Normal"/>
    <w:next w:val="Normal"/>
    <w:link w:val="QuoteChar"/>
    <w:uiPriority w:val="29"/>
    <w:qFormat/>
    <w:rsid w:val="005916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916CA"/>
    <w:rPr>
      <w:rFonts w:ascii="Arial" w:eastAsia="Arial" w:hAnsi="Arial" w:cs="Arial"/>
      <w:i/>
      <w:iCs/>
      <w:color w:val="404040" w:themeColor="text1" w:themeTint="BF"/>
      <w:lang w:val="en-GB"/>
    </w:rPr>
  </w:style>
  <w:style w:type="paragraph" w:styleId="IntenseQuote">
    <w:name w:val="Intense Quote"/>
    <w:basedOn w:val="Normal"/>
    <w:next w:val="Normal"/>
    <w:link w:val="IntenseQuoteChar"/>
    <w:uiPriority w:val="30"/>
    <w:qFormat/>
    <w:rsid w:val="005916CA"/>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916CA"/>
    <w:rPr>
      <w:rFonts w:ascii="Arial" w:eastAsia="Arial" w:hAnsi="Arial" w:cs="Arial"/>
      <w:i/>
      <w:iCs/>
      <w:color w:val="4F81BD" w:themeColor="accent1"/>
      <w:lang w:val="en-GB"/>
    </w:rPr>
  </w:style>
  <w:style w:type="paragraph" w:styleId="TOC3">
    <w:name w:val="toc 3"/>
    <w:basedOn w:val="Normal"/>
    <w:next w:val="Normal"/>
    <w:uiPriority w:val="39"/>
    <w:unhideWhenUsed/>
    <w:rsid w:val="005916CA"/>
    <w:pPr>
      <w:spacing w:after="100"/>
      <w:ind w:left="440"/>
    </w:pPr>
  </w:style>
  <w:style w:type="paragraph" w:styleId="TOC4">
    <w:name w:val="toc 4"/>
    <w:basedOn w:val="Normal"/>
    <w:next w:val="Normal"/>
    <w:uiPriority w:val="39"/>
    <w:unhideWhenUsed/>
    <w:rsid w:val="005916CA"/>
    <w:pPr>
      <w:spacing w:after="100"/>
      <w:ind w:left="660"/>
    </w:pPr>
  </w:style>
  <w:style w:type="paragraph" w:styleId="TOC5">
    <w:name w:val="toc 5"/>
    <w:basedOn w:val="Normal"/>
    <w:next w:val="Normal"/>
    <w:uiPriority w:val="39"/>
    <w:unhideWhenUsed/>
    <w:rsid w:val="005916CA"/>
    <w:pPr>
      <w:spacing w:after="100"/>
      <w:ind w:left="880"/>
    </w:pPr>
  </w:style>
  <w:style w:type="paragraph" w:styleId="TOC6">
    <w:name w:val="toc 6"/>
    <w:basedOn w:val="Normal"/>
    <w:next w:val="Normal"/>
    <w:uiPriority w:val="39"/>
    <w:unhideWhenUsed/>
    <w:rsid w:val="005916CA"/>
    <w:pPr>
      <w:spacing w:after="100"/>
      <w:ind w:left="1100"/>
    </w:pPr>
  </w:style>
  <w:style w:type="paragraph" w:styleId="TOC7">
    <w:name w:val="toc 7"/>
    <w:basedOn w:val="Normal"/>
    <w:next w:val="Normal"/>
    <w:uiPriority w:val="39"/>
    <w:unhideWhenUsed/>
    <w:rsid w:val="005916CA"/>
    <w:pPr>
      <w:spacing w:after="100"/>
      <w:ind w:left="1320"/>
    </w:pPr>
  </w:style>
  <w:style w:type="paragraph" w:styleId="TOC8">
    <w:name w:val="toc 8"/>
    <w:basedOn w:val="Normal"/>
    <w:next w:val="Normal"/>
    <w:uiPriority w:val="39"/>
    <w:unhideWhenUsed/>
    <w:rsid w:val="005916CA"/>
    <w:pPr>
      <w:spacing w:after="100"/>
      <w:ind w:left="1540"/>
    </w:pPr>
  </w:style>
  <w:style w:type="paragraph" w:styleId="TOC9">
    <w:name w:val="toc 9"/>
    <w:basedOn w:val="Normal"/>
    <w:next w:val="Normal"/>
    <w:uiPriority w:val="39"/>
    <w:unhideWhenUsed/>
    <w:rsid w:val="005916CA"/>
    <w:pPr>
      <w:spacing w:after="100"/>
      <w:ind w:left="1760"/>
    </w:pPr>
  </w:style>
  <w:style w:type="paragraph" w:styleId="EndnoteText">
    <w:name w:val="endnote text"/>
    <w:basedOn w:val="Normal"/>
    <w:link w:val="EndnoteTextChar"/>
    <w:uiPriority w:val="99"/>
    <w:semiHidden/>
    <w:unhideWhenUsed/>
    <w:rsid w:val="79A1CB3B"/>
    <w:rPr>
      <w:sz w:val="20"/>
      <w:szCs w:val="20"/>
    </w:rPr>
  </w:style>
  <w:style w:type="character" w:customStyle="1" w:styleId="EndnoteTextChar">
    <w:name w:val="Endnote Text Char"/>
    <w:basedOn w:val="DefaultParagraphFont"/>
    <w:link w:val="EndnoteText"/>
    <w:uiPriority w:val="99"/>
    <w:semiHidden/>
    <w:rsid w:val="005916CA"/>
    <w:rPr>
      <w:rFonts w:ascii="Arial" w:eastAsia="Arial" w:hAnsi="Arial" w:cs="Arial"/>
      <w:sz w:val="20"/>
      <w:szCs w:val="20"/>
      <w:lang w:val="en-GB"/>
    </w:rPr>
  </w:style>
  <w:style w:type="character" w:styleId="UnresolvedMention">
    <w:name w:val="Unresolved Mention"/>
    <w:basedOn w:val="DefaultParagraphFont"/>
    <w:uiPriority w:val="99"/>
    <w:semiHidden/>
    <w:unhideWhenUsed/>
    <w:rsid w:val="00BC0531"/>
    <w:rPr>
      <w:color w:val="605E5C"/>
      <w:shd w:val="clear" w:color="auto" w:fill="E1DFDD"/>
    </w:rPr>
  </w:style>
  <w:style w:type="character" w:styleId="EndnoteReference">
    <w:name w:val="endnote reference"/>
    <w:basedOn w:val="DefaultParagraphFont"/>
    <w:uiPriority w:val="99"/>
    <w:semiHidden/>
    <w:unhideWhenUsed/>
    <w:rsid w:val="00BC0531"/>
    <w:rPr>
      <w:vertAlign w:val="superscript"/>
    </w:rPr>
  </w:style>
  <w:style w:type="paragraph" w:styleId="TOCHeading">
    <w:name w:val="TOC Heading"/>
    <w:basedOn w:val="Heading1"/>
    <w:next w:val="Normal"/>
    <w:uiPriority w:val="39"/>
    <w:unhideWhenUsed/>
    <w:qFormat/>
    <w:rsid w:val="004E527D"/>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Heading1Numbered">
    <w:name w:val="Heading 1 Numbered"/>
    <w:basedOn w:val="Heading1"/>
    <w:next w:val="BodyText"/>
    <w:uiPriority w:val="9"/>
    <w:qFormat/>
    <w:rsid w:val="007D45A7"/>
    <w:pPr>
      <w:keepNext/>
      <w:keepLines/>
      <w:widowControl/>
      <w:numPr>
        <w:numId w:val="38"/>
      </w:numPr>
      <w:autoSpaceDE/>
      <w:autoSpaceDN/>
      <w:spacing w:before="640" w:after="240"/>
      <w:contextualSpacing/>
    </w:pPr>
    <w:rPr>
      <w:rFonts w:eastAsiaTheme="majorEastAsia" w:cstheme="majorBidi"/>
      <w:color w:val="005EB8"/>
      <w:sz w:val="48"/>
      <w:szCs w:val="32"/>
    </w:rPr>
  </w:style>
  <w:style w:type="paragraph" w:customStyle="1" w:styleId="Heading2Numbered">
    <w:name w:val="Heading 2 Numbered"/>
    <w:basedOn w:val="Heading2"/>
    <w:next w:val="BodyText"/>
    <w:uiPriority w:val="9"/>
    <w:qFormat/>
    <w:rsid w:val="007D45A7"/>
    <w:pPr>
      <w:keepNext/>
      <w:keepLines/>
      <w:widowControl/>
      <w:numPr>
        <w:ilvl w:val="1"/>
        <w:numId w:val="38"/>
      </w:numPr>
      <w:autoSpaceDE/>
      <w:autoSpaceDN/>
      <w:spacing w:before="360" w:after="120"/>
    </w:pPr>
    <w:rPr>
      <w:rFonts w:eastAsiaTheme="majorEastAsia" w:cstheme="majorBidi"/>
      <w:b w:val="0"/>
      <w:bCs w:val="0"/>
      <w:color w:val="005EB8"/>
      <w:sz w:val="36"/>
      <w:szCs w:val="26"/>
    </w:rPr>
  </w:style>
  <w:style w:type="paragraph" w:customStyle="1" w:styleId="Heading3Numbered">
    <w:name w:val="Heading 3 Numbered"/>
    <w:basedOn w:val="Heading3"/>
    <w:next w:val="BodyText"/>
    <w:uiPriority w:val="9"/>
    <w:qFormat/>
    <w:rsid w:val="007D45A7"/>
    <w:pPr>
      <w:keepLines/>
      <w:widowControl/>
      <w:numPr>
        <w:ilvl w:val="2"/>
        <w:numId w:val="38"/>
      </w:numPr>
      <w:autoSpaceDE/>
      <w:autoSpaceDN/>
      <w:spacing w:before="300" w:after="100"/>
    </w:pPr>
    <w:rPr>
      <w:rFonts w:ascii="Arial" w:hAnsi="Arial"/>
      <w:b/>
      <w:color w:val="231F20"/>
      <w:sz w:val="28"/>
    </w:rPr>
  </w:style>
  <w:style w:type="numbering" w:customStyle="1" w:styleId="NHSHeadings">
    <w:name w:val="NHS Headings"/>
    <w:basedOn w:val="NoList"/>
    <w:uiPriority w:val="99"/>
    <w:rsid w:val="007D45A7"/>
    <w:pPr>
      <w:numPr>
        <w:numId w:val="37"/>
      </w:numPr>
    </w:pPr>
  </w:style>
  <w:style w:type="paragraph" w:customStyle="1" w:styleId="BodyText21">
    <w:name w:val="Body Text 2.1"/>
    <w:basedOn w:val="BodyText"/>
    <w:link w:val="BodyText21Char"/>
    <w:qFormat/>
    <w:rsid w:val="007D45A7"/>
    <w:pPr>
      <w:widowControl/>
      <w:numPr>
        <w:ilvl w:val="3"/>
        <w:numId w:val="38"/>
      </w:numPr>
      <w:autoSpaceDE/>
      <w:autoSpaceDN/>
      <w:spacing w:after="200" w:line="360" w:lineRule="atLeast"/>
    </w:pPr>
    <w:rPr>
      <w:rFonts w:eastAsiaTheme="minorHAnsi" w:cstheme="minorBidi"/>
      <w:color w:val="231F20"/>
    </w:rPr>
  </w:style>
  <w:style w:type="paragraph" w:customStyle="1" w:styleId="BodyText211">
    <w:name w:val="Body Text 2.1.1"/>
    <w:basedOn w:val="BodyText"/>
    <w:qFormat/>
    <w:rsid w:val="007D45A7"/>
    <w:pPr>
      <w:widowControl/>
      <w:numPr>
        <w:ilvl w:val="4"/>
        <w:numId w:val="38"/>
      </w:numPr>
      <w:autoSpaceDE/>
      <w:autoSpaceDN/>
      <w:spacing w:after="200" w:line="360" w:lineRule="atLeast"/>
    </w:pPr>
    <w:rPr>
      <w:rFonts w:eastAsiaTheme="minorHAnsi" w:cstheme="minorBidi"/>
      <w:color w:val="231F20"/>
    </w:rPr>
  </w:style>
  <w:style w:type="character" w:customStyle="1" w:styleId="BodyText21Char">
    <w:name w:val="Body Text 2.1 Char"/>
    <w:basedOn w:val="DefaultParagraphFont"/>
    <w:link w:val="BodyText21"/>
    <w:rsid w:val="007D45A7"/>
    <w:rPr>
      <w:rFonts w:ascii="Arial" w:hAnsi="Arial"/>
      <w:color w:val="231F2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63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ngtermplan.nhs.uk/wp-content/uploads/2019/08/nhs-long-term-plan-version-1.2.pdf" TargetMode="External"/><Relationship Id="rId18" Type="http://schemas.openxmlformats.org/officeDocument/2006/relationships/hyperlink" Target="https://www.ncsct.co.uk/publication_ncsct-standard-treatment-programme.php"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nhsbsa.nhs.uk/pharmacies-gp-practices-and-appliance-contractors/drug-tarif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elearning.ncsct.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publication/remote-and-video-consultations-guidance-for-community-pharmacy-teams/" TargetMode="External"/><Relationship Id="rId20" Type="http://schemas.openxmlformats.org/officeDocument/2006/relationships/hyperlink" Target="https://www.ncsct.co.uk/publication_ncsct-standard-treatment-programme.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clinical-governance-approved-particular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csct.co.uk/publication_ncsct-standard-treatment-programme.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209" TargetMode="External"/><Relationship Id="rId22"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ncsct.co.uk/publication_ncsct-standard-treatment-programme.php" TargetMode="External"/><Relationship Id="rId2" Type="http://schemas.openxmlformats.org/officeDocument/2006/relationships/hyperlink" Target="https://elearning.ncsct.co.uk/england" TargetMode="External"/><Relationship Id="rId1" Type="http://schemas.openxmlformats.org/officeDocument/2006/relationships/hyperlink" Target="https://www.england.nhs.uk/publication/remote-and-video-consultations-guidance-for-community-pharmacy-teams/" TargetMode="External"/><Relationship Id="rId5" Type="http://schemas.openxmlformats.org/officeDocument/2006/relationships/hyperlink" Target="https://www.nhsbsa.nhs.uk/pharmacies-gp-practices-and-appliance-contractors/drug-tariff" TargetMode="External"/><Relationship Id="rId4" Type="http://schemas.openxmlformats.org/officeDocument/2006/relationships/hyperlink" Target="https://www.sps.nhs.uk/articles/what-are-the-clinically-significant-drug-interactions-with-tobacco-smok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0FC961C8-F79E-7D44-8278-B5411DF26019}">
    <t:Anchor>
      <t:Comment id="659569822"/>
    </t:Anchor>
    <t:History>
      <t:Event id="{3A8E88EF-0C79-EE49-9347-8E47BA286824}" time="2023-01-17T16:15:55.437Z">
        <t:Attribution userId="S::claire.hobbs01@england.nhs.uk::cc05dd59-70b7-4395-8bd9-8f54ad114c83" userProvider="AD" userName="Claire Hobbs"/>
        <t:Anchor>
          <t:Comment id="661735483"/>
        </t:Anchor>
        <t:Create/>
      </t:Event>
      <t:Event id="{A5A9E805-2017-BA49-A4B0-19D44808FA5A}" time="2023-01-17T16:15:55.437Z">
        <t:Attribution userId="S::claire.hobbs01@england.nhs.uk::cc05dd59-70b7-4395-8bd9-8f54ad114c83" userProvider="AD" userName="Claire Hobbs"/>
        <t:Anchor>
          <t:Comment id="661735483"/>
        </t:Anchor>
        <t:Assign userId="S::rob.hebdon1@england.nhs.uk::3bdf2354-f84e-4816-b67a-45e7020711b0" userProvider="AD" userName="Rob Hebdon"/>
      </t:Event>
      <t:Event id="{8339ACEB-CDA7-C949-B31F-66242342A1DE}" time="2023-01-17T16:15:55.437Z">
        <t:Attribution userId="S::claire.hobbs01@england.nhs.uk::cc05dd59-70b7-4395-8bd9-8f54ad114c83" userProvider="AD" userName="Claire Hobbs"/>
        <t:Anchor>
          <t:Comment id="661735483"/>
        </t:Anchor>
        <t:SetTitle title="@Rob Hebdon PRSB standard captures the person’s stated ‘Gender’ in Demographics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48B1CD64C4EB4E87DE613FB86DFDB4" ma:contentTypeVersion="39" ma:contentTypeDescription="Create a new document." ma:contentTypeScope="" ma:versionID="cde069f7046e699546e888d2470e41e0">
  <xsd:schema xmlns:xsd="http://www.w3.org/2001/XMLSchema" xmlns:xs="http://www.w3.org/2001/XMLSchema" xmlns:p="http://schemas.microsoft.com/office/2006/metadata/properties" xmlns:ns1="http://schemas.microsoft.com/sharepoint/v3" xmlns:ns2="b4617b3d-9190-4f0e-b809-511fec28d955" xmlns:ns3="244a3b8d-ef18-4b18-8eed-14c449a03dff" xmlns:ns4="cccaf3ac-2de9-44d4-aa31-54302fceb5f7" targetNamespace="http://schemas.microsoft.com/office/2006/metadata/properties" ma:root="true" ma:fieldsID="8b87bb9c683ad8d817a50a91e128461c" ns1:_="" ns2:_="" ns3:_="" ns4:_="">
    <xsd:import namespace="http://schemas.microsoft.com/sharepoint/v3"/>
    <xsd:import namespace="b4617b3d-9190-4f0e-b809-511fec28d955"/>
    <xsd:import namespace="244a3b8d-ef18-4b18-8eed-14c449a03dff"/>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17b3d-9190-4f0e-b809-511fec28d9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a3b8d-ef18-4b18-8eed-14c449a03dff" elementFormDefault="qualified">
    <xsd:import namespace="http://schemas.microsoft.com/office/2006/documentManagement/types"/>
    <xsd:import namespace="http://schemas.microsoft.com/office/infopath/2007/PartnerControls"/>
    <xsd:element name="MediaLengthInSeconds" ma:index="12" nillable="true" ma:displayName="Length (seconds)" ma:internalName="MediaLengthInSeconds" ma:readOnly="true">
      <xsd:simpleType>
        <xsd:restriction base="dms:Unknown"/>
      </xsd:simpleType>
    </xsd:element>
    <xsd:element name="Review_x0020_Date" ma:index="13" nillable="true" ma:displayName="Review date" ma:indexed="true" ma:internalName="Review_x0020_Dat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4617b3d-9190-4f0e-b809-511fec28d955">
      <UserInfo>
        <DisplayName>Gemma Ramsay</DisplayName>
        <AccountId>35</AccountId>
        <AccountType/>
      </UserInfo>
    </SharedWithUsers>
    <lcf76f155ced4ddcb4097134ff3c332f xmlns="244a3b8d-ef18-4b18-8eed-14c449a03dff">
      <Terms xmlns="http://schemas.microsoft.com/office/infopath/2007/PartnerControls"/>
    </lcf76f155ced4ddcb4097134ff3c332f>
    <_ip_UnifiedCompliancePolicyUIAction xmlns="http://schemas.microsoft.com/sharepoint/v3" xsi:nil="true"/>
    <Review_x0020_Date xmlns="244a3b8d-ef18-4b18-8eed-14c449a03dff" xsi:nil="true"/>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02D90C86-5B91-40FE-9BAD-D1F50582DD03}">
  <ds:schemaRefs>
    <ds:schemaRef ds:uri="http://schemas.microsoft.com/sharepoint/v3/contenttype/forms"/>
  </ds:schemaRefs>
</ds:datastoreItem>
</file>

<file path=customXml/itemProps2.xml><?xml version="1.0" encoding="utf-8"?>
<ds:datastoreItem xmlns:ds="http://schemas.openxmlformats.org/officeDocument/2006/customXml" ds:itemID="{340BDF6C-B57B-49D4-A28A-9E3ED63EF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617b3d-9190-4f0e-b809-511fec28d955"/>
    <ds:schemaRef ds:uri="244a3b8d-ef18-4b18-8eed-14c449a03dff"/>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CA3C2-5787-46EB-ABD2-0D94D29CCFDD}">
  <ds:schemaRefs>
    <ds:schemaRef ds:uri="http://schemas.openxmlformats.org/officeDocument/2006/bibliography"/>
  </ds:schemaRefs>
</ds:datastoreItem>
</file>

<file path=customXml/itemProps4.xml><?xml version="1.0" encoding="utf-8"?>
<ds:datastoreItem xmlns:ds="http://schemas.openxmlformats.org/officeDocument/2006/customXml" ds:itemID="{22ACB9FE-FA4C-47B4-B20C-C3D1B9423A86}">
  <ds:schemaRefs>
    <ds:schemaRef ds:uri="http://schemas.microsoft.com/office/2006/metadata/properties"/>
    <ds:schemaRef ds:uri="http://schemas.microsoft.com/office/infopath/2007/PartnerControls"/>
    <ds:schemaRef ds:uri="b4617b3d-9190-4f0e-b809-511fec28d955"/>
    <ds:schemaRef ds:uri="244a3b8d-ef18-4b18-8eed-14c449a03dff"/>
    <ds:schemaRef ds:uri="http://schemas.microsoft.com/sharepoint/v3"/>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4512</Words>
  <Characters>25720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30172</CharactersWithSpaces>
  <SharedDoc>false</SharedDoc>
  <HLinks>
    <vt:vector size="336" baseType="variant">
      <vt:variant>
        <vt:i4>7602222</vt:i4>
      </vt:variant>
      <vt:variant>
        <vt:i4>120</vt:i4>
      </vt:variant>
      <vt:variant>
        <vt:i4>0</vt:i4>
      </vt:variant>
      <vt:variant>
        <vt:i4>5</vt:i4>
      </vt:variant>
      <vt:variant>
        <vt:lpwstr>https://eur03.safelinks.protection.outlook.com/?url=https%3A%2F%2Fwww.nhsbsa.nhs.uk%2Fpharmacies-gp-practices-and-appliance-contractors%2Fdispensing-contractors-information%2Fnhs-smoking-cessation-service-referral-secondary-care-community-pharmacy&amp;data=04%7C01%7Cmichael.o%27kane%40dhsc.gov.uk%7Ccf9716163f964b91f21008da01b163ef%7C61278c3091a84c318c1fef4de8973a1c%7C1%7C0%7C637824158655370980%7CUnknown%7CTWFpbGZsb3d8eyJWIjoiMC4wLjAwMDAiLCJQIjoiV2luMzIiLCJBTiI6Ik1haWwiLCJXVCI6Mn0%3D%7C3000&amp;sdata=Oee28e%2BJ3gJ6i2P%2FB8q8mUPszsIv6isDuZLAFrKkFfw%3D&amp;reserved=0</vt:lpwstr>
      </vt:variant>
      <vt:variant>
        <vt:lpwstr/>
      </vt:variant>
      <vt:variant>
        <vt:i4>7602222</vt:i4>
      </vt:variant>
      <vt:variant>
        <vt:i4>117</vt:i4>
      </vt:variant>
      <vt:variant>
        <vt:i4>0</vt:i4>
      </vt:variant>
      <vt:variant>
        <vt:i4>5</vt:i4>
      </vt:variant>
      <vt:variant>
        <vt:lpwstr>https://eur03.safelinks.protection.outlook.com/?url=https%3A%2F%2Fwww.nhsbsa.nhs.uk%2Fpharmacies-gp-practices-and-appliance-contractors%2Fdispensing-contractors-information%2Fnhs-smoking-cessation-service-referral-secondary-care-community-pharmacy&amp;data=04%7C01%7Cmichael.o%27kane%40dhsc.gov.uk%7Ccf9716163f964b91f21008da01b163ef%7C61278c3091a84c318c1fef4de8973a1c%7C1%7C0%7C637824158655370980%7CUnknown%7CTWFpbGZsb3d8eyJWIjoiMC4wLjAwMDAiLCJQIjoiV2luMzIiLCJBTiI6Ik1haWwiLCJXVCI6Mn0%3D%7C3000&amp;sdata=Oee28e%2BJ3gJ6i2P%2FB8q8mUPszsIv6isDuZLAFrKkFfw%3D&amp;reserved=0</vt:lpwstr>
      </vt:variant>
      <vt:variant>
        <vt:lpwstr/>
      </vt:variant>
      <vt:variant>
        <vt:i4>4980743</vt:i4>
      </vt:variant>
      <vt:variant>
        <vt:i4>114</vt:i4>
      </vt:variant>
      <vt:variant>
        <vt:i4>0</vt:i4>
      </vt:variant>
      <vt:variant>
        <vt:i4>5</vt:i4>
      </vt:variant>
      <vt:variant>
        <vt:lpwstr>https://www.gov.uk/government/publications/records-management-code-of-practice-for-health-and-social-care</vt:lpwstr>
      </vt:variant>
      <vt:variant>
        <vt:lpwstr/>
      </vt:variant>
      <vt:variant>
        <vt:i4>7405618</vt:i4>
      </vt:variant>
      <vt:variant>
        <vt:i4>111</vt:i4>
      </vt:variant>
      <vt:variant>
        <vt:i4>0</vt:i4>
      </vt:variant>
      <vt:variant>
        <vt:i4>5</vt:i4>
      </vt:variant>
      <vt:variant>
        <vt:lpwstr>https://www.cas.mhra.gov.uk/ViewandAcknowledgment/ViewAlert.aspx?AlertID=103160</vt:lpwstr>
      </vt:variant>
      <vt:variant>
        <vt:lpwstr/>
      </vt:variant>
      <vt:variant>
        <vt:i4>5111856</vt:i4>
      </vt:variant>
      <vt:variant>
        <vt:i4>108</vt:i4>
      </vt:variant>
      <vt:variant>
        <vt:i4>0</vt:i4>
      </vt:variant>
      <vt:variant>
        <vt:i4>5</vt:i4>
      </vt:variant>
      <vt:variant>
        <vt:lpwstr>https://www.ncsct.co.uk/publication_ncsct-standard-treatment-programme.php</vt:lpwstr>
      </vt:variant>
      <vt:variant>
        <vt:lpwstr/>
      </vt:variant>
      <vt:variant>
        <vt:i4>5111856</vt:i4>
      </vt:variant>
      <vt:variant>
        <vt:i4>105</vt:i4>
      </vt:variant>
      <vt:variant>
        <vt:i4>0</vt:i4>
      </vt:variant>
      <vt:variant>
        <vt:i4>5</vt:i4>
      </vt:variant>
      <vt:variant>
        <vt:lpwstr>https://www.ncsct.co.uk/publication_ncsct-standard-treatment-programme.php</vt:lpwstr>
      </vt:variant>
      <vt:variant>
        <vt:lpwstr/>
      </vt:variant>
      <vt:variant>
        <vt:i4>4849714</vt:i4>
      </vt:variant>
      <vt:variant>
        <vt:i4>102</vt:i4>
      </vt:variant>
      <vt:variant>
        <vt:i4>0</vt:i4>
      </vt:variant>
      <vt:variant>
        <vt:i4>5</vt:i4>
      </vt:variant>
      <vt:variant>
        <vt:lpwstr>mailto:enquiries@ncsct.co.uk</vt:lpwstr>
      </vt:variant>
      <vt:variant>
        <vt:lpwstr/>
      </vt:variant>
      <vt:variant>
        <vt:i4>5111856</vt:i4>
      </vt:variant>
      <vt:variant>
        <vt:i4>99</vt:i4>
      </vt:variant>
      <vt:variant>
        <vt:i4>0</vt:i4>
      </vt:variant>
      <vt:variant>
        <vt:i4>5</vt:i4>
      </vt:variant>
      <vt:variant>
        <vt:lpwstr>https://www.ncsct.co.uk/publication_ncsct-standard-treatment-programme.php</vt:lpwstr>
      </vt:variant>
      <vt:variant>
        <vt:lpwstr/>
      </vt:variant>
      <vt:variant>
        <vt:i4>2687091</vt:i4>
      </vt:variant>
      <vt:variant>
        <vt:i4>96</vt:i4>
      </vt:variant>
      <vt:variant>
        <vt:i4>0</vt:i4>
      </vt:variant>
      <vt:variant>
        <vt:i4>5</vt:i4>
      </vt:variant>
      <vt:variant>
        <vt:lpwstr>https://elearning.ncsct.co.uk/</vt:lpwstr>
      </vt:variant>
      <vt:variant>
        <vt:lpwstr/>
      </vt:variant>
      <vt:variant>
        <vt:i4>2687091</vt:i4>
      </vt:variant>
      <vt:variant>
        <vt:i4>93</vt:i4>
      </vt:variant>
      <vt:variant>
        <vt:i4>0</vt:i4>
      </vt:variant>
      <vt:variant>
        <vt:i4>5</vt:i4>
      </vt:variant>
      <vt:variant>
        <vt:lpwstr>https://elearning.ncsct.co.uk/</vt:lpwstr>
      </vt:variant>
      <vt:variant>
        <vt:lpwstr/>
      </vt:variant>
      <vt:variant>
        <vt:i4>2162786</vt:i4>
      </vt:variant>
      <vt:variant>
        <vt:i4>90</vt:i4>
      </vt:variant>
      <vt:variant>
        <vt:i4>0</vt:i4>
      </vt:variant>
      <vt:variant>
        <vt:i4>5</vt:i4>
      </vt:variant>
      <vt:variant>
        <vt:lpwstr>https://www.gov.uk/government/publications/clinical-governance-approved-particulars</vt:lpwstr>
      </vt:variant>
      <vt:variant>
        <vt:lpwstr/>
      </vt:variant>
      <vt:variant>
        <vt:i4>6881312</vt:i4>
      </vt:variant>
      <vt:variant>
        <vt:i4>87</vt:i4>
      </vt:variant>
      <vt:variant>
        <vt:i4>0</vt:i4>
      </vt:variant>
      <vt:variant>
        <vt:i4>5</vt:i4>
      </vt:variant>
      <vt:variant>
        <vt:lpwstr>https://www.nice.org.uk/guidance/ng209</vt:lpwstr>
      </vt:variant>
      <vt:variant>
        <vt:lpwstr/>
      </vt:variant>
      <vt:variant>
        <vt:i4>4718592</vt:i4>
      </vt:variant>
      <vt:variant>
        <vt:i4>84</vt:i4>
      </vt:variant>
      <vt:variant>
        <vt:i4>0</vt:i4>
      </vt:variant>
      <vt:variant>
        <vt:i4>5</vt:i4>
      </vt:variant>
      <vt:variant>
        <vt:lpwstr>https://www.longtermplan.nhs.uk/wp-content/uploads/2019/08/nhs-long-term-plan-version-1.2.pdf</vt:lpwstr>
      </vt:variant>
      <vt:variant>
        <vt:lpwstr/>
      </vt:variant>
      <vt:variant>
        <vt:i4>2293841</vt:i4>
      </vt:variant>
      <vt:variant>
        <vt:i4>81</vt:i4>
      </vt:variant>
      <vt:variant>
        <vt:i4>0</vt:i4>
      </vt:variant>
      <vt:variant>
        <vt:i4>5</vt:i4>
      </vt:variant>
      <vt:variant>
        <vt:lpwstr/>
      </vt:variant>
      <vt:variant>
        <vt:lpwstr>_bookmark13</vt:lpwstr>
      </vt:variant>
      <vt:variant>
        <vt:i4>2293841</vt:i4>
      </vt:variant>
      <vt:variant>
        <vt:i4>78</vt:i4>
      </vt:variant>
      <vt:variant>
        <vt:i4>0</vt:i4>
      </vt:variant>
      <vt:variant>
        <vt:i4>5</vt:i4>
      </vt:variant>
      <vt:variant>
        <vt:lpwstr/>
      </vt:variant>
      <vt:variant>
        <vt:lpwstr>_bookmark13</vt:lpwstr>
      </vt:variant>
      <vt:variant>
        <vt:i4>2293841</vt:i4>
      </vt:variant>
      <vt:variant>
        <vt:i4>75</vt:i4>
      </vt:variant>
      <vt:variant>
        <vt:i4>0</vt:i4>
      </vt:variant>
      <vt:variant>
        <vt:i4>5</vt:i4>
      </vt:variant>
      <vt:variant>
        <vt:lpwstr/>
      </vt:variant>
      <vt:variant>
        <vt:lpwstr>_bookmark12</vt:lpwstr>
      </vt:variant>
      <vt:variant>
        <vt:i4>2293841</vt:i4>
      </vt:variant>
      <vt:variant>
        <vt:i4>72</vt:i4>
      </vt:variant>
      <vt:variant>
        <vt:i4>0</vt:i4>
      </vt:variant>
      <vt:variant>
        <vt:i4>5</vt:i4>
      </vt:variant>
      <vt:variant>
        <vt:lpwstr/>
      </vt:variant>
      <vt:variant>
        <vt:lpwstr>_bookmark12</vt:lpwstr>
      </vt:variant>
      <vt:variant>
        <vt:i4>2293841</vt:i4>
      </vt:variant>
      <vt:variant>
        <vt:i4>69</vt:i4>
      </vt:variant>
      <vt:variant>
        <vt:i4>0</vt:i4>
      </vt:variant>
      <vt:variant>
        <vt:i4>5</vt:i4>
      </vt:variant>
      <vt:variant>
        <vt:lpwstr/>
      </vt:variant>
      <vt:variant>
        <vt:lpwstr>_bookmark11</vt:lpwstr>
      </vt:variant>
      <vt:variant>
        <vt:i4>2293841</vt:i4>
      </vt:variant>
      <vt:variant>
        <vt:i4>66</vt:i4>
      </vt:variant>
      <vt:variant>
        <vt:i4>0</vt:i4>
      </vt:variant>
      <vt:variant>
        <vt:i4>5</vt:i4>
      </vt:variant>
      <vt:variant>
        <vt:lpwstr/>
      </vt:variant>
      <vt:variant>
        <vt:lpwstr>_bookmark11</vt:lpwstr>
      </vt:variant>
      <vt:variant>
        <vt:i4>2293841</vt:i4>
      </vt:variant>
      <vt:variant>
        <vt:i4>63</vt:i4>
      </vt:variant>
      <vt:variant>
        <vt:i4>0</vt:i4>
      </vt:variant>
      <vt:variant>
        <vt:i4>5</vt:i4>
      </vt:variant>
      <vt:variant>
        <vt:lpwstr/>
      </vt:variant>
      <vt:variant>
        <vt:lpwstr>_bookmark10</vt:lpwstr>
      </vt:variant>
      <vt:variant>
        <vt:i4>2293841</vt:i4>
      </vt:variant>
      <vt:variant>
        <vt:i4>60</vt:i4>
      </vt:variant>
      <vt:variant>
        <vt:i4>0</vt:i4>
      </vt:variant>
      <vt:variant>
        <vt:i4>5</vt:i4>
      </vt:variant>
      <vt:variant>
        <vt:lpwstr/>
      </vt:variant>
      <vt:variant>
        <vt:lpwstr>_bookmark10</vt:lpwstr>
      </vt:variant>
      <vt:variant>
        <vt:i4>2818129</vt:i4>
      </vt:variant>
      <vt:variant>
        <vt:i4>57</vt:i4>
      </vt:variant>
      <vt:variant>
        <vt:i4>0</vt:i4>
      </vt:variant>
      <vt:variant>
        <vt:i4>5</vt:i4>
      </vt:variant>
      <vt:variant>
        <vt:lpwstr/>
      </vt:variant>
      <vt:variant>
        <vt:lpwstr>_bookmark9</vt:lpwstr>
      </vt:variant>
      <vt:variant>
        <vt:i4>2818129</vt:i4>
      </vt:variant>
      <vt:variant>
        <vt:i4>54</vt:i4>
      </vt:variant>
      <vt:variant>
        <vt:i4>0</vt:i4>
      </vt:variant>
      <vt:variant>
        <vt:i4>5</vt:i4>
      </vt:variant>
      <vt:variant>
        <vt:lpwstr/>
      </vt:variant>
      <vt:variant>
        <vt:lpwstr>_bookmark9</vt:lpwstr>
      </vt:variant>
      <vt:variant>
        <vt:i4>2752593</vt:i4>
      </vt:variant>
      <vt:variant>
        <vt:i4>51</vt:i4>
      </vt:variant>
      <vt:variant>
        <vt:i4>0</vt:i4>
      </vt:variant>
      <vt:variant>
        <vt:i4>5</vt:i4>
      </vt:variant>
      <vt:variant>
        <vt:lpwstr/>
      </vt:variant>
      <vt:variant>
        <vt:lpwstr>_bookmark8</vt:lpwstr>
      </vt:variant>
      <vt:variant>
        <vt:i4>2752593</vt:i4>
      </vt:variant>
      <vt:variant>
        <vt:i4>48</vt:i4>
      </vt:variant>
      <vt:variant>
        <vt:i4>0</vt:i4>
      </vt:variant>
      <vt:variant>
        <vt:i4>5</vt:i4>
      </vt:variant>
      <vt:variant>
        <vt:lpwstr/>
      </vt:variant>
      <vt:variant>
        <vt:lpwstr>_bookmark8</vt:lpwstr>
      </vt:variant>
      <vt:variant>
        <vt:i4>2424913</vt:i4>
      </vt:variant>
      <vt:variant>
        <vt:i4>45</vt:i4>
      </vt:variant>
      <vt:variant>
        <vt:i4>0</vt:i4>
      </vt:variant>
      <vt:variant>
        <vt:i4>5</vt:i4>
      </vt:variant>
      <vt:variant>
        <vt:lpwstr/>
      </vt:variant>
      <vt:variant>
        <vt:lpwstr>_bookmark7</vt:lpwstr>
      </vt:variant>
      <vt:variant>
        <vt:i4>2424913</vt:i4>
      </vt:variant>
      <vt:variant>
        <vt:i4>42</vt:i4>
      </vt:variant>
      <vt:variant>
        <vt:i4>0</vt:i4>
      </vt:variant>
      <vt:variant>
        <vt:i4>5</vt:i4>
      </vt:variant>
      <vt:variant>
        <vt:lpwstr/>
      </vt:variant>
      <vt:variant>
        <vt:lpwstr>_bookmark7</vt:lpwstr>
      </vt:variant>
      <vt:variant>
        <vt:i4>2359377</vt:i4>
      </vt:variant>
      <vt:variant>
        <vt:i4>39</vt:i4>
      </vt:variant>
      <vt:variant>
        <vt:i4>0</vt:i4>
      </vt:variant>
      <vt:variant>
        <vt:i4>5</vt:i4>
      </vt:variant>
      <vt:variant>
        <vt:lpwstr/>
      </vt:variant>
      <vt:variant>
        <vt:lpwstr>_bookmark6</vt:lpwstr>
      </vt:variant>
      <vt:variant>
        <vt:i4>2359377</vt:i4>
      </vt:variant>
      <vt:variant>
        <vt:i4>36</vt:i4>
      </vt:variant>
      <vt:variant>
        <vt:i4>0</vt:i4>
      </vt:variant>
      <vt:variant>
        <vt:i4>5</vt:i4>
      </vt:variant>
      <vt:variant>
        <vt:lpwstr/>
      </vt:variant>
      <vt:variant>
        <vt:lpwstr>_bookmark6</vt:lpwstr>
      </vt:variant>
      <vt:variant>
        <vt:i4>2555985</vt:i4>
      </vt:variant>
      <vt:variant>
        <vt:i4>33</vt:i4>
      </vt:variant>
      <vt:variant>
        <vt:i4>0</vt:i4>
      </vt:variant>
      <vt:variant>
        <vt:i4>5</vt:i4>
      </vt:variant>
      <vt:variant>
        <vt:lpwstr/>
      </vt:variant>
      <vt:variant>
        <vt:lpwstr>_bookmark5</vt:lpwstr>
      </vt:variant>
      <vt:variant>
        <vt:i4>2555985</vt:i4>
      </vt:variant>
      <vt:variant>
        <vt:i4>30</vt:i4>
      </vt:variant>
      <vt:variant>
        <vt:i4>0</vt:i4>
      </vt:variant>
      <vt:variant>
        <vt:i4>5</vt:i4>
      </vt:variant>
      <vt:variant>
        <vt:lpwstr/>
      </vt:variant>
      <vt:variant>
        <vt:lpwstr>_bookmark5</vt:lpwstr>
      </vt:variant>
      <vt:variant>
        <vt:i4>2490449</vt:i4>
      </vt:variant>
      <vt:variant>
        <vt:i4>27</vt:i4>
      </vt:variant>
      <vt:variant>
        <vt:i4>0</vt:i4>
      </vt:variant>
      <vt:variant>
        <vt:i4>5</vt:i4>
      </vt:variant>
      <vt:variant>
        <vt:lpwstr/>
      </vt:variant>
      <vt:variant>
        <vt:lpwstr>_bookmark4</vt:lpwstr>
      </vt:variant>
      <vt:variant>
        <vt:i4>2490449</vt:i4>
      </vt:variant>
      <vt:variant>
        <vt:i4>24</vt:i4>
      </vt:variant>
      <vt:variant>
        <vt:i4>0</vt:i4>
      </vt:variant>
      <vt:variant>
        <vt:i4>5</vt:i4>
      </vt:variant>
      <vt:variant>
        <vt:lpwstr/>
      </vt:variant>
      <vt:variant>
        <vt:lpwstr>_bookmark4</vt:lpwstr>
      </vt:variant>
      <vt:variant>
        <vt:i4>2162769</vt:i4>
      </vt:variant>
      <vt:variant>
        <vt:i4>21</vt:i4>
      </vt:variant>
      <vt:variant>
        <vt:i4>0</vt:i4>
      </vt:variant>
      <vt:variant>
        <vt:i4>5</vt:i4>
      </vt:variant>
      <vt:variant>
        <vt:lpwstr/>
      </vt:variant>
      <vt:variant>
        <vt:lpwstr>_bookmark3</vt:lpwstr>
      </vt:variant>
      <vt:variant>
        <vt:i4>2162769</vt:i4>
      </vt:variant>
      <vt:variant>
        <vt:i4>18</vt:i4>
      </vt:variant>
      <vt:variant>
        <vt:i4>0</vt:i4>
      </vt:variant>
      <vt:variant>
        <vt:i4>5</vt:i4>
      </vt:variant>
      <vt:variant>
        <vt:lpwstr/>
      </vt:variant>
      <vt:variant>
        <vt:lpwstr>_bookmark3</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2228305</vt:i4>
      </vt:variant>
      <vt:variant>
        <vt:i4>3</vt:i4>
      </vt:variant>
      <vt:variant>
        <vt:i4>0</vt:i4>
      </vt:variant>
      <vt:variant>
        <vt:i4>5</vt:i4>
      </vt:variant>
      <vt:variant>
        <vt:lpwstr/>
      </vt:variant>
      <vt:variant>
        <vt:lpwstr>_bookmark0</vt:lpwstr>
      </vt:variant>
      <vt:variant>
        <vt:i4>2228305</vt:i4>
      </vt:variant>
      <vt:variant>
        <vt:i4>0</vt:i4>
      </vt:variant>
      <vt:variant>
        <vt:i4>0</vt:i4>
      </vt:variant>
      <vt:variant>
        <vt:i4>5</vt:i4>
      </vt:variant>
      <vt:variant>
        <vt:lpwstr/>
      </vt:variant>
      <vt:variant>
        <vt:lpwstr>_bookmark0</vt:lpwstr>
      </vt:variant>
      <vt:variant>
        <vt:i4>3539055</vt:i4>
      </vt:variant>
      <vt:variant>
        <vt:i4>6</vt:i4>
      </vt:variant>
      <vt:variant>
        <vt:i4>0</vt:i4>
      </vt:variant>
      <vt:variant>
        <vt:i4>5</vt:i4>
      </vt:variant>
      <vt:variant>
        <vt:lpwstr>https://www.sps.nhs.uk/articles/what-are-the-clinically-significant-drug-interactions-with-tobacco-smoking/</vt:lpwstr>
      </vt:variant>
      <vt:variant>
        <vt:lpwstr/>
      </vt:variant>
      <vt:variant>
        <vt:i4>5111856</vt:i4>
      </vt:variant>
      <vt:variant>
        <vt:i4>3</vt:i4>
      </vt:variant>
      <vt:variant>
        <vt:i4>0</vt:i4>
      </vt:variant>
      <vt:variant>
        <vt:i4>5</vt:i4>
      </vt:variant>
      <vt:variant>
        <vt:lpwstr>https://www.ncsct.co.uk/publication_ncsct-standard-treatment-programme.php</vt:lpwstr>
      </vt:variant>
      <vt:variant>
        <vt:lpwstr/>
      </vt:variant>
      <vt:variant>
        <vt:i4>4522000</vt:i4>
      </vt:variant>
      <vt:variant>
        <vt:i4>0</vt:i4>
      </vt:variant>
      <vt:variant>
        <vt:i4>0</vt:i4>
      </vt:variant>
      <vt:variant>
        <vt:i4>5</vt:i4>
      </vt:variant>
      <vt:variant>
        <vt:lpwstr>https://elearning.ncsct.co.uk/england</vt:lpwstr>
      </vt:variant>
      <vt:variant>
        <vt:lpwstr/>
      </vt:variant>
      <vt:variant>
        <vt:i4>3014669</vt:i4>
      </vt:variant>
      <vt:variant>
        <vt:i4>33</vt:i4>
      </vt:variant>
      <vt:variant>
        <vt:i4>0</vt:i4>
      </vt:variant>
      <vt:variant>
        <vt:i4>5</vt:i4>
      </vt:variant>
      <vt:variant>
        <vt:lpwstr>mailto:claire.hobbs01@england.nhs.uk</vt:lpwstr>
      </vt:variant>
      <vt:variant>
        <vt:lpwstr/>
      </vt:variant>
      <vt:variant>
        <vt:i4>3014669</vt:i4>
      </vt:variant>
      <vt:variant>
        <vt:i4>30</vt:i4>
      </vt:variant>
      <vt:variant>
        <vt:i4>0</vt:i4>
      </vt:variant>
      <vt:variant>
        <vt:i4>5</vt:i4>
      </vt:variant>
      <vt:variant>
        <vt:lpwstr>mailto:claire.hobbs01@england.nhs.uk</vt:lpwstr>
      </vt:variant>
      <vt:variant>
        <vt:lpwstr/>
      </vt:variant>
      <vt:variant>
        <vt:i4>2555979</vt:i4>
      </vt:variant>
      <vt:variant>
        <vt:i4>27</vt:i4>
      </vt:variant>
      <vt:variant>
        <vt:i4>0</vt:i4>
      </vt:variant>
      <vt:variant>
        <vt:i4>5</vt:i4>
      </vt:variant>
      <vt:variant>
        <vt:lpwstr>mailto:G.Ramsay3@england.nhs.uk</vt:lpwstr>
      </vt:variant>
      <vt:variant>
        <vt:lpwstr/>
      </vt:variant>
      <vt:variant>
        <vt:i4>4784160</vt:i4>
      </vt:variant>
      <vt:variant>
        <vt:i4>24</vt:i4>
      </vt:variant>
      <vt:variant>
        <vt:i4>0</vt:i4>
      </vt:variant>
      <vt:variant>
        <vt:i4>5</vt:i4>
      </vt:variant>
      <vt:variant>
        <vt:lpwstr>mailto:rob.hebdon1@england.nhs.uk</vt:lpwstr>
      </vt:variant>
      <vt:variant>
        <vt:lpwstr/>
      </vt:variant>
      <vt:variant>
        <vt:i4>4784160</vt:i4>
      </vt:variant>
      <vt:variant>
        <vt:i4>21</vt:i4>
      </vt:variant>
      <vt:variant>
        <vt:i4>0</vt:i4>
      </vt:variant>
      <vt:variant>
        <vt:i4>5</vt:i4>
      </vt:variant>
      <vt:variant>
        <vt:lpwstr>mailto:rob.hebdon1@england.nhs.uk</vt:lpwstr>
      </vt:variant>
      <vt:variant>
        <vt:lpwstr/>
      </vt:variant>
      <vt:variant>
        <vt:i4>4784160</vt:i4>
      </vt:variant>
      <vt:variant>
        <vt:i4>18</vt:i4>
      </vt:variant>
      <vt:variant>
        <vt:i4>0</vt:i4>
      </vt:variant>
      <vt:variant>
        <vt:i4>5</vt:i4>
      </vt:variant>
      <vt:variant>
        <vt:lpwstr>mailto:rob.hebdon1@england.nhs.uk</vt:lpwstr>
      </vt:variant>
      <vt:variant>
        <vt:lpwstr/>
      </vt:variant>
      <vt:variant>
        <vt:i4>4784160</vt:i4>
      </vt:variant>
      <vt:variant>
        <vt:i4>15</vt:i4>
      </vt:variant>
      <vt:variant>
        <vt:i4>0</vt:i4>
      </vt:variant>
      <vt:variant>
        <vt:i4>5</vt:i4>
      </vt:variant>
      <vt:variant>
        <vt:lpwstr>mailto:rob.hebdon1@england.nhs.uk</vt:lpwstr>
      </vt:variant>
      <vt:variant>
        <vt:lpwstr/>
      </vt:variant>
      <vt:variant>
        <vt:i4>4784160</vt:i4>
      </vt:variant>
      <vt:variant>
        <vt:i4>12</vt:i4>
      </vt:variant>
      <vt:variant>
        <vt:i4>0</vt:i4>
      </vt:variant>
      <vt:variant>
        <vt:i4>5</vt:i4>
      </vt:variant>
      <vt:variant>
        <vt:lpwstr>mailto:rob.hebdon1@england.nhs.uk</vt:lpwstr>
      </vt:variant>
      <vt:variant>
        <vt:lpwstr/>
      </vt:variant>
      <vt:variant>
        <vt:i4>4784160</vt:i4>
      </vt:variant>
      <vt:variant>
        <vt:i4>9</vt:i4>
      </vt:variant>
      <vt:variant>
        <vt:i4>0</vt:i4>
      </vt:variant>
      <vt:variant>
        <vt:i4>5</vt:i4>
      </vt:variant>
      <vt:variant>
        <vt:lpwstr>mailto:rob.hebdon1@england.nhs.uk</vt:lpwstr>
      </vt:variant>
      <vt:variant>
        <vt:lpwstr/>
      </vt:variant>
      <vt:variant>
        <vt:i4>4784160</vt:i4>
      </vt:variant>
      <vt:variant>
        <vt:i4>6</vt:i4>
      </vt:variant>
      <vt:variant>
        <vt:i4>0</vt:i4>
      </vt:variant>
      <vt:variant>
        <vt:i4>5</vt:i4>
      </vt:variant>
      <vt:variant>
        <vt:lpwstr>mailto:rob.hebdon1@england.nhs.uk</vt:lpwstr>
      </vt:variant>
      <vt:variant>
        <vt:lpwstr/>
      </vt:variant>
      <vt:variant>
        <vt:i4>4784160</vt:i4>
      </vt:variant>
      <vt:variant>
        <vt:i4>3</vt:i4>
      </vt:variant>
      <vt:variant>
        <vt:i4>0</vt:i4>
      </vt:variant>
      <vt:variant>
        <vt:i4>5</vt:i4>
      </vt:variant>
      <vt:variant>
        <vt:lpwstr>mailto:rob.hebdon1@england.nhs.uk</vt:lpwstr>
      </vt:variant>
      <vt:variant>
        <vt:lpwstr/>
      </vt:variant>
      <vt:variant>
        <vt:i4>4784160</vt:i4>
      </vt:variant>
      <vt:variant>
        <vt:i4>0</vt:i4>
      </vt:variant>
      <vt:variant>
        <vt:i4>0</vt:i4>
      </vt:variant>
      <vt:variant>
        <vt:i4>5</vt:i4>
      </vt:variant>
      <vt:variant>
        <vt:lpwstr>mailto:rob.hebdon1@england.nhs.uk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Donnelly, Amy</dc:creator>
  <cp:keywords/>
  <cp:lastModifiedBy>Rob Proctor</cp:lastModifiedBy>
  <cp:revision>7</cp:revision>
  <cp:lastPrinted>2023-03-14T12:45:00Z</cp:lastPrinted>
  <dcterms:created xsi:type="dcterms:W3CDTF">2023-03-14T12:44:00Z</dcterms:created>
  <dcterms:modified xsi:type="dcterms:W3CDTF">2023-03-16T06:41:00Z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2022-03-14T00:00:00Z</vt:filetime>
  </property>
  <property fmtid="{D5CDD505-2E9C-101B-9397-08002B2CF9AE}" pid="3" name="Creator">
    <vt:lpwstr>Microsoft® Word for Microsoft 365</vt:lpwstr>
  </property>
  <property fmtid="{D5CDD505-2E9C-101B-9397-08002B2CF9AE}" pid="4" name="LastSaved">
    <vt:filetime>2022-08-19T00:00:00Z</vt:filetime>
  </property>
  <property fmtid="{D5CDD505-2E9C-101B-9397-08002B2CF9AE}" pid="5" name="ContentTypeId">
    <vt:lpwstr>0x0101007048B1CD64C4EB4E87DE613FB86DFDB4</vt:lpwstr>
  </property>
  <property fmtid="{D5CDD505-2E9C-101B-9397-08002B2CF9AE}" pid="6" name="MediaServiceImageTags">
    <vt:lpwstr/>
  </property>
</Properties>
</file>