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8476" w14:textId="284A1E40" w:rsidR="00AD64AC" w:rsidRDefault="00AD64AC" w:rsidP="00AD64A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Submission</w:t>
      </w:r>
      <w:r w:rsidR="00C74EAE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2022/23 and 2023/24</w:t>
      </w:r>
    </w:p>
    <w:p w14:paraId="4AB1791C" w14:textId="77777777" w:rsidR="00AD64AC" w:rsidRPr="003901D2" w:rsidRDefault="00AD64AC" w:rsidP="00AD64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5EDBDD8A">
        <w:rPr>
          <w:rFonts w:ascii="Arial" w:hAnsi="Arial" w:cs="Arial"/>
          <w:b/>
          <w:bCs/>
          <w:sz w:val="24"/>
          <w:szCs w:val="24"/>
        </w:rPr>
        <w:t xml:space="preserve">National </w:t>
      </w:r>
      <w:r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Briefing – April 202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58003A3" w14:textId="77777777" w:rsidR="00AD64AC" w:rsidRPr="008115E4" w:rsidRDefault="00AD64AC" w:rsidP="00AD64AC">
      <w:pPr>
        <w:spacing w:after="0" w:line="240" w:lineRule="auto"/>
        <w:rPr>
          <w:rFonts w:ascii="Arial" w:hAnsi="Arial" w:cs="Arial"/>
          <w:b/>
          <w:sz w:val="24"/>
        </w:rPr>
      </w:pPr>
    </w:p>
    <w:p w14:paraId="6B183D3C" w14:textId="3AE5DF90" w:rsidR="00AD64AC" w:rsidRDefault="00AD64AC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Dear Colleague</w:t>
      </w:r>
      <w:r w:rsidR="006A126E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1BF20968" w14:textId="77777777" w:rsidR="00AD64AC" w:rsidRDefault="00AD64AC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5F8FC2" w14:textId="24CA4EA9" w:rsidR="00AD64AC" w:rsidRDefault="00AD64AC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0426A">
        <w:rPr>
          <w:rFonts w:ascii="Arial" w:eastAsia="Times New Roman" w:hAnsi="Arial" w:cs="Arial"/>
          <w:sz w:val="24"/>
          <w:szCs w:val="24"/>
          <w:lang w:eastAsia="en-GB"/>
        </w:rPr>
        <w:t xml:space="preserve">As you will be aware it is a contractual requirement to confirm the number of written NHS complaints received for GOS in your practice. </w:t>
      </w:r>
      <w:r w:rsidR="000124FE">
        <w:rPr>
          <w:rFonts w:ascii="Arial" w:eastAsia="Times New Roman" w:hAnsi="Arial" w:cs="Arial"/>
          <w:sz w:val="24"/>
          <w:szCs w:val="24"/>
          <w:lang w:eastAsia="en-GB"/>
        </w:rPr>
        <w:t xml:space="preserve">NHSBSA are administering the GOS complaints submission on behalf of </w:t>
      </w:r>
      <w:r w:rsidR="00485267">
        <w:rPr>
          <w:rFonts w:ascii="Arial" w:eastAsia="Times New Roman" w:hAnsi="Arial" w:cs="Arial"/>
          <w:sz w:val="24"/>
          <w:szCs w:val="24"/>
          <w:lang w:eastAsia="en-GB"/>
        </w:rPr>
        <w:t>GOS commissioners</w:t>
      </w:r>
      <w:r w:rsidR="000124FE">
        <w:rPr>
          <w:rFonts w:ascii="Arial" w:eastAsia="Times New Roman" w:hAnsi="Arial" w:cs="Arial"/>
          <w:sz w:val="24"/>
          <w:szCs w:val="24"/>
          <w:lang w:eastAsia="en-GB"/>
        </w:rPr>
        <w:t>. We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are writing to confirm</w:t>
      </w:r>
      <w:r w:rsidR="00DB039A">
        <w:rPr>
          <w:rFonts w:ascii="Arial" w:eastAsia="Times New Roman" w:hAnsi="Arial" w:cs="Arial"/>
          <w:sz w:val="24"/>
          <w:szCs w:val="24"/>
          <w:lang w:eastAsia="en-GB"/>
        </w:rPr>
        <w:t xml:space="preserve"> with you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dates and process for this year’s </w:t>
      </w:r>
      <w:r w:rsidR="000422A0">
        <w:rPr>
          <w:rFonts w:ascii="Arial" w:eastAsia="Times New Roman" w:hAnsi="Arial" w:cs="Arial"/>
          <w:sz w:val="24"/>
          <w:szCs w:val="24"/>
          <w:lang w:eastAsia="en-GB"/>
        </w:rPr>
        <w:t>submission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01AC911" w14:textId="77777777" w:rsidR="00AD64AC" w:rsidRDefault="00AD64AC" w:rsidP="00AD64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1EA03E83" w14:textId="27FBA0F8" w:rsidR="00AD64AC" w:rsidRDefault="00AD64AC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online data </w:t>
      </w:r>
      <w:r w:rsidR="00767D00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submission 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will be open between Monday </w:t>
      </w:r>
      <w:r w:rsidR="001B1AB7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20 May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2024 to </w:t>
      </w:r>
      <w:r w:rsidR="001B1AB7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Sunda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y </w:t>
      </w:r>
      <w:r w:rsidR="001B1AB7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16 June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2024. Access to the survey will require </w:t>
      </w:r>
      <w:r w:rsidR="00DB039A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you to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input your ODS code. </w:t>
      </w:r>
      <w:r>
        <w:rPr>
          <w:rFonts w:ascii="Arial" w:eastAsia="Times New Roman" w:hAnsi="Arial" w:cs="Arial"/>
          <w:sz w:val="24"/>
          <w:szCs w:val="24"/>
          <w:lang w:eastAsia="en-GB"/>
        </w:rPr>
        <w:t>If you are unsure of your code, you can look up your practice</w:t>
      </w:r>
      <w:r w:rsidRPr="7CDA44FB">
        <w:rPr>
          <w:rFonts w:ascii="Arial" w:eastAsia="Times New Roman" w:hAnsi="Arial" w:cs="Arial"/>
          <w:sz w:val="24"/>
          <w:szCs w:val="24"/>
          <w:lang w:eastAsia="en-GB"/>
        </w:rPr>
        <w:t xml:space="preserve"> using</w:t>
      </w:r>
      <w:r w:rsidR="00F864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1" w:history="1">
        <w:r w:rsidR="00F86427" w:rsidRPr="000124F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NHS Digital</w:t>
        </w:r>
        <w:r w:rsidR="007F2256" w:rsidRPr="000124F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’s</w:t>
        </w:r>
        <w:r w:rsidR="00F86427" w:rsidRPr="000124F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ODS Portal</w:t>
        </w:r>
      </w:hyperlink>
      <w:r w:rsidR="000124F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67BE3B4" w14:textId="77777777" w:rsidR="008B5170" w:rsidRDefault="008B5170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901607" w14:textId="71F6B7F7" w:rsidR="008B5170" w:rsidRPr="008B5170" w:rsidRDefault="008B5170" w:rsidP="00AD64A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1A9DDB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submission window will reopen on</w:t>
      </w:r>
      <w:r w:rsidR="00C418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Monday 14 October 2024</w:t>
      </w:r>
      <w:r w:rsidRPr="1A9DDB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close on </w:t>
      </w:r>
      <w:r w:rsidR="00C418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Friday 8 November</w:t>
      </w:r>
      <w:r w:rsidRPr="1A9DDB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non-responders to complete their submission.</w:t>
      </w:r>
    </w:p>
    <w:p w14:paraId="048AD6F3" w14:textId="77777777" w:rsidR="00AD64AC" w:rsidRPr="003901D2" w:rsidRDefault="00AD64AC" w:rsidP="00AD64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5D64E258" w14:textId="5E6DEF5A" w:rsidR="00AD64AC" w:rsidRPr="003901D2" w:rsidRDefault="000124FE" w:rsidP="001B1AB7">
      <w:pPr>
        <w:tabs>
          <w:tab w:val="left" w:pos="8100"/>
        </w:tabs>
        <w:spacing w:after="160" w:line="240" w:lineRule="auto"/>
        <w:ind w:left="-20" w:right="-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8269B4">
        <w:rPr>
          <w:rFonts w:ascii="Arial" w:eastAsia="Arial" w:hAnsi="Arial" w:cs="Arial"/>
          <w:sz w:val="24"/>
          <w:szCs w:val="24"/>
        </w:rPr>
        <w:t>You can</w:t>
      </w:r>
      <w:r w:rsidR="006F5777">
        <w:rPr>
          <w:rFonts w:ascii="Arial" w:eastAsia="Arial" w:hAnsi="Arial" w:cs="Arial"/>
          <w:sz w:val="24"/>
          <w:szCs w:val="24"/>
        </w:rPr>
        <w:t xml:space="preserve"> </w:t>
      </w:r>
      <w:hyperlink r:id="rId12" w:history="1">
        <w:r w:rsidR="006F5777">
          <w:rPr>
            <w:rStyle w:val="Hyperlink"/>
            <w:rFonts w:ascii="Arial" w:hAnsi="Arial" w:cs="Arial"/>
            <w:sz w:val="24"/>
            <w:szCs w:val="24"/>
          </w:rPr>
          <w:t>submit your complaints data online,</w:t>
        </w:r>
      </w:hyperlink>
      <w:r w:rsidRPr="008269B4">
        <w:rPr>
          <w:rFonts w:ascii="Arial" w:eastAsia="Arial" w:hAnsi="Arial" w:cs="Arial"/>
          <w:sz w:val="24"/>
          <w:szCs w:val="24"/>
        </w:rPr>
        <w:t xml:space="preserve"> </w:t>
      </w:r>
      <w:r w:rsidR="006F5777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etailing any </w:t>
      </w:r>
      <w:r w:rsidR="00CF61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NHS 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complaints received within </w:t>
      </w:r>
      <w:r w:rsidR="00CF61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20</w:t>
      </w:r>
      <w:r w:rsidR="00AD64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00AD64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/202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</w:t>
      </w:r>
      <w:r w:rsidR="00AD64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</w:t>
      </w:r>
      <w:r w:rsidR="007B5B7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2023/2024 </w:t>
      </w:r>
      <w:r w:rsidR="00AD64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financial year</w:t>
      </w:r>
      <w:r w:rsidR="00CF61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="00AD64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</w:p>
    <w:p w14:paraId="024C4169" w14:textId="77777777" w:rsidR="00AD64AC" w:rsidRPr="003901D2" w:rsidRDefault="00AD64AC" w:rsidP="00AD64AC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14:paraId="4275FACA" w14:textId="180C0BB5" w:rsidR="00AD64AC" w:rsidRPr="001B1AB7" w:rsidRDefault="00AD64AC" w:rsidP="00AD64AC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1B1AB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You can also access the form by</w:t>
      </w:r>
      <w:r w:rsidRPr="001B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1AB7">
        <w:rPr>
          <w:rFonts w:ascii="Arial" w:hAnsi="Arial" w:cs="Arial"/>
          <w:sz w:val="24"/>
          <w:szCs w:val="24"/>
        </w:rPr>
        <w:t>scanning the QR code</w:t>
      </w:r>
      <w:r w:rsidR="007B5B7A" w:rsidRPr="001B1AB7">
        <w:rPr>
          <w:rFonts w:ascii="Arial" w:hAnsi="Arial" w:cs="Arial"/>
          <w:sz w:val="24"/>
          <w:szCs w:val="24"/>
        </w:rPr>
        <w:t xml:space="preserve"> below</w:t>
      </w:r>
      <w:r w:rsidRPr="001B1AB7">
        <w:rPr>
          <w:rFonts w:ascii="Arial" w:hAnsi="Arial" w:cs="Arial"/>
          <w:sz w:val="24"/>
          <w:szCs w:val="24"/>
        </w:rPr>
        <w:t>:</w:t>
      </w:r>
    </w:p>
    <w:p w14:paraId="4322E037" w14:textId="77777777" w:rsidR="00AD64AC" w:rsidRPr="000D0F68" w:rsidRDefault="00AD64AC" w:rsidP="00AD64A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802EAEE" w14:textId="6FF87FB3" w:rsidR="006F5777" w:rsidRPr="006F5777" w:rsidRDefault="006F5777" w:rsidP="006F5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577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8DB8179" wp14:editId="20FC72F2">
            <wp:extent cx="1374243" cy="1374243"/>
            <wp:effectExtent l="0" t="0" r="0" b="0"/>
            <wp:docPr id="1203001130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01130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55" cy="13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7DBE" w14:textId="3A844961" w:rsidR="00AD64AC" w:rsidRDefault="00AD64AC" w:rsidP="00AD64AC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29E49ABF" w14:textId="77777777" w:rsidR="00AD64AC" w:rsidRDefault="00AD64AC" w:rsidP="00AD64AC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4211581F" w14:textId="0D82DB85" w:rsidR="00AD64AC" w:rsidRPr="00672B5F" w:rsidRDefault="00AD64AC" w:rsidP="00AD64AC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Alternatively, the </w:t>
      </w:r>
      <w:r w:rsidR="003335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submission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can be accessed </w:t>
      </w:r>
      <w:r w:rsidR="003335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via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</w:t>
      </w:r>
      <w:hyperlink r:id="rId14" w:history="1">
        <w:r w:rsidRPr="000124FE">
          <w:rPr>
            <w:rStyle w:val="Hyperlink"/>
            <w:rFonts w:ascii="Arial" w:hAnsi="Arial" w:cs="Arial"/>
            <w:sz w:val="24"/>
            <w:szCs w:val="24"/>
          </w:rPr>
          <w:t>Provider Assurance Ophthalmic website</w:t>
        </w:r>
      </w:hyperlink>
      <w:r w:rsidR="000124F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C13C008" w14:textId="77777777" w:rsidR="00AD64AC" w:rsidRPr="008115E4" w:rsidRDefault="00AD64AC" w:rsidP="00AD64AC">
      <w:pPr>
        <w:spacing w:after="0" w:line="240" w:lineRule="auto"/>
        <w:rPr>
          <w:rFonts w:ascii="Arial" w:hAnsi="Arial" w:cs="Arial"/>
          <w:sz w:val="24"/>
        </w:rPr>
      </w:pPr>
    </w:p>
    <w:p w14:paraId="6CBAA7F4" w14:textId="62B3D113" w:rsidR="00AD64AC" w:rsidRPr="00A43B2C" w:rsidRDefault="00AD64AC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Your response will be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collated 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along with responses from fellow GOS contractors and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shared with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B116B1">
        <w:rPr>
          <w:rFonts w:ascii="Arial" w:eastAsia="Times New Roman" w:hAnsi="Arial" w:cs="Arial"/>
          <w:bCs/>
          <w:sz w:val="24"/>
          <w:lang w:eastAsia="en-GB"/>
        </w:rPr>
        <w:t>the commissioner</w:t>
      </w:r>
      <w:r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.</w:t>
      </w:r>
    </w:p>
    <w:p w14:paraId="4FCA2C8F" w14:textId="77777777" w:rsidR="00AD64AC" w:rsidRDefault="00AD64AC" w:rsidP="00AD64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1A1C399A" w14:textId="03AC3E03" w:rsidR="00AD64AC" w:rsidRDefault="00220589" w:rsidP="00AD64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Should</w:t>
      </w:r>
      <w:r w:rsidR="00AD64AC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you have any </w:t>
      </w:r>
      <w:r w:rsidR="00AD64AC" w:rsidRPr="00A7137D">
        <w:rPr>
          <w:rFonts w:ascii="Arial" w:eastAsia="Times New Roman" w:hAnsi="Arial" w:cs="Arial"/>
          <w:bCs/>
          <w:lang w:eastAsia="en-GB"/>
        </w:rPr>
        <w:t>queries,</w:t>
      </w:r>
      <w:r w:rsidR="00AD64AC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please contact the Provider Assurance Ophthalmic team via e-mail at: </w:t>
      </w:r>
      <w:hyperlink r:id="rId15">
        <w:r w:rsidR="00AD64A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pao@nhsbsa.nhs.uk</w:t>
        </w:r>
      </w:hyperlink>
      <w:r w:rsidR="00AD64AC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D64AC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7DA7FA5" w14:textId="77777777" w:rsidR="00AD64AC" w:rsidRDefault="00AD64AC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245FA759" w14:textId="77777777" w:rsidR="00AD64AC" w:rsidRDefault="00AD64AC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Our core opening hours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are 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Monday to Friday,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8.00am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 –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4.30pm.</w:t>
      </w:r>
    </w:p>
    <w:p w14:paraId="79F36CF0" w14:textId="77777777" w:rsidR="00220589" w:rsidRDefault="00220589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03DA810" w14:textId="77777777" w:rsidR="006C3958" w:rsidRDefault="006C3958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26D4F480" w14:textId="5711B3B5" w:rsidR="00220589" w:rsidRDefault="00220589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lastRenderedPageBreak/>
        <w:t xml:space="preserve">Thank you, </w:t>
      </w:r>
    </w:p>
    <w:p w14:paraId="7FA7F6D3" w14:textId="77777777" w:rsidR="00220589" w:rsidRDefault="00220589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7D3D73E" w14:textId="4CC2852C" w:rsidR="00220589" w:rsidRPr="00286D94" w:rsidRDefault="00220589" w:rsidP="00AD64AC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 xml:space="preserve">Provider Assurance Ophthalmic team </w:t>
      </w:r>
    </w:p>
    <w:p w14:paraId="00DB5425" w14:textId="222DF61D" w:rsidR="005A1213" w:rsidRPr="00AD64AC" w:rsidRDefault="005A1213" w:rsidP="00AD64AC"/>
    <w:sectPr w:rsidR="005A1213" w:rsidRPr="00AD64AC" w:rsidSect="00662F05">
      <w:headerReference w:type="defaul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CD11" w14:textId="77777777" w:rsidR="00662F05" w:rsidRDefault="00662F05" w:rsidP="005600F0">
      <w:pPr>
        <w:spacing w:after="0" w:line="240" w:lineRule="auto"/>
      </w:pPr>
      <w:r>
        <w:separator/>
      </w:r>
    </w:p>
  </w:endnote>
  <w:endnote w:type="continuationSeparator" w:id="0">
    <w:p w14:paraId="13091613" w14:textId="77777777" w:rsidR="00662F05" w:rsidRDefault="00662F05" w:rsidP="005600F0">
      <w:pPr>
        <w:spacing w:after="0" w:line="240" w:lineRule="auto"/>
      </w:pPr>
      <w:r>
        <w:continuationSeparator/>
      </w:r>
    </w:p>
  </w:endnote>
  <w:endnote w:type="continuationNotice" w:id="1">
    <w:p w14:paraId="4FF4FC64" w14:textId="77777777" w:rsidR="00662F05" w:rsidRDefault="00662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A3B7" w14:textId="77777777" w:rsidR="00662F05" w:rsidRDefault="00662F05" w:rsidP="005600F0">
      <w:pPr>
        <w:spacing w:after="0" w:line="240" w:lineRule="auto"/>
      </w:pPr>
      <w:r>
        <w:separator/>
      </w:r>
    </w:p>
  </w:footnote>
  <w:footnote w:type="continuationSeparator" w:id="0">
    <w:p w14:paraId="1F5C53AB" w14:textId="77777777" w:rsidR="00662F05" w:rsidRDefault="00662F05" w:rsidP="005600F0">
      <w:pPr>
        <w:spacing w:after="0" w:line="240" w:lineRule="auto"/>
      </w:pPr>
      <w:r>
        <w:continuationSeparator/>
      </w:r>
    </w:p>
  </w:footnote>
  <w:footnote w:type="continuationNotice" w:id="1">
    <w:p w14:paraId="5F486431" w14:textId="77777777" w:rsidR="00662F05" w:rsidRDefault="00662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4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124FE"/>
    <w:rsid w:val="00013A92"/>
    <w:rsid w:val="00036469"/>
    <w:rsid w:val="000366FE"/>
    <w:rsid w:val="00036C37"/>
    <w:rsid w:val="00037B17"/>
    <w:rsid w:val="00037D51"/>
    <w:rsid w:val="000422A0"/>
    <w:rsid w:val="000B0C6B"/>
    <w:rsid w:val="000B3D6F"/>
    <w:rsid w:val="000B6FD0"/>
    <w:rsid w:val="000D0F68"/>
    <w:rsid w:val="000E5C87"/>
    <w:rsid w:val="000F219F"/>
    <w:rsid w:val="0011263E"/>
    <w:rsid w:val="00112A49"/>
    <w:rsid w:val="00115C0A"/>
    <w:rsid w:val="001205A6"/>
    <w:rsid w:val="00125FA1"/>
    <w:rsid w:val="00126DDB"/>
    <w:rsid w:val="00144524"/>
    <w:rsid w:val="001525BC"/>
    <w:rsid w:val="00155A19"/>
    <w:rsid w:val="001560B8"/>
    <w:rsid w:val="001628F9"/>
    <w:rsid w:val="001636D8"/>
    <w:rsid w:val="001B1AB7"/>
    <w:rsid w:val="001B5373"/>
    <w:rsid w:val="001C2B9C"/>
    <w:rsid w:val="001C5365"/>
    <w:rsid w:val="001C6393"/>
    <w:rsid w:val="001C6D42"/>
    <w:rsid w:val="001E3F14"/>
    <w:rsid w:val="001F2D9E"/>
    <w:rsid w:val="00201F2C"/>
    <w:rsid w:val="00206126"/>
    <w:rsid w:val="0021282D"/>
    <w:rsid w:val="0021797C"/>
    <w:rsid w:val="00220589"/>
    <w:rsid w:val="00252E62"/>
    <w:rsid w:val="00260A6A"/>
    <w:rsid w:val="00263A35"/>
    <w:rsid w:val="00275AF0"/>
    <w:rsid w:val="00286D94"/>
    <w:rsid w:val="002A00B0"/>
    <w:rsid w:val="002C3403"/>
    <w:rsid w:val="002C6282"/>
    <w:rsid w:val="002E245A"/>
    <w:rsid w:val="002F6F26"/>
    <w:rsid w:val="003267B8"/>
    <w:rsid w:val="00333588"/>
    <w:rsid w:val="00346307"/>
    <w:rsid w:val="00362FA1"/>
    <w:rsid w:val="0038467D"/>
    <w:rsid w:val="00385A69"/>
    <w:rsid w:val="003901D2"/>
    <w:rsid w:val="003B3CE2"/>
    <w:rsid w:val="003D559C"/>
    <w:rsid w:val="003E15B2"/>
    <w:rsid w:val="003F2C23"/>
    <w:rsid w:val="003F7115"/>
    <w:rsid w:val="00402AB6"/>
    <w:rsid w:val="00405E8C"/>
    <w:rsid w:val="00406934"/>
    <w:rsid w:val="004107AE"/>
    <w:rsid w:val="004116EA"/>
    <w:rsid w:val="00425801"/>
    <w:rsid w:val="0042685F"/>
    <w:rsid w:val="0042740A"/>
    <w:rsid w:val="00432CC2"/>
    <w:rsid w:val="004338E7"/>
    <w:rsid w:val="004340FD"/>
    <w:rsid w:val="004434B0"/>
    <w:rsid w:val="00450C8F"/>
    <w:rsid w:val="00451374"/>
    <w:rsid w:val="004516DA"/>
    <w:rsid w:val="00452950"/>
    <w:rsid w:val="00452C72"/>
    <w:rsid w:val="00481C0D"/>
    <w:rsid w:val="00485267"/>
    <w:rsid w:val="004910C5"/>
    <w:rsid w:val="004B0CD5"/>
    <w:rsid w:val="004C0F95"/>
    <w:rsid w:val="004E7669"/>
    <w:rsid w:val="004F0992"/>
    <w:rsid w:val="004F20ED"/>
    <w:rsid w:val="004F3C57"/>
    <w:rsid w:val="00525F93"/>
    <w:rsid w:val="005375DF"/>
    <w:rsid w:val="0054088D"/>
    <w:rsid w:val="0055122D"/>
    <w:rsid w:val="005600F0"/>
    <w:rsid w:val="00565BE0"/>
    <w:rsid w:val="00571D2D"/>
    <w:rsid w:val="005735E8"/>
    <w:rsid w:val="00590E81"/>
    <w:rsid w:val="005A1213"/>
    <w:rsid w:val="005B33A9"/>
    <w:rsid w:val="005C1F6D"/>
    <w:rsid w:val="005E584D"/>
    <w:rsid w:val="005F26D1"/>
    <w:rsid w:val="00600828"/>
    <w:rsid w:val="00612B97"/>
    <w:rsid w:val="006220FA"/>
    <w:rsid w:val="0062579C"/>
    <w:rsid w:val="006350EC"/>
    <w:rsid w:val="00644105"/>
    <w:rsid w:val="006535EB"/>
    <w:rsid w:val="006628AD"/>
    <w:rsid w:val="00662F05"/>
    <w:rsid w:val="00670BF6"/>
    <w:rsid w:val="00672B5F"/>
    <w:rsid w:val="00675887"/>
    <w:rsid w:val="00682D3D"/>
    <w:rsid w:val="00685E66"/>
    <w:rsid w:val="0069157D"/>
    <w:rsid w:val="00693B4F"/>
    <w:rsid w:val="006969D1"/>
    <w:rsid w:val="006A126E"/>
    <w:rsid w:val="006A47AF"/>
    <w:rsid w:val="006C3958"/>
    <w:rsid w:val="006F5777"/>
    <w:rsid w:val="0070426A"/>
    <w:rsid w:val="00716B7F"/>
    <w:rsid w:val="00723152"/>
    <w:rsid w:val="00725D14"/>
    <w:rsid w:val="00734A62"/>
    <w:rsid w:val="00745DEE"/>
    <w:rsid w:val="00756DF2"/>
    <w:rsid w:val="00767D00"/>
    <w:rsid w:val="007710BA"/>
    <w:rsid w:val="00775B89"/>
    <w:rsid w:val="00776EBE"/>
    <w:rsid w:val="0078108C"/>
    <w:rsid w:val="007849D7"/>
    <w:rsid w:val="0078643D"/>
    <w:rsid w:val="007938A2"/>
    <w:rsid w:val="007A7F4E"/>
    <w:rsid w:val="007B4BC1"/>
    <w:rsid w:val="007B4FD3"/>
    <w:rsid w:val="007B5B7A"/>
    <w:rsid w:val="007C5E42"/>
    <w:rsid w:val="007D66B3"/>
    <w:rsid w:val="007E0531"/>
    <w:rsid w:val="007E5806"/>
    <w:rsid w:val="007F210A"/>
    <w:rsid w:val="007F2256"/>
    <w:rsid w:val="008017ED"/>
    <w:rsid w:val="00801D2E"/>
    <w:rsid w:val="008115E4"/>
    <w:rsid w:val="00831F94"/>
    <w:rsid w:val="0084541E"/>
    <w:rsid w:val="00852B5E"/>
    <w:rsid w:val="008615FB"/>
    <w:rsid w:val="00865958"/>
    <w:rsid w:val="00890E1F"/>
    <w:rsid w:val="0089176B"/>
    <w:rsid w:val="008921D4"/>
    <w:rsid w:val="008A6878"/>
    <w:rsid w:val="008A6A62"/>
    <w:rsid w:val="008B39D4"/>
    <w:rsid w:val="008B3DE0"/>
    <w:rsid w:val="008B500F"/>
    <w:rsid w:val="008B5170"/>
    <w:rsid w:val="008C339E"/>
    <w:rsid w:val="008C5AAC"/>
    <w:rsid w:val="008F114A"/>
    <w:rsid w:val="0090039B"/>
    <w:rsid w:val="0092355E"/>
    <w:rsid w:val="00936DA7"/>
    <w:rsid w:val="00943183"/>
    <w:rsid w:val="00946B66"/>
    <w:rsid w:val="00972405"/>
    <w:rsid w:val="009A44BD"/>
    <w:rsid w:val="009A46D8"/>
    <w:rsid w:val="009B6849"/>
    <w:rsid w:val="009E456E"/>
    <w:rsid w:val="00A07549"/>
    <w:rsid w:val="00A173A7"/>
    <w:rsid w:val="00A362BA"/>
    <w:rsid w:val="00A43B2C"/>
    <w:rsid w:val="00A542E2"/>
    <w:rsid w:val="00A5517B"/>
    <w:rsid w:val="00A66F8E"/>
    <w:rsid w:val="00A7137D"/>
    <w:rsid w:val="00A96385"/>
    <w:rsid w:val="00AB26F6"/>
    <w:rsid w:val="00AC0E21"/>
    <w:rsid w:val="00AC4A26"/>
    <w:rsid w:val="00AC5E3D"/>
    <w:rsid w:val="00AD1A92"/>
    <w:rsid w:val="00AD64AC"/>
    <w:rsid w:val="00AE6666"/>
    <w:rsid w:val="00AF6BF7"/>
    <w:rsid w:val="00B054A0"/>
    <w:rsid w:val="00B116B1"/>
    <w:rsid w:val="00B12355"/>
    <w:rsid w:val="00B44295"/>
    <w:rsid w:val="00B5045A"/>
    <w:rsid w:val="00B54D8F"/>
    <w:rsid w:val="00B608B9"/>
    <w:rsid w:val="00B64983"/>
    <w:rsid w:val="00B973B5"/>
    <w:rsid w:val="00BA0E60"/>
    <w:rsid w:val="00BB3798"/>
    <w:rsid w:val="00BB47D9"/>
    <w:rsid w:val="00BB4F51"/>
    <w:rsid w:val="00BC7128"/>
    <w:rsid w:val="00BE0F21"/>
    <w:rsid w:val="00BE3D58"/>
    <w:rsid w:val="00BE7CFC"/>
    <w:rsid w:val="00C06BDB"/>
    <w:rsid w:val="00C11BAD"/>
    <w:rsid w:val="00C275CF"/>
    <w:rsid w:val="00C31700"/>
    <w:rsid w:val="00C4189C"/>
    <w:rsid w:val="00C41C4D"/>
    <w:rsid w:val="00C41EBC"/>
    <w:rsid w:val="00C54723"/>
    <w:rsid w:val="00C64155"/>
    <w:rsid w:val="00C74EAE"/>
    <w:rsid w:val="00C818F6"/>
    <w:rsid w:val="00C81A6D"/>
    <w:rsid w:val="00C8646B"/>
    <w:rsid w:val="00CA4460"/>
    <w:rsid w:val="00CD1423"/>
    <w:rsid w:val="00CE7375"/>
    <w:rsid w:val="00CF61BA"/>
    <w:rsid w:val="00CF6C5B"/>
    <w:rsid w:val="00D05D7C"/>
    <w:rsid w:val="00D17BD1"/>
    <w:rsid w:val="00D36D38"/>
    <w:rsid w:val="00D70643"/>
    <w:rsid w:val="00D7330B"/>
    <w:rsid w:val="00D74EE0"/>
    <w:rsid w:val="00D8789E"/>
    <w:rsid w:val="00D91C28"/>
    <w:rsid w:val="00D9561D"/>
    <w:rsid w:val="00D96B95"/>
    <w:rsid w:val="00DA0365"/>
    <w:rsid w:val="00DA6C88"/>
    <w:rsid w:val="00DB039A"/>
    <w:rsid w:val="00DD00DB"/>
    <w:rsid w:val="00DE0D38"/>
    <w:rsid w:val="00DE218C"/>
    <w:rsid w:val="00DE7869"/>
    <w:rsid w:val="00E041E3"/>
    <w:rsid w:val="00E24353"/>
    <w:rsid w:val="00E35FAF"/>
    <w:rsid w:val="00E46AC1"/>
    <w:rsid w:val="00E55FA8"/>
    <w:rsid w:val="00E60ABE"/>
    <w:rsid w:val="00E7787D"/>
    <w:rsid w:val="00E87FAD"/>
    <w:rsid w:val="00EA2BB0"/>
    <w:rsid w:val="00EB6471"/>
    <w:rsid w:val="00EC6671"/>
    <w:rsid w:val="00ED4754"/>
    <w:rsid w:val="00EF2F4C"/>
    <w:rsid w:val="00F15CF7"/>
    <w:rsid w:val="00F242D3"/>
    <w:rsid w:val="00F34172"/>
    <w:rsid w:val="00F44A94"/>
    <w:rsid w:val="00F659C4"/>
    <w:rsid w:val="00F86427"/>
    <w:rsid w:val="00F90074"/>
    <w:rsid w:val="00FB4D4B"/>
    <w:rsid w:val="00FC4CCF"/>
    <w:rsid w:val="00FC5996"/>
    <w:rsid w:val="00FD7992"/>
    <w:rsid w:val="014E3D96"/>
    <w:rsid w:val="0BB9487A"/>
    <w:rsid w:val="1803FE1F"/>
    <w:rsid w:val="1C2E0BBF"/>
    <w:rsid w:val="217DCF90"/>
    <w:rsid w:val="274458A9"/>
    <w:rsid w:val="2F52BA71"/>
    <w:rsid w:val="31C98714"/>
    <w:rsid w:val="3E27B813"/>
    <w:rsid w:val="3E6A5643"/>
    <w:rsid w:val="42AFC611"/>
    <w:rsid w:val="48933009"/>
    <w:rsid w:val="4985251F"/>
    <w:rsid w:val="4A6AF7AE"/>
    <w:rsid w:val="4D146348"/>
    <w:rsid w:val="4FEE63C5"/>
    <w:rsid w:val="537AF9AC"/>
    <w:rsid w:val="59D90E0A"/>
    <w:rsid w:val="5BA43CC8"/>
    <w:rsid w:val="5C1D0ED1"/>
    <w:rsid w:val="5EDBDD8A"/>
    <w:rsid w:val="6127A8DF"/>
    <w:rsid w:val="62D96671"/>
    <w:rsid w:val="6FFB2488"/>
    <w:rsid w:val="73C8F1BE"/>
    <w:rsid w:val="7C487BA6"/>
    <w:rsid w:val="7CD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5409"/>
  <w15:docId w15:val="{9FFCDDE3-3771-42FD-8CED-F19C538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0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1.snapsurveys.com/interview/de944348-3e40-422e-8986-1813c30cf3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sportal.digital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8" ma:contentTypeDescription="Create a new document." ma:contentTypeScope="" ma:versionID="b54e53afd31996eb4a94d55ecef97343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9ca1d30542e2dc9213503b9d9234f7c9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CD3AC-E1A6-4536-A2A4-9DD647BD344C}">
  <ds:schemaRefs>
    <ds:schemaRef ds:uri="b39a563c-9aeb-4c47-9ebe-f788546db63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73608db-6668-4128-9d1f-f160c27e8c8e"/>
    <ds:schemaRef ds:uri="http://purl.org/dc/elements/1.1/"/>
    <ds:schemaRef ds:uri="http://schemas.microsoft.com/office/infopath/2007/PartnerControls"/>
    <ds:schemaRef ds:uri="2799d30d-6731-4efe-ac9b-c4895a8828d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0F3B2F-009F-49CE-B5FF-9E1575AD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1707</CharactersWithSpaces>
  <SharedDoc>false</SharedDoc>
  <HLinks>
    <vt:vector size="24" baseType="variant">
      <vt:variant>
        <vt:i4>3604573</vt:i4>
      </vt:variant>
      <vt:variant>
        <vt:i4>9</vt:i4>
      </vt:variant>
      <vt:variant>
        <vt:i4>0</vt:i4>
      </vt:variant>
      <vt:variant>
        <vt:i4>5</vt:i4>
      </vt:variant>
      <vt:variant>
        <vt:lpwstr>mailto:nhsbsa.paos@nhs.net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https://odsportal.digital.nhs.uk/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https://wh1.snapsurveys.com/s.asp?k=162446330175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http://www.nhsbsa.nhs.uk/what-we-do/ophthalmic-provider-assurance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McCulloch</dc:creator>
  <cp:keywords/>
  <cp:lastModifiedBy>Karen Wallace</cp:lastModifiedBy>
  <cp:revision>2</cp:revision>
  <dcterms:created xsi:type="dcterms:W3CDTF">2024-09-04T13:15:00Z</dcterms:created>
  <dcterms:modified xsi:type="dcterms:W3CDTF">2024-09-04T13:15:00Z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