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82906864"/>
    <w:bookmarkStart w:id="1" w:name="_Toc182906863"/>
    <w:bookmarkStart w:id="2" w:name="_Toc183162299"/>
    <w:p w14:paraId="3F44B2AE" w14:textId="1BD89D87" w:rsidR="007E6E4E" w:rsidRPr="007E482F" w:rsidRDefault="007E482F" w:rsidP="007E482F">
      <w:pPr>
        <w:pStyle w:val="Heading1"/>
        <w:spacing w:before="2520"/>
      </w:pPr>
      <w:r w:rsidRPr="00270C99">
        <w:rPr>
          <w:rFonts w:cs="Arial"/>
          <w:b w:val="0"/>
          <w:bCs/>
          <w:noProof/>
          <w:color w:val="auto"/>
          <w:sz w:val="52"/>
          <w:szCs w:val="52"/>
        </w:rPr>
        <mc:AlternateContent>
          <mc:Choice Requires="wps">
            <w:drawing>
              <wp:anchor distT="0" distB="0" distL="114300" distR="114300" simplePos="0" relativeHeight="251658241" behindDoc="1" locked="0" layoutInCell="1" allowOverlap="1" wp14:anchorId="54E2A10E" wp14:editId="122618E5">
                <wp:simplePos x="0" y="0"/>
                <wp:positionH relativeFrom="column">
                  <wp:posOffset>-124460</wp:posOffset>
                </wp:positionH>
                <wp:positionV relativeFrom="paragraph">
                  <wp:posOffset>1566545</wp:posOffset>
                </wp:positionV>
                <wp:extent cx="2783840" cy="491490"/>
                <wp:effectExtent l="0" t="0" r="0" b="3810"/>
                <wp:wrapNone/>
                <wp:docPr id="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3840" cy="49149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6FEF1" id="Rectangle 1" o:spid="_x0000_s1026" alt="&quot;&quot;" style="position:absolute;margin-left:-9.8pt;margin-top:123.35pt;width:219.2pt;height:38.7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" fillcolor="#005eb8" stroked="f" strokeweight="1pt"/>
            </w:pict>
          </mc:Fallback>
        </mc:AlternateContent>
      </w:r>
      <w:bookmarkEnd w:id="0"/>
      <w:r w:rsidR="00032A7E">
        <w:rPr>
          <w:noProof/>
        </w:rPr>
        <w:drawing>
          <wp:anchor distT="0" distB="0" distL="114300" distR="114300" simplePos="0" relativeHeight="251658240" behindDoc="1" locked="0" layoutInCell="1" allowOverlap="1" wp14:anchorId="62DDF10E" wp14:editId="73B098FE">
            <wp:simplePos x="0" y="0"/>
            <wp:positionH relativeFrom="page">
              <wp:align>left</wp:align>
            </wp:positionH>
            <wp:positionV relativeFrom="paragraph">
              <wp:posOffset>-723966</wp:posOffset>
            </wp:positionV>
            <wp:extent cx="7560000" cy="1700569"/>
            <wp:effectExtent l="0" t="0" r="3175" b="0"/>
            <wp:wrapNone/>
            <wp:docPr id="1777252435" name="Picture 1" descr="NHS Business Services Author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2435" name="Picture 1" descr="NHS Business Services Authority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700569"/>
                    </a:xfrm>
                    <a:prstGeom prst="rect">
                      <a:avLst/>
                    </a:prstGeom>
                  </pic:spPr>
                </pic:pic>
              </a:graphicData>
            </a:graphic>
            <wp14:sizeRelH relativeFrom="page">
              <wp14:pctWidth>0</wp14:pctWidth>
            </wp14:sizeRelH>
            <wp14:sizeRelV relativeFrom="page">
              <wp14:pctHeight>0</wp14:pctHeight>
            </wp14:sizeRelV>
          </wp:anchor>
        </w:drawing>
      </w:r>
      <w:bookmarkStart w:id="3" w:name="_Toc182906865"/>
      <w:bookmarkEnd w:id="1"/>
      <w:r w:rsidR="007E6E4E" w:rsidRPr="008B7D44">
        <w:rPr>
          <w:color w:val="FFFFFF" w:themeColor="background1"/>
          <w:sz w:val="56"/>
          <w:szCs w:val="56"/>
        </w:rPr>
        <w:t>NHS Pensions</w:t>
      </w:r>
      <w:bookmarkEnd w:id="2"/>
      <w:bookmarkEnd w:id="3"/>
    </w:p>
    <w:p w14:paraId="74067BF4" w14:textId="77777777" w:rsidR="00797EF7" w:rsidRDefault="00797EF7" w:rsidP="00797EF7"/>
    <w:p w14:paraId="2D3FC41A" w14:textId="38B600A9" w:rsidR="00032A7E" w:rsidRPr="00DD4F44" w:rsidRDefault="004F326D" w:rsidP="00032A7E">
      <w:pPr>
        <w:pStyle w:val="Heading1"/>
        <w:rPr>
          <w:sz w:val="40"/>
        </w:rPr>
      </w:pPr>
      <w:bookmarkStart w:id="4" w:name="_Toc182906866"/>
      <w:bookmarkStart w:id="5" w:name="_Toc183162300"/>
      <w:r>
        <w:rPr>
          <w:sz w:val="40"/>
        </w:rPr>
        <w:t xml:space="preserve">Annual Allowance – Remediable </w:t>
      </w:r>
      <w:r w:rsidR="00676197">
        <w:rPr>
          <w:sz w:val="40"/>
        </w:rPr>
        <w:t>P</w:t>
      </w:r>
      <w:r>
        <w:rPr>
          <w:sz w:val="40"/>
        </w:rPr>
        <w:t xml:space="preserve">ension </w:t>
      </w:r>
      <w:r w:rsidR="00676197">
        <w:rPr>
          <w:sz w:val="40"/>
        </w:rPr>
        <w:t>S</w:t>
      </w:r>
      <w:r>
        <w:rPr>
          <w:sz w:val="40"/>
        </w:rPr>
        <w:t xml:space="preserve">avings </w:t>
      </w:r>
      <w:r w:rsidR="00676197">
        <w:rPr>
          <w:sz w:val="40"/>
        </w:rPr>
        <w:t>S</w:t>
      </w:r>
      <w:r>
        <w:rPr>
          <w:sz w:val="40"/>
        </w:rPr>
        <w:t xml:space="preserve">tatement </w:t>
      </w:r>
      <w:r w:rsidR="00676197">
        <w:rPr>
          <w:sz w:val="40"/>
        </w:rPr>
        <w:t>G</w:t>
      </w:r>
      <w:r>
        <w:rPr>
          <w:sz w:val="40"/>
        </w:rPr>
        <w:t>uide</w:t>
      </w:r>
      <w:bookmarkEnd w:id="4"/>
      <w:bookmarkEnd w:id="5"/>
    </w:p>
    <w:p w14:paraId="352A1982" w14:textId="77777777" w:rsidR="00C33618" w:rsidRDefault="00C33618" w:rsidP="001C0891">
      <w:pPr>
        <w:rPr>
          <w:b/>
          <w:bCs/>
          <w:sz w:val="40"/>
          <w:szCs w:val="40"/>
        </w:rPr>
      </w:pPr>
    </w:p>
    <w:p w14:paraId="7C9DDA9F" w14:textId="225A9D03" w:rsidR="00C33618" w:rsidRPr="001C0891" w:rsidRDefault="00C33618" w:rsidP="001C0891">
      <w:pPr>
        <w:rPr>
          <w:b/>
          <w:bCs/>
          <w:sz w:val="40"/>
          <w:szCs w:val="40"/>
        </w:rPr>
        <w:sectPr w:rsidR="00C33618" w:rsidRPr="001C0891" w:rsidSect="00357C8C">
          <w:footerReference w:type="default" r:id="rId12"/>
          <w:pgSz w:w="11906" w:h="16838"/>
          <w:pgMar w:top="1134" w:right="1134" w:bottom="1134" w:left="1134" w:header="709" w:footer="709" w:gutter="0"/>
          <w:pgNumType w:start="1"/>
          <w:cols w:space="708"/>
          <w:titlePg/>
          <w:docGrid w:linePitch="360"/>
        </w:sectPr>
      </w:pPr>
    </w:p>
    <w:p w14:paraId="268B99AC" w14:textId="77777777" w:rsidR="00C31062" w:rsidRDefault="004F326D" w:rsidP="00C31062">
      <w:pPr>
        <w:pStyle w:val="Heading2"/>
        <w:spacing w:after="360"/>
        <w:rPr>
          <w:noProof/>
        </w:rPr>
      </w:pPr>
      <w:bookmarkStart w:id="6" w:name="_Toc182906867"/>
      <w:r>
        <w:lastRenderedPageBreak/>
        <w:t>Contents</w:t>
      </w:r>
      <w:bookmarkEnd w:id="6"/>
      <w:r w:rsidR="00C31062">
        <w:fldChar w:fldCharType="begin"/>
      </w:r>
      <w:r w:rsidR="00C31062">
        <w:instrText xml:space="preserve"> TOC \o "1-1" \h \z \u </w:instrText>
      </w:r>
      <w:r w:rsidR="00C31062">
        <w:fldChar w:fldCharType="separate"/>
      </w:r>
    </w:p>
    <w:p w14:paraId="01E175A7" w14:textId="27300200"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299" w:history="1">
        <w:r w:rsidRPr="00D728B7">
          <w:rPr>
            <w:rStyle w:val="Hyperlink"/>
            <w:noProof/>
          </w:rPr>
          <w:t>NHS Pensions</w:t>
        </w:r>
        <w:r>
          <w:rPr>
            <w:noProof/>
            <w:webHidden/>
          </w:rPr>
          <w:tab/>
        </w:r>
        <w:r>
          <w:rPr>
            <w:noProof/>
            <w:webHidden/>
          </w:rPr>
          <w:fldChar w:fldCharType="begin"/>
        </w:r>
        <w:r>
          <w:rPr>
            <w:noProof/>
            <w:webHidden/>
          </w:rPr>
          <w:instrText xml:space="preserve"> PAGEREF _Toc183162299 \h </w:instrText>
        </w:r>
        <w:r>
          <w:rPr>
            <w:noProof/>
            <w:webHidden/>
          </w:rPr>
        </w:r>
        <w:r>
          <w:rPr>
            <w:noProof/>
            <w:webHidden/>
          </w:rPr>
          <w:fldChar w:fldCharType="separate"/>
        </w:r>
        <w:r>
          <w:rPr>
            <w:noProof/>
            <w:webHidden/>
          </w:rPr>
          <w:t>1</w:t>
        </w:r>
        <w:r>
          <w:rPr>
            <w:noProof/>
            <w:webHidden/>
          </w:rPr>
          <w:fldChar w:fldCharType="end"/>
        </w:r>
      </w:hyperlink>
    </w:p>
    <w:p w14:paraId="416B3E84" w14:textId="5FA9FFEA"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0" w:history="1">
        <w:r w:rsidRPr="00D728B7">
          <w:rPr>
            <w:rStyle w:val="Hyperlink"/>
            <w:noProof/>
          </w:rPr>
          <w:t>Annual Allowance – Remediable Pension Savings Statement Guide</w:t>
        </w:r>
        <w:r>
          <w:rPr>
            <w:noProof/>
            <w:webHidden/>
          </w:rPr>
          <w:tab/>
        </w:r>
        <w:r>
          <w:rPr>
            <w:noProof/>
            <w:webHidden/>
          </w:rPr>
          <w:fldChar w:fldCharType="begin"/>
        </w:r>
        <w:r>
          <w:rPr>
            <w:noProof/>
            <w:webHidden/>
          </w:rPr>
          <w:instrText xml:space="preserve"> PAGEREF _Toc183162300 \h </w:instrText>
        </w:r>
        <w:r>
          <w:rPr>
            <w:noProof/>
            <w:webHidden/>
          </w:rPr>
        </w:r>
        <w:r>
          <w:rPr>
            <w:noProof/>
            <w:webHidden/>
          </w:rPr>
          <w:fldChar w:fldCharType="separate"/>
        </w:r>
        <w:r>
          <w:rPr>
            <w:noProof/>
            <w:webHidden/>
          </w:rPr>
          <w:t>1</w:t>
        </w:r>
        <w:r>
          <w:rPr>
            <w:noProof/>
            <w:webHidden/>
          </w:rPr>
          <w:fldChar w:fldCharType="end"/>
        </w:r>
      </w:hyperlink>
    </w:p>
    <w:p w14:paraId="4A4A264C" w14:textId="2E90D0E7"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1" w:history="1">
        <w:r w:rsidRPr="00D728B7">
          <w:rPr>
            <w:rStyle w:val="Hyperlink"/>
            <w:noProof/>
          </w:rPr>
          <w:t>About this guide</w:t>
        </w:r>
        <w:r>
          <w:rPr>
            <w:noProof/>
            <w:webHidden/>
          </w:rPr>
          <w:tab/>
        </w:r>
        <w:r>
          <w:rPr>
            <w:noProof/>
            <w:webHidden/>
          </w:rPr>
          <w:fldChar w:fldCharType="begin"/>
        </w:r>
        <w:r>
          <w:rPr>
            <w:noProof/>
            <w:webHidden/>
          </w:rPr>
          <w:instrText xml:space="preserve"> PAGEREF _Toc183162301 \h </w:instrText>
        </w:r>
        <w:r>
          <w:rPr>
            <w:noProof/>
            <w:webHidden/>
          </w:rPr>
        </w:r>
        <w:r>
          <w:rPr>
            <w:noProof/>
            <w:webHidden/>
          </w:rPr>
          <w:fldChar w:fldCharType="separate"/>
        </w:r>
        <w:r>
          <w:rPr>
            <w:noProof/>
            <w:webHidden/>
          </w:rPr>
          <w:t>3</w:t>
        </w:r>
        <w:r>
          <w:rPr>
            <w:noProof/>
            <w:webHidden/>
          </w:rPr>
          <w:fldChar w:fldCharType="end"/>
        </w:r>
      </w:hyperlink>
    </w:p>
    <w:p w14:paraId="19AC0203" w14:textId="68497321"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2" w:history="1">
        <w:r w:rsidRPr="00D728B7">
          <w:rPr>
            <w:rStyle w:val="Hyperlink"/>
            <w:noProof/>
          </w:rPr>
          <w:t>Why have you been sent a remediable pension savings statement?</w:t>
        </w:r>
        <w:r>
          <w:rPr>
            <w:noProof/>
            <w:webHidden/>
          </w:rPr>
          <w:tab/>
        </w:r>
        <w:r>
          <w:rPr>
            <w:noProof/>
            <w:webHidden/>
          </w:rPr>
          <w:fldChar w:fldCharType="begin"/>
        </w:r>
        <w:r>
          <w:rPr>
            <w:noProof/>
            <w:webHidden/>
          </w:rPr>
          <w:instrText xml:space="preserve"> PAGEREF _Toc183162302 \h </w:instrText>
        </w:r>
        <w:r>
          <w:rPr>
            <w:noProof/>
            <w:webHidden/>
          </w:rPr>
        </w:r>
        <w:r>
          <w:rPr>
            <w:noProof/>
            <w:webHidden/>
          </w:rPr>
          <w:fldChar w:fldCharType="separate"/>
        </w:r>
        <w:r>
          <w:rPr>
            <w:noProof/>
            <w:webHidden/>
          </w:rPr>
          <w:t>4</w:t>
        </w:r>
        <w:r>
          <w:rPr>
            <w:noProof/>
            <w:webHidden/>
          </w:rPr>
          <w:fldChar w:fldCharType="end"/>
        </w:r>
      </w:hyperlink>
    </w:p>
    <w:p w14:paraId="76D5DCBE" w14:textId="3C6FECFD"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3" w:history="1">
        <w:r w:rsidRPr="00D728B7">
          <w:rPr>
            <w:rStyle w:val="Hyperlink"/>
            <w:noProof/>
          </w:rPr>
          <w:t>How HMRC’s 'Calculate your public service pension adjustment' tool can help you</w:t>
        </w:r>
        <w:r>
          <w:rPr>
            <w:noProof/>
            <w:webHidden/>
          </w:rPr>
          <w:tab/>
        </w:r>
        <w:r>
          <w:rPr>
            <w:noProof/>
            <w:webHidden/>
          </w:rPr>
          <w:fldChar w:fldCharType="begin"/>
        </w:r>
        <w:r>
          <w:rPr>
            <w:noProof/>
            <w:webHidden/>
          </w:rPr>
          <w:instrText xml:space="preserve"> PAGEREF _Toc183162303 \h </w:instrText>
        </w:r>
        <w:r>
          <w:rPr>
            <w:noProof/>
            <w:webHidden/>
          </w:rPr>
        </w:r>
        <w:r>
          <w:rPr>
            <w:noProof/>
            <w:webHidden/>
          </w:rPr>
          <w:fldChar w:fldCharType="separate"/>
        </w:r>
        <w:r>
          <w:rPr>
            <w:noProof/>
            <w:webHidden/>
          </w:rPr>
          <w:t>6</w:t>
        </w:r>
        <w:r>
          <w:rPr>
            <w:noProof/>
            <w:webHidden/>
          </w:rPr>
          <w:fldChar w:fldCharType="end"/>
        </w:r>
      </w:hyperlink>
    </w:p>
    <w:p w14:paraId="058252F2" w14:textId="0A33F012"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4" w:history="1">
        <w:r w:rsidRPr="00D728B7">
          <w:rPr>
            <w:rStyle w:val="Hyperlink"/>
            <w:noProof/>
          </w:rPr>
          <w:t>What is in your remediable pension savings statement?</w:t>
        </w:r>
        <w:r>
          <w:rPr>
            <w:noProof/>
            <w:webHidden/>
          </w:rPr>
          <w:tab/>
        </w:r>
        <w:r>
          <w:rPr>
            <w:noProof/>
            <w:webHidden/>
          </w:rPr>
          <w:fldChar w:fldCharType="begin"/>
        </w:r>
        <w:r>
          <w:rPr>
            <w:noProof/>
            <w:webHidden/>
          </w:rPr>
          <w:instrText xml:space="preserve"> PAGEREF _Toc183162304 \h </w:instrText>
        </w:r>
        <w:r>
          <w:rPr>
            <w:noProof/>
            <w:webHidden/>
          </w:rPr>
        </w:r>
        <w:r>
          <w:rPr>
            <w:noProof/>
            <w:webHidden/>
          </w:rPr>
          <w:fldChar w:fldCharType="separate"/>
        </w:r>
        <w:r>
          <w:rPr>
            <w:noProof/>
            <w:webHidden/>
          </w:rPr>
          <w:t>7</w:t>
        </w:r>
        <w:r>
          <w:rPr>
            <w:noProof/>
            <w:webHidden/>
          </w:rPr>
          <w:fldChar w:fldCharType="end"/>
        </w:r>
      </w:hyperlink>
    </w:p>
    <w:p w14:paraId="73B4D35F" w14:textId="794C638D"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5" w:history="1">
        <w:r w:rsidRPr="00D728B7">
          <w:rPr>
            <w:rStyle w:val="Hyperlink"/>
            <w:noProof/>
          </w:rPr>
          <w:t>What to do once you have your remediable pension savings statement</w:t>
        </w:r>
        <w:r>
          <w:rPr>
            <w:noProof/>
            <w:webHidden/>
          </w:rPr>
          <w:tab/>
        </w:r>
        <w:r>
          <w:rPr>
            <w:noProof/>
            <w:webHidden/>
          </w:rPr>
          <w:fldChar w:fldCharType="begin"/>
        </w:r>
        <w:r>
          <w:rPr>
            <w:noProof/>
            <w:webHidden/>
          </w:rPr>
          <w:instrText xml:space="preserve"> PAGEREF _Toc183162305 \h </w:instrText>
        </w:r>
        <w:r>
          <w:rPr>
            <w:noProof/>
            <w:webHidden/>
          </w:rPr>
        </w:r>
        <w:r>
          <w:rPr>
            <w:noProof/>
            <w:webHidden/>
          </w:rPr>
          <w:fldChar w:fldCharType="separate"/>
        </w:r>
        <w:r>
          <w:rPr>
            <w:noProof/>
            <w:webHidden/>
          </w:rPr>
          <w:t>16</w:t>
        </w:r>
        <w:r>
          <w:rPr>
            <w:noProof/>
            <w:webHidden/>
          </w:rPr>
          <w:fldChar w:fldCharType="end"/>
        </w:r>
      </w:hyperlink>
    </w:p>
    <w:p w14:paraId="7B1DCBF5" w14:textId="6703C5CF"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6" w:history="1">
        <w:r w:rsidRPr="00D728B7">
          <w:rPr>
            <w:rStyle w:val="Hyperlink"/>
            <w:noProof/>
          </w:rPr>
          <w:t>What to do if your accountant or IFA is supporting your use of the tool</w:t>
        </w:r>
        <w:r>
          <w:rPr>
            <w:noProof/>
            <w:webHidden/>
          </w:rPr>
          <w:tab/>
        </w:r>
        <w:r>
          <w:rPr>
            <w:noProof/>
            <w:webHidden/>
          </w:rPr>
          <w:fldChar w:fldCharType="begin"/>
        </w:r>
        <w:r>
          <w:rPr>
            <w:noProof/>
            <w:webHidden/>
          </w:rPr>
          <w:instrText xml:space="preserve"> PAGEREF _Toc183162306 \h </w:instrText>
        </w:r>
        <w:r>
          <w:rPr>
            <w:noProof/>
            <w:webHidden/>
          </w:rPr>
        </w:r>
        <w:r>
          <w:rPr>
            <w:noProof/>
            <w:webHidden/>
          </w:rPr>
          <w:fldChar w:fldCharType="separate"/>
        </w:r>
        <w:r>
          <w:rPr>
            <w:noProof/>
            <w:webHidden/>
          </w:rPr>
          <w:t>20</w:t>
        </w:r>
        <w:r>
          <w:rPr>
            <w:noProof/>
            <w:webHidden/>
          </w:rPr>
          <w:fldChar w:fldCharType="end"/>
        </w:r>
      </w:hyperlink>
    </w:p>
    <w:p w14:paraId="41267E4C" w14:textId="4BC781FF"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7" w:history="1">
        <w:r w:rsidRPr="00D728B7">
          <w:rPr>
            <w:rStyle w:val="Hyperlink"/>
            <w:noProof/>
          </w:rPr>
          <w:t>What about my 2023/24 tax year Pensions Savings Statement?</w:t>
        </w:r>
        <w:r>
          <w:rPr>
            <w:noProof/>
            <w:webHidden/>
          </w:rPr>
          <w:tab/>
        </w:r>
        <w:r>
          <w:rPr>
            <w:noProof/>
            <w:webHidden/>
          </w:rPr>
          <w:fldChar w:fldCharType="begin"/>
        </w:r>
        <w:r>
          <w:rPr>
            <w:noProof/>
            <w:webHidden/>
          </w:rPr>
          <w:instrText xml:space="preserve"> PAGEREF _Toc183162307 \h </w:instrText>
        </w:r>
        <w:r>
          <w:rPr>
            <w:noProof/>
            <w:webHidden/>
          </w:rPr>
        </w:r>
        <w:r>
          <w:rPr>
            <w:noProof/>
            <w:webHidden/>
          </w:rPr>
          <w:fldChar w:fldCharType="separate"/>
        </w:r>
        <w:r>
          <w:rPr>
            <w:noProof/>
            <w:webHidden/>
          </w:rPr>
          <w:t>21</w:t>
        </w:r>
        <w:r>
          <w:rPr>
            <w:noProof/>
            <w:webHidden/>
          </w:rPr>
          <w:fldChar w:fldCharType="end"/>
        </w:r>
      </w:hyperlink>
    </w:p>
    <w:p w14:paraId="7CC81308" w14:textId="432769B4" w:rsidR="00C31062" w:rsidRDefault="00C31062" w:rsidP="00B57E1C">
      <w:pPr>
        <w:pStyle w:val="TOC1"/>
        <w:tabs>
          <w:tab w:val="right" w:pos="9628"/>
        </w:tabs>
        <w:spacing w:line="360" w:lineRule="auto"/>
        <w:rPr>
          <w:rFonts w:asciiTheme="minorHAnsi" w:eastAsiaTheme="minorEastAsia" w:hAnsiTheme="minorHAnsi" w:cstheme="minorBidi"/>
          <w:noProof/>
          <w:kern w:val="2"/>
          <w:szCs w:val="24"/>
          <w:lang w:eastAsia="en-GB"/>
          <w14:ligatures w14:val="standardContextual"/>
        </w:rPr>
      </w:pPr>
      <w:hyperlink w:anchor="_Toc183162308" w:history="1">
        <w:r w:rsidRPr="00D728B7">
          <w:rPr>
            <w:rStyle w:val="Hyperlink"/>
            <w:noProof/>
          </w:rPr>
          <w:t>If I have an annual allowance charge to pay, can I apply to the NHS England and NHS Improvement (NHSEI) 2019/20 Pensions Annual Allowance Charge Compensation Policy?</w:t>
        </w:r>
        <w:r>
          <w:rPr>
            <w:noProof/>
            <w:webHidden/>
          </w:rPr>
          <w:tab/>
        </w:r>
        <w:r>
          <w:rPr>
            <w:noProof/>
            <w:webHidden/>
          </w:rPr>
          <w:fldChar w:fldCharType="begin"/>
        </w:r>
        <w:r>
          <w:rPr>
            <w:noProof/>
            <w:webHidden/>
          </w:rPr>
          <w:instrText xml:space="preserve"> PAGEREF _Toc183162308 \h </w:instrText>
        </w:r>
        <w:r>
          <w:rPr>
            <w:noProof/>
            <w:webHidden/>
          </w:rPr>
        </w:r>
        <w:r>
          <w:rPr>
            <w:noProof/>
            <w:webHidden/>
          </w:rPr>
          <w:fldChar w:fldCharType="separate"/>
        </w:r>
        <w:r>
          <w:rPr>
            <w:noProof/>
            <w:webHidden/>
          </w:rPr>
          <w:t>22</w:t>
        </w:r>
        <w:r>
          <w:rPr>
            <w:noProof/>
            <w:webHidden/>
          </w:rPr>
          <w:fldChar w:fldCharType="end"/>
        </w:r>
      </w:hyperlink>
    </w:p>
    <w:p w14:paraId="450E4ED0" w14:textId="7250F31D" w:rsidR="00676197" w:rsidRDefault="00C31062" w:rsidP="00C31062">
      <w:pPr>
        <w:pStyle w:val="Heading2"/>
        <w:spacing w:after="360"/>
        <w:sectPr w:rsidR="00676197" w:rsidSect="002E2A78">
          <w:pgSz w:w="11906" w:h="16838"/>
          <w:pgMar w:top="1134" w:right="1134" w:bottom="1134" w:left="1134" w:header="709" w:footer="709" w:gutter="0"/>
          <w:cols w:space="708"/>
          <w:docGrid w:linePitch="360"/>
        </w:sectPr>
      </w:pPr>
      <w:r>
        <w:fldChar w:fldCharType="end"/>
      </w:r>
    </w:p>
    <w:p w14:paraId="3DF4CEA7" w14:textId="52D5A8C3" w:rsidR="004F326D" w:rsidRPr="004B548C" w:rsidRDefault="004F326D" w:rsidP="00B57E1C">
      <w:pPr>
        <w:pStyle w:val="Heading2"/>
        <w:spacing w:after="240"/>
      </w:pPr>
      <w:bookmarkStart w:id="7" w:name="_Toc183162301"/>
      <w:r>
        <w:lastRenderedPageBreak/>
        <w:t>About this guide</w:t>
      </w:r>
      <w:bookmarkEnd w:id="7"/>
    </w:p>
    <w:p w14:paraId="73A8AA71" w14:textId="77777777" w:rsidR="004F326D" w:rsidRDefault="004F326D" w:rsidP="004F326D">
      <w:pPr>
        <w:spacing w:after="240"/>
        <w:jc w:val="both"/>
        <w:rPr>
          <w:szCs w:val="24"/>
        </w:rPr>
      </w:pPr>
      <w:r w:rsidRPr="00465CAD">
        <w:rPr>
          <w:szCs w:val="24"/>
        </w:rPr>
        <w:t xml:space="preserve">We have started sending out </w:t>
      </w:r>
      <w:r>
        <w:rPr>
          <w:szCs w:val="24"/>
        </w:rPr>
        <w:t>remediable pension savings statements</w:t>
      </w:r>
      <w:r w:rsidRPr="00465CAD">
        <w:rPr>
          <w:szCs w:val="24"/>
        </w:rPr>
        <w:t xml:space="preserve"> from October 2024 to members who need them. We are sending these in phases, so if you do not have yours yet, you do not need to do anything – we will send it as soon as possible.</w:t>
      </w:r>
      <w:r>
        <w:rPr>
          <w:szCs w:val="24"/>
        </w:rPr>
        <w:t xml:space="preserve"> </w:t>
      </w:r>
    </w:p>
    <w:p w14:paraId="289F9FB9" w14:textId="77777777" w:rsidR="004F326D" w:rsidRDefault="004F326D" w:rsidP="004F326D">
      <w:pPr>
        <w:spacing w:after="240"/>
        <w:jc w:val="both"/>
        <w:rPr>
          <w:szCs w:val="24"/>
        </w:rPr>
      </w:pPr>
      <w:r>
        <w:rPr>
          <w:szCs w:val="24"/>
        </w:rPr>
        <w:t>The next section explains who needs a remediable pensions statement, and:</w:t>
      </w:r>
    </w:p>
    <w:p w14:paraId="0EBF3AA0" w14:textId="77777777" w:rsidR="004F326D" w:rsidRDefault="004F326D" w:rsidP="004F326D">
      <w:pPr>
        <w:pStyle w:val="ListParagraph"/>
        <w:widowControl/>
        <w:numPr>
          <w:ilvl w:val="0"/>
          <w:numId w:val="2"/>
        </w:numPr>
        <w:autoSpaceDE/>
        <w:autoSpaceDN/>
        <w:spacing w:after="240" w:line="259" w:lineRule="auto"/>
        <w:jc w:val="both"/>
        <w:rPr>
          <w:szCs w:val="24"/>
        </w:rPr>
      </w:pPr>
      <w:r w:rsidRPr="009538AC">
        <w:rPr>
          <w:szCs w:val="24"/>
        </w:rPr>
        <w:t xml:space="preserve">if you have one, why </w:t>
      </w:r>
      <w:r>
        <w:rPr>
          <w:szCs w:val="24"/>
        </w:rPr>
        <w:t xml:space="preserve">do </w:t>
      </w:r>
      <w:r w:rsidRPr="009538AC">
        <w:rPr>
          <w:szCs w:val="24"/>
        </w:rPr>
        <w:t>you have one</w:t>
      </w:r>
      <w:r>
        <w:rPr>
          <w:szCs w:val="24"/>
        </w:rPr>
        <w:t>?</w:t>
      </w:r>
    </w:p>
    <w:p w14:paraId="5938CB5D" w14:textId="77777777" w:rsidR="004F326D" w:rsidRDefault="004F326D" w:rsidP="004F326D">
      <w:pPr>
        <w:pStyle w:val="ListParagraph"/>
        <w:widowControl/>
        <w:numPr>
          <w:ilvl w:val="0"/>
          <w:numId w:val="2"/>
        </w:numPr>
        <w:autoSpaceDE/>
        <w:autoSpaceDN/>
        <w:spacing w:after="240" w:line="259" w:lineRule="auto"/>
        <w:jc w:val="both"/>
        <w:rPr>
          <w:szCs w:val="24"/>
        </w:rPr>
      </w:pPr>
      <w:r>
        <w:rPr>
          <w:szCs w:val="24"/>
        </w:rPr>
        <w:t>if you don’t have one, do you need one?</w:t>
      </w:r>
    </w:p>
    <w:p w14:paraId="72DE944F" w14:textId="77777777" w:rsidR="004F326D" w:rsidRPr="009538AC" w:rsidRDefault="004F326D" w:rsidP="004F326D">
      <w:pPr>
        <w:pStyle w:val="ListParagraph"/>
        <w:widowControl/>
        <w:numPr>
          <w:ilvl w:val="0"/>
          <w:numId w:val="2"/>
        </w:numPr>
        <w:autoSpaceDE/>
        <w:autoSpaceDN/>
        <w:spacing w:after="240" w:line="259" w:lineRule="auto"/>
        <w:jc w:val="both"/>
        <w:rPr>
          <w:szCs w:val="24"/>
        </w:rPr>
      </w:pPr>
      <w:r>
        <w:rPr>
          <w:szCs w:val="24"/>
        </w:rPr>
        <w:t xml:space="preserve">if you don’t need one, why you do not need one. </w:t>
      </w:r>
    </w:p>
    <w:p w14:paraId="5FEC9F9F" w14:textId="77777777" w:rsidR="004F326D" w:rsidRDefault="004F326D" w:rsidP="004F326D">
      <w:pPr>
        <w:spacing w:after="240"/>
        <w:jc w:val="both"/>
        <w:rPr>
          <w:szCs w:val="24"/>
        </w:rPr>
      </w:pPr>
      <w:r>
        <w:rPr>
          <w:szCs w:val="24"/>
        </w:rPr>
        <w:t xml:space="preserve">The majority of members who need a remediable pension savings statement </w:t>
      </w:r>
      <w:proofErr w:type="gramStart"/>
      <w:r>
        <w:rPr>
          <w:szCs w:val="24"/>
        </w:rPr>
        <w:t>have</w:t>
      </w:r>
      <w:proofErr w:type="gramEnd"/>
      <w:r>
        <w:rPr>
          <w:szCs w:val="24"/>
        </w:rPr>
        <w:t xml:space="preserve"> previously been sent a pension savings statement for one or more of the remedy tax years 2015/16 to 2021/22. A small number of members may need a remediable pension savings statement for the first time for tax year 2022/23 because their pension growth is more than the standard annual allowance of £40,000. </w:t>
      </w:r>
    </w:p>
    <w:p w14:paraId="13B47998" w14:textId="77777777" w:rsidR="004F326D" w:rsidRDefault="004F326D" w:rsidP="004F326D">
      <w:pPr>
        <w:spacing w:after="240"/>
        <w:jc w:val="both"/>
        <w:rPr>
          <w:szCs w:val="24"/>
        </w:rPr>
      </w:pPr>
      <w:r w:rsidRPr="009F44F9">
        <w:rPr>
          <w:szCs w:val="24"/>
        </w:rPr>
        <w:t xml:space="preserve">The remediable </w:t>
      </w:r>
      <w:r>
        <w:rPr>
          <w:szCs w:val="24"/>
        </w:rPr>
        <w:t xml:space="preserve">pension savings </w:t>
      </w:r>
      <w:r w:rsidRPr="009F44F9">
        <w:rPr>
          <w:szCs w:val="24"/>
        </w:rPr>
        <w:t xml:space="preserve">statement is a one-off </w:t>
      </w:r>
      <w:r>
        <w:rPr>
          <w:szCs w:val="24"/>
        </w:rPr>
        <w:t>letter, very much in the style of our standard pension savings statement.</w:t>
      </w:r>
    </w:p>
    <w:p w14:paraId="0DA9861A" w14:textId="77777777" w:rsidR="004F326D" w:rsidRDefault="004F326D" w:rsidP="004F326D">
      <w:pPr>
        <w:spacing w:after="240"/>
        <w:jc w:val="both"/>
        <w:rPr>
          <w:szCs w:val="24"/>
        </w:rPr>
      </w:pPr>
      <w:r>
        <w:rPr>
          <w:szCs w:val="24"/>
        </w:rPr>
        <w:t>Whether you have received a previous pension savings statement before or the remediable pension savings statement is your first</w:t>
      </w:r>
      <w:r w:rsidRPr="008D3F3A">
        <w:rPr>
          <w:szCs w:val="24"/>
        </w:rPr>
        <w:t xml:space="preserve">, the topic of </w:t>
      </w:r>
      <w:r>
        <w:rPr>
          <w:szCs w:val="24"/>
        </w:rPr>
        <w:t xml:space="preserve">pensions </w:t>
      </w:r>
      <w:r w:rsidRPr="008D3F3A">
        <w:rPr>
          <w:szCs w:val="24"/>
        </w:rPr>
        <w:t xml:space="preserve">tax </w:t>
      </w:r>
      <w:r>
        <w:rPr>
          <w:szCs w:val="24"/>
        </w:rPr>
        <w:t>can be</w:t>
      </w:r>
      <w:r w:rsidRPr="008D3F3A">
        <w:rPr>
          <w:szCs w:val="24"/>
        </w:rPr>
        <w:t xml:space="preserve"> comp</w:t>
      </w:r>
      <w:r>
        <w:rPr>
          <w:szCs w:val="24"/>
        </w:rPr>
        <w:t>lex, and this guide has been created to:</w:t>
      </w:r>
    </w:p>
    <w:p w14:paraId="3B8A4AAB" w14:textId="77777777" w:rsidR="004F326D" w:rsidRPr="008D3F3A" w:rsidRDefault="004F326D" w:rsidP="004F326D">
      <w:pPr>
        <w:pStyle w:val="ListParagraph"/>
        <w:widowControl/>
        <w:numPr>
          <w:ilvl w:val="0"/>
          <w:numId w:val="1"/>
        </w:numPr>
        <w:autoSpaceDE/>
        <w:autoSpaceDN/>
        <w:spacing w:after="240" w:line="259" w:lineRule="auto"/>
        <w:ind w:left="426" w:hanging="284"/>
        <w:jc w:val="both"/>
        <w:rPr>
          <w:szCs w:val="24"/>
        </w:rPr>
      </w:pPr>
      <w:r w:rsidRPr="008D3F3A">
        <w:rPr>
          <w:szCs w:val="24"/>
        </w:rPr>
        <w:t xml:space="preserve">explain why you have been sent a </w:t>
      </w:r>
      <w:r>
        <w:rPr>
          <w:szCs w:val="24"/>
        </w:rPr>
        <w:t xml:space="preserve">remediable pension savings </w:t>
      </w:r>
      <w:r w:rsidRPr="008D3F3A">
        <w:rPr>
          <w:szCs w:val="24"/>
        </w:rPr>
        <w:t>statement</w:t>
      </w:r>
    </w:p>
    <w:p w14:paraId="435F56F1" w14:textId="77777777" w:rsidR="004F326D" w:rsidRPr="008D3F3A" w:rsidRDefault="004F326D" w:rsidP="004F326D">
      <w:pPr>
        <w:pStyle w:val="ListParagraph"/>
        <w:widowControl/>
        <w:numPr>
          <w:ilvl w:val="0"/>
          <w:numId w:val="1"/>
        </w:numPr>
        <w:autoSpaceDE/>
        <w:autoSpaceDN/>
        <w:spacing w:after="240" w:line="259" w:lineRule="auto"/>
        <w:ind w:left="426" w:hanging="284"/>
        <w:jc w:val="both"/>
        <w:rPr>
          <w:szCs w:val="24"/>
        </w:rPr>
      </w:pPr>
      <w:r w:rsidRPr="008D3F3A">
        <w:rPr>
          <w:szCs w:val="24"/>
        </w:rPr>
        <w:t xml:space="preserve">take you through the figures on </w:t>
      </w:r>
      <w:r>
        <w:rPr>
          <w:szCs w:val="24"/>
        </w:rPr>
        <w:t xml:space="preserve">each page of </w:t>
      </w:r>
      <w:r w:rsidRPr="008D3F3A">
        <w:rPr>
          <w:szCs w:val="24"/>
        </w:rPr>
        <w:t xml:space="preserve">your </w:t>
      </w:r>
      <w:r>
        <w:rPr>
          <w:szCs w:val="24"/>
        </w:rPr>
        <w:t xml:space="preserve">remediable pension savings </w:t>
      </w:r>
      <w:r w:rsidRPr="008D3F3A">
        <w:rPr>
          <w:szCs w:val="24"/>
        </w:rPr>
        <w:t>statement</w:t>
      </w:r>
    </w:p>
    <w:p w14:paraId="3B9726B4" w14:textId="77777777" w:rsidR="004F326D" w:rsidRPr="00B96FA3" w:rsidRDefault="004F326D" w:rsidP="004F326D">
      <w:pPr>
        <w:pStyle w:val="ListParagraph"/>
        <w:widowControl/>
        <w:numPr>
          <w:ilvl w:val="0"/>
          <w:numId w:val="1"/>
        </w:numPr>
        <w:autoSpaceDE/>
        <w:autoSpaceDN/>
        <w:spacing w:after="240" w:line="259" w:lineRule="auto"/>
        <w:ind w:left="426" w:hanging="284"/>
        <w:jc w:val="both"/>
        <w:rPr>
          <w:szCs w:val="24"/>
        </w:rPr>
      </w:pPr>
      <w:r w:rsidRPr="008D3F3A">
        <w:rPr>
          <w:szCs w:val="24"/>
        </w:rPr>
        <w:t xml:space="preserve">highlight </w:t>
      </w:r>
      <w:r>
        <w:rPr>
          <w:szCs w:val="24"/>
        </w:rPr>
        <w:t xml:space="preserve">how the figures fit in with the HMRC </w:t>
      </w:r>
      <w:r w:rsidRPr="004419A6">
        <w:rPr>
          <w:szCs w:val="24"/>
        </w:rPr>
        <w:t>'Calculate your public service pension adjustment' tool, specifically designed to support members affected by the Public Service Pensions Remedy</w:t>
      </w:r>
      <w:r>
        <w:rPr>
          <w:szCs w:val="24"/>
        </w:rPr>
        <w:t xml:space="preserve"> (also known as McCloud)</w:t>
      </w:r>
    </w:p>
    <w:p w14:paraId="30B4A859" w14:textId="77777777" w:rsidR="004F326D" w:rsidRDefault="004F326D" w:rsidP="004F326D">
      <w:pPr>
        <w:pStyle w:val="ListParagraph"/>
        <w:widowControl/>
        <w:numPr>
          <w:ilvl w:val="0"/>
          <w:numId w:val="1"/>
        </w:numPr>
        <w:autoSpaceDE/>
        <w:autoSpaceDN/>
        <w:spacing w:after="240" w:line="259" w:lineRule="auto"/>
        <w:ind w:left="426" w:hanging="284"/>
        <w:jc w:val="both"/>
        <w:rPr>
          <w:szCs w:val="24"/>
        </w:rPr>
      </w:pPr>
      <w:r>
        <w:rPr>
          <w:szCs w:val="24"/>
        </w:rPr>
        <w:t xml:space="preserve">highlight </w:t>
      </w:r>
      <w:r w:rsidRPr="008D3F3A">
        <w:rPr>
          <w:szCs w:val="24"/>
        </w:rPr>
        <w:t>the next steps that you may need to take</w:t>
      </w:r>
    </w:p>
    <w:p w14:paraId="1DAB39D2" w14:textId="7E937B51" w:rsidR="004F326D" w:rsidRDefault="004F326D" w:rsidP="004F326D">
      <w:pPr>
        <w:spacing w:after="240"/>
        <w:jc w:val="both"/>
        <w:rPr>
          <w:szCs w:val="24"/>
        </w:rPr>
      </w:pPr>
      <w:r>
        <w:rPr>
          <w:szCs w:val="24"/>
        </w:rPr>
        <w:t xml:space="preserve">The </w:t>
      </w:r>
      <w:hyperlink r:id="rId13" w:history="1">
        <w:r>
          <w:rPr>
            <w:rStyle w:val="Hyperlink"/>
            <w:szCs w:val="24"/>
          </w:rPr>
          <w:t>Pensions Saving Statement Guide (V2)</w:t>
        </w:r>
      </w:hyperlink>
      <w:r>
        <w:rPr>
          <w:szCs w:val="24"/>
        </w:rPr>
        <w:t xml:space="preserve"> has important information about: </w:t>
      </w:r>
    </w:p>
    <w:p w14:paraId="4CD5FED0" w14:textId="77777777" w:rsidR="004F326D" w:rsidRDefault="004F326D" w:rsidP="004F326D">
      <w:pPr>
        <w:pStyle w:val="ListParagraph"/>
        <w:widowControl/>
        <w:numPr>
          <w:ilvl w:val="0"/>
          <w:numId w:val="3"/>
        </w:numPr>
        <w:autoSpaceDE/>
        <w:autoSpaceDN/>
        <w:spacing w:after="240" w:line="259" w:lineRule="auto"/>
        <w:jc w:val="both"/>
        <w:rPr>
          <w:szCs w:val="24"/>
        </w:rPr>
      </w:pPr>
      <w:r>
        <w:rPr>
          <w:szCs w:val="24"/>
        </w:rPr>
        <w:t>how to calculate your pension input amount – pages 10 to 12</w:t>
      </w:r>
    </w:p>
    <w:p w14:paraId="489D3D04" w14:textId="77777777" w:rsidR="004F326D" w:rsidRDefault="004F326D" w:rsidP="004F326D">
      <w:pPr>
        <w:pStyle w:val="ListParagraph"/>
        <w:widowControl/>
        <w:numPr>
          <w:ilvl w:val="0"/>
          <w:numId w:val="3"/>
        </w:numPr>
        <w:autoSpaceDE/>
        <w:autoSpaceDN/>
        <w:spacing w:after="240" w:line="259" w:lineRule="auto"/>
        <w:jc w:val="both"/>
        <w:rPr>
          <w:szCs w:val="24"/>
        </w:rPr>
      </w:pPr>
      <w:r w:rsidRPr="00815863">
        <w:rPr>
          <w:szCs w:val="24"/>
        </w:rPr>
        <w:t>the tapered annual allowance</w:t>
      </w:r>
      <w:r>
        <w:rPr>
          <w:szCs w:val="24"/>
        </w:rPr>
        <w:t xml:space="preserve"> – pages 17 to 18</w:t>
      </w:r>
    </w:p>
    <w:p w14:paraId="533A98EB" w14:textId="77777777" w:rsidR="004F326D" w:rsidRDefault="004F326D" w:rsidP="004F326D">
      <w:pPr>
        <w:pStyle w:val="ListParagraph"/>
        <w:widowControl/>
        <w:numPr>
          <w:ilvl w:val="0"/>
          <w:numId w:val="3"/>
        </w:numPr>
        <w:autoSpaceDE/>
        <w:autoSpaceDN/>
        <w:spacing w:after="240" w:line="259" w:lineRule="auto"/>
        <w:jc w:val="both"/>
        <w:rPr>
          <w:szCs w:val="24"/>
        </w:rPr>
      </w:pPr>
      <w:r w:rsidRPr="00815863">
        <w:rPr>
          <w:szCs w:val="24"/>
        </w:rPr>
        <w:t>the alternative annual allowance</w:t>
      </w:r>
      <w:r>
        <w:rPr>
          <w:szCs w:val="24"/>
        </w:rPr>
        <w:t xml:space="preserve"> – pages 19 to 20</w:t>
      </w:r>
    </w:p>
    <w:p w14:paraId="0A0960BE" w14:textId="77777777" w:rsidR="004F326D" w:rsidRDefault="004F326D" w:rsidP="004F326D">
      <w:pPr>
        <w:pStyle w:val="ListParagraph"/>
        <w:widowControl/>
        <w:numPr>
          <w:ilvl w:val="0"/>
          <w:numId w:val="3"/>
        </w:numPr>
        <w:autoSpaceDE/>
        <w:autoSpaceDN/>
        <w:spacing w:after="240" w:line="259" w:lineRule="auto"/>
        <w:jc w:val="both"/>
        <w:rPr>
          <w:szCs w:val="24"/>
        </w:rPr>
      </w:pPr>
      <w:r>
        <w:rPr>
          <w:szCs w:val="24"/>
        </w:rPr>
        <w:t>carry forward – pages 21 to 23</w:t>
      </w:r>
    </w:p>
    <w:p w14:paraId="24D105AF" w14:textId="77777777" w:rsidR="004F326D" w:rsidRDefault="004F326D" w:rsidP="004F326D">
      <w:pPr>
        <w:pStyle w:val="ListParagraph"/>
        <w:widowControl/>
        <w:numPr>
          <w:ilvl w:val="0"/>
          <w:numId w:val="3"/>
        </w:numPr>
        <w:autoSpaceDE/>
        <w:autoSpaceDN/>
        <w:spacing w:after="240" w:line="259" w:lineRule="auto"/>
        <w:jc w:val="both"/>
        <w:rPr>
          <w:szCs w:val="24"/>
        </w:rPr>
      </w:pPr>
      <w:r>
        <w:rPr>
          <w:szCs w:val="24"/>
        </w:rPr>
        <w:t>scheme pays – pages 26 to 31</w:t>
      </w:r>
    </w:p>
    <w:p w14:paraId="01D3C7F2" w14:textId="77777777" w:rsidR="004F326D" w:rsidRDefault="004F326D" w:rsidP="004F326D">
      <w:pPr>
        <w:pStyle w:val="ListParagraph"/>
        <w:widowControl/>
        <w:numPr>
          <w:ilvl w:val="0"/>
          <w:numId w:val="3"/>
        </w:numPr>
        <w:autoSpaceDE/>
        <w:autoSpaceDN/>
        <w:spacing w:after="240" w:line="259" w:lineRule="auto"/>
        <w:jc w:val="both"/>
        <w:rPr>
          <w:szCs w:val="24"/>
        </w:rPr>
      </w:pPr>
      <w:r>
        <w:rPr>
          <w:szCs w:val="24"/>
        </w:rPr>
        <w:t>glossary – pages 33 to 36</w:t>
      </w:r>
    </w:p>
    <w:p w14:paraId="34AA3953" w14:textId="77777777" w:rsidR="004F326D" w:rsidRPr="004B548C" w:rsidRDefault="004F326D" w:rsidP="004F326D">
      <w:pPr>
        <w:spacing w:after="240"/>
        <w:jc w:val="both"/>
        <w:rPr>
          <w:szCs w:val="24"/>
        </w:rPr>
      </w:pPr>
      <w:r w:rsidRPr="004B548C">
        <w:rPr>
          <w:szCs w:val="24"/>
        </w:rPr>
        <w:t xml:space="preserve">These </w:t>
      </w:r>
      <w:r>
        <w:rPr>
          <w:szCs w:val="24"/>
        </w:rPr>
        <w:t>topics</w:t>
      </w:r>
      <w:r w:rsidRPr="004B548C">
        <w:rPr>
          <w:szCs w:val="24"/>
        </w:rPr>
        <w:t xml:space="preserve"> are not repeated in this guide</w:t>
      </w:r>
      <w:r>
        <w:rPr>
          <w:szCs w:val="24"/>
        </w:rPr>
        <w:t>, so you may find it useful to read both documents</w:t>
      </w:r>
      <w:r w:rsidRPr="004B548C">
        <w:rPr>
          <w:szCs w:val="24"/>
        </w:rPr>
        <w:t>.</w:t>
      </w:r>
    </w:p>
    <w:p w14:paraId="55E3E924" w14:textId="77777777" w:rsidR="004F326D" w:rsidRDefault="004F326D" w:rsidP="004F326D">
      <w:pPr>
        <w:widowControl/>
        <w:autoSpaceDE/>
        <w:autoSpaceDN/>
        <w:spacing w:after="240" w:line="259" w:lineRule="auto"/>
      </w:pPr>
    </w:p>
    <w:p w14:paraId="30269E1B" w14:textId="77777777" w:rsidR="004F326D" w:rsidRDefault="004F326D">
      <w:pPr>
        <w:widowControl/>
        <w:autoSpaceDE/>
        <w:autoSpaceDN/>
        <w:spacing w:after="160" w:line="259" w:lineRule="auto"/>
      </w:pPr>
      <w:r>
        <w:br w:type="page"/>
      </w:r>
    </w:p>
    <w:p w14:paraId="6FAC0F57" w14:textId="41D05EB4" w:rsidR="004F326D" w:rsidRDefault="004F326D" w:rsidP="00B57E1C">
      <w:pPr>
        <w:pStyle w:val="Heading2"/>
        <w:spacing w:after="240"/>
      </w:pPr>
      <w:bookmarkStart w:id="8" w:name="_Toc183162302"/>
      <w:r w:rsidRPr="004360E3">
        <w:lastRenderedPageBreak/>
        <w:t>Why have you been sent a remediable pension savings statement?</w:t>
      </w:r>
      <w:bookmarkEnd w:id="8"/>
      <w:r w:rsidRPr="004360E3">
        <w:t xml:space="preserve"> </w:t>
      </w:r>
    </w:p>
    <w:p w14:paraId="36D57996" w14:textId="77777777" w:rsidR="004F326D" w:rsidRPr="00B44885" w:rsidRDefault="004F326D" w:rsidP="00C31062">
      <w:pPr>
        <w:pStyle w:val="Heading3"/>
      </w:pPr>
      <w:r w:rsidRPr="00B44885">
        <w:t>If you have received a remediable pension savings statement</w:t>
      </w:r>
    </w:p>
    <w:p w14:paraId="36A6486F" w14:textId="77777777" w:rsidR="004F326D" w:rsidRDefault="004F326D" w:rsidP="004F326D">
      <w:pPr>
        <w:spacing w:after="240"/>
        <w:jc w:val="both"/>
        <w:rPr>
          <w:szCs w:val="24"/>
        </w:rPr>
      </w:pPr>
      <w:r>
        <w:rPr>
          <w:szCs w:val="24"/>
        </w:rPr>
        <w:t xml:space="preserve">We have sent you a remediable pension savings statement because you: </w:t>
      </w:r>
    </w:p>
    <w:p w14:paraId="2435951B" w14:textId="77777777" w:rsidR="004F326D" w:rsidRDefault="004F326D" w:rsidP="004F326D">
      <w:pPr>
        <w:pStyle w:val="ListParagraph"/>
        <w:widowControl/>
        <w:numPr>
          <w:ilvl w:val="0"/>
          <w:numId w:val="4"/>
        </w:numPr>
        <w:autoSpaceDE/>
        <w:autoSpaceDN/>
        <w:spacing w:after="240" w:line="259" w:lineRule="auto"/>
        <w:ind w:left="426" w:hanging="284"/>
        <w:jc w:val="both"/>
        <w:rPr>
          <w:szCs w:val="24"/>
        </w:rPr>
      </w:pPr>
      <w:r>
        <w:rPr>
          <w:szCs w:val="24"/>
        </w:rPr>
        <w:t xml:space="preserve">are </w:t>
      </w:r>
      <w:r w:rsidRPr="001B7028">
        <w:rPr>
          <w:szCs w:val="24"/>
        </w:rPr>
        <w:t>affected by the Public Service Pensions Remedy</w:t>
      </w:r>
    </w:p>
    <w:p w14:paraId="36A5EAED" w14:textId="77777777" w:rsidR="004F326D" w:rsidRDefault="004F326D" w:rsidP="004F326D">
      <w:pPr>
        <w:pStyle w:val="ListParagraph"/>
        <w:widowControl/>
        <w:numPr>
          <w:ilvl w:val="0"/>
          <w:numId w:val="4"/>
        </w:numPr>
        <w:autoSpaceDE/>
        <w:autoSpaceDN/>
        <w:spacing w:after="240" w:line="259" w:lineRule="auto"/>
        <w:ind w:left="426" w:hanging="284"/>
        <w:jc w:val="both"/>
        <w:rPr>
          <w:szCs w:val="24"/>
        </w:rPr>
      </w:pPr>
      <w:r>
        <w:rPr>
          <w:szCs w:val="24"/>
        </w:rPr>
        <w:t>had your pensionable service between 1 April 2015 and 31 March 2022 moved from the 2015 Scheme to the 1995/2008 Scheme</w:t>
      </w:r>
    </w:p>
    <w:p w14:paraId="16324FD4" w14:textId="77777777" w:rsidR="004F326D" w:rsidRPr="001B7028" w:rsidRDefault="004F326D" w:rsidP="004F326D">
      <w:pPr>
        <w:pStyle w:val="ListParagraph"/>
        <w:widowControl/>
        <w:numPr>
          <w:ilvl w:val="0"/>
          <w:numId w:val="4"/>
        </w:numPr>
        <w:autoSpaceDE/>
        <w:autoSpaceDN/>
        <w:spacing w:after="240" w:line="259" w:lineRule="auto"/>
        <w:ind w:left="426" w:hanging="284"/>
        <w:jc w:val="both"/>
        <w:rPr>
          <w:szCs w:val="24"/>
        </w:rPr>
      </w:pPr>
      <w:r w:rsidRPr="001B7028">
        <w:rPr>
          <w:szCs w:val="24"/>
        </w:rPr>
        <w:t xml:space="preserve">may need to </w:t>
      </w:r>
      <w:r>
        <w:rPr>
          <w:szCs w:val="24"/>
        </w:rPr>
        <w:t xml:space="preserve">check and </w:t>
      </w:r>
      <w:r w:rsidRPr="001B7028">
        <w:rPr>
          <w:szCs w:val="24"/>
        </w:rPr>
        <w:t>update your pension tax information with HM</w:t>
      </w:r>
      <w:r>
        <w:rPr>
          <w:szCs w:val="24"/>
        </w:rPr>
        <w:t>RC</w:t>
      </w:r>
    </w:p>
    <w:p w14:paraId="232D47AB" w14:textId="77777777" w:rsidR="004F326D" w:rsidRDefault="004F326D" w:rsidP="004F326D">
      <w:pPr>
        <w:spacing w:after="240"/>
        <w:jc w:val="both"/>
        <w:rPr>
          <w:szCs w:val="24"/>
        </w:rPr>
      </w:pPr>
      <w:r>
        <w:rPr>
          <w:szCs w:val="24"/>
        </w:rPr>
        <w:t>Moving your service to the 1995/2008 Scheme</w:t>
      </w:r>
      <w:r w:rsidRPr="001B7028">
        <w:rPr>
          <w:szCs w:val="24"/>
        </w:rPr>
        <w:t xml:space="preserve"> may have changed </w:t>
      </w:r>
      <w:r>
        <w:rPr>
          <w:szCs w:val="24"/>
        </w:rPr>
        <w:t>your</w:t>
      </w:r>
      <w:r w:rsidRPr="001B7028">
        <w:rPr>
          <w:szCs w:val="24"/>
        </w:rPr>
        <w:t xml:space="preserve"> pension tax position for the tax years 2015/16 through to 2021/22 and could mean </w:t>
      </w:r>
      <w:r>
        <w:rPr>
          <w:szCs w:val="24"/>
        </w:rPr>
        <w:t>you</w:t>
      </w:r>
      <w:r w:rsidRPr="001B7028">
        <w:rPr>
          <w:szCs w:val="24"/>
        </w:rPr>
        <w:t xml:space="preserve"> have </w:t>
      </w:r>
      <w:r>
        <w:rPr>
          <w:szCs w:val="24"/>
        </w:rPr>
        <w:t xml:space="preserve">overpaid </w:t>
      </w:r>
      <w:r w:rsidRPr="001B7028">
        <w:rPr>
          <w:szCs w:val="24"/>
        </w:rPr>
        <w:t>an annual allowance</w:t>
      </w:r>
      <w:r>
        <w:rPr>
          <w:szCs w:val="24"/>
        </w:rPr>
        <w:t xml:space="preserve"> charge and need to claim a</w:t>
      </w:r>
      <w:r w:rsidRPr="001B7028">
        <w:rPr>
          <w:szCs w:val="24"/>
        </w:rPr>
        <w:t xml:space="preserve"> tax refund, or </w:t>
      </w:r>
      <w:r>
        <w:rPr>
          <w:szCs w:val="24"/>
        </w:rPr>
        <w:t xml:space="preserve">you are amongst </w:t>
      </w:r>
      <w:r w:rsidRPr="001B7028">
        <w:rPr>
          <w:szCs w:val="24"/>
        </w:rPr>
        <w:t xml:space="preserve">a small number </w:t>
      </w:r>
      <w:r>
        <w:rPr>
          <w:szCs w:val="24"/>
        </w:rPr>
        <w:t xml:space="preserve">of members who </w:t>
      </w:r>
      <w:r w:rsidRPr="001B7028">
        <w:rPr>
          <w:szCs w:val="24"/>
        </w:rPr>
        <w:t>may have extra tax to pay.</w:t>
      </w:r>
    </w:p>
    <w:p w14:paraId="1B2321D2" w14:textId="77777777" w:rsidR="004F326D" w:rsidRDefault="004F326D" w:rsidP="004F326D">
      <w:pPr>
        <w:spacing w:after="240"/>
        <w:jc w:val="both"/>
        <w:rPr>
          <w:szCs w:val="24"/>
        </w:rPr>
      </w:pPr>
      <w:r>
        <w:rPr>
          <w:szCs w:val="24"/>
        </w:rPr>
        <w:t xml:space="preserve">You should follow the steps explained in this guide to check your pension tax position with HMRC. </w:t>
      </w:r>
      <w:proofErr w:type="gramStart"/>
      <w:r>
        <w:rPr>
          <w:szCs w:val="24"/>
        </w:rPr>
        <w:t>The majority of</w:t>
      </w:r>
      <w:proofErr w:type="gramEnd"/>
      <w:r>
        <w:rPr>
          <w:szCs w:val="24"/>
        </w:rPr>
        <w:t xml:space="preserve"> members should </w:t>
      </w:r>
      <w:r w:rsidRPr="00C612C8">
        <w:rPr>
          <w:szCs w:val="24"/>
        </w:rPr>
        <w:t xml:space="preserve">find </w:t>
      </w:r>
      <w:r>
        <w:rPr>
          <w:szCs w:val="24"/>
        </w:rPr>
        <w:t xml:space="preserve">that </w:t>
      </w:r>
      <w:r w:rsidRPr="00C612C8">
        <w:rPr>
          <w:szCs w:val="24"/>
        </w:rPr>
        <w:t xml:space="preserve">there is little or no change to </w:t>
      </w:r>
      <w:r>
        <w:rPr>
          <w:szCs w:val="24"/>
        </w:rPr>
        <w:t xml:space="preserve">their </w:t>
      </w:r>
      <w:r w:rsidRPr="00C612C8">
        <w:rPr>
          <w:szCs w:val="24"/>
        </w:rPr>
        <w:t>pension tax position.</w:t>
      </w:r>
    </w:p>
    <w:p w14:paraId="2DD53FB2" w14:textId="77777777" w:rsidR="004F326D" w:rsidRPr="00B44885" w:rsidRDefault="004F326D" w:rsidP="00C31062">
      <w:pPr>
        <w:pStyle w:val="Heading3"/>
      </w:pPr>
      <w:r w:rsidRPr="00B44885">
        <w:t>If you haven’t yet received a remediable pension savings statement</w:t>
      </w:r>
    </w:p>
    <w:p w14:paraId="71431968" w14:textId="77777777" w:rsidR="00C31062" w:rsidRPr="00C31062" w:rsidRDefault="00C31062" w:rsidP="00C31062"/>
    <w:p w14:paraId="68F9514D" w14:textId="77777777" w:rsidR="004F326D" w:rsidRPr="001B7028" w:rsidRDefault="004F326D" w:rsidP="004F326D">
      <w:pPr>
        <w:spacing w:after="240"/>
        <w:jc w:val="both"/>
        <w:rPr>
          <w:szCs w:val="24"/>
        </w:rPr>
      </w:pPr>
      <w:r w:rsidRPr="001B7028">
        <w:rPr>
          <w:szCs w:val="24"/>
        </w:rPr>
        <w:t>We</w:t>
      </w:r>
      <w:r>
        <w:rPr>
          <w:szCs w:val="24"/>
        </w:rPr>
        <w:t>’</w:t>
      </w:r>
      <w:r w:rsidRPr="001B7028">
        <w:rPr>
          <w:szCs w:val="24"/>
        </w:rPr>
        <w:t xml:space="preserve">ll send you a </w:t>
      </w:r>
      <w:r>
        <w:rPr>
          <w:szCs w:val="24"/>
        </w:rPr>
        <w:t>r</w:t>
      </w:r>
      <w:r w:rsidRPr="001B7028">
        <w:rPr>
          <w:szCs w:val="24"/>
        </w:rPr>
        <w:t xml:space="preserve">emediable </w:t>
      </w:r>
      <w:r>
        <w:rPr>
          <w:szCs w:val="24"/>
        </w:rPr>
        <w:t>p</w:t>
      </w:r>
      <w:r w:rsidRPr="001B7028">
        <w:rPr>
          <w:szCs w:val="24"/>
        </w:rPr>
        <w:t xml:space="preserve">ension </w:t>
      </w:r>
      <w:r>
        <w:rPr>
          <w:szCs w:val="24"/>
        </w:rPr>
        <w:t>s</w:t>
      </w:r>
      <w:r w:rsidRPr="001B7028">
        <w:rPr>
          <w:szCs w:val="24"/>
        </w:rPr>
        <w:t xml:space="preserve">avings </w:t>
      </w:r>
      <w:r>
        <w:rPr>
          <w:szCs w:val="24"/>
        </w:rPr>
        <w:t>s</w:t>
      </w:r>
      <w:r w:rsidRPr="001B7028">
        <w:rPr>
          <w:szCs w:val="24"/>
        </w:rPr>
        <w:t>tatement as soon as possible if your service has moved back to the 1995/2008 Scheme and</w:t>
      </w:r>
      <w:r>
        <w:rPr>
          <w:szCs w:val="24"/>
        </w:rPr>
        <w:t xml:space="preserve"> you either</w:t>
      </w:r>
      <w:r w:rsidRPr="001B7028">
        <w:rPr>
          <w:szCs w:val="24"/>
        </w:rPr>
        <w:t>:</w:t>
      </w:r>
    </w:p>
    <w:p w14:paraId="3FB0D54F" w14:textId="77777777" w:rsidR="004F326D" w:rsidRDefault="004F326D" w:rsidP="004F326D">
      <w:pPr>
        <w:pStyle w:val="ListParagraph"/>
        <w:widowControl/>
        <w:numPr>
          <w:ilvl w:val="0"/>
          <w:numId w:val="5"/>
        </w:numPr>
        <w:autoSpaceDE/>
        <w:autoSpaceDN/>
        <w:spacing w:after="240" w:line="259" w:lineRule="auto"/>
        <w:ind w:left="426" w:hanging="284"/>
        <w:jc w:val="both"/>
        <w:rPr>
          <w:szCs w:val="24"/>
        </w:rPr>
      </w:pPr>
      <w:r w:rsidRPr="009E10FC">
        <w:rPr>
          <w:szCs w:val="24"/>
        </w:rPr>
        <w:t>went over your annual allowance limit in any tax year from 2015/16 to 2021/22</w:t>
      </w:r>
    </w:p>
    <w:p w14:paraId="7DF40579" w14:textId="77777777" w:rsidR="004F326D" w:rsidRDefault="004F326D" w:rsidP="004F326D">
      <w:pPr>
        <w:pStyle w:val="ListParagraph"/>
        <w:widowControl/>
        <w:numPr>
          <w:ilvl w:val="0"/>
          <w:numId w:val="5"/>
        </w:numPr>
        <w:autoSpaceDE/>
        <w:autoSpaceDN/>
        <w:spacing w:after="240" w:line="259" w:lineRule="auto"/>
        <w:ind w:left="426" w:hanging="284"/>
        <w:jc w:val="both"/>
        <w:rPr>
          <w:szCs w:val="24"/>
        </w:rPr>
      </w:pPr>
      <w:r w:rsidRPr="009E10FC">
        <w:rPr>
          <w:szCs w:val="24"/>
        </w:rPr>
        <w:t xml:space="preserve">are over the standard annual allowance limit </w:t>
      </w:r>
      <w:r>
        <w:rPr>
          <w:szCs w:val="24"/>
        </w:rPr>
        <w:t xml:space="preserve">of £40,000 </w:t>
      </w:r>
      <w:r w:rsidRPr="009E10FC">
        <w:rPr>
          <w:szCs w:val="24"/>
        </w:rPr>
        <w:t>in the tax year 2022/23</w:t>
      </w:r>
    </w:p>
    <w:p w14:paraId="1582E1A1" w14:textId="77777777" w:rsidR="004F326D" w:rsidRPr="00AD4821" w:rsidRDefault="004F326D" w:rsidP="004F326D">
      <w:pPr>
        <w:pStyle w:val="ListParagraph"/>
        <w:widowControl/>
        <w:numPr>
          <w:ilvl w:val="0"/>
          <w:numId w:val="5"/>
        </w:numPr>
        <w:autoSpaceDE/>
        <w:autoSpaceDN/>
        <w:spacing w:after="240" w:line="259" w:lineRule="auto"/>
        <w:ind w:left="426" w:hanging="284"/>
        <w:rPr>
          <w:szCs w:val="24"/>
        </w:rPr>
      </w:pPr>
      <w:r w:rsidRPr="00AD4821">
        <w:rPr>
          <w:szCs w:val="24"/>
        </w:rPr>
        <w:t xml:space="preserve">did not go over your annual allowance limit in any tax year from 2015/2016 to 2021/2022 but were provided with a pension savings statement on request </w:t>
      </w:r>
    </w:p>
    <w:p w14:paraId="59169BE7" w14:textId="77777777" w:rsidR="004F326D" w:rsidRPr="009E10FC" w:rsidRDefault="004F326D" w:rsidP="004F326D">
      <w:pPr>
        <w:pStyle w:val="ListParagraph"/>
        <w:widowControl/>
        <w:numPr>
          <w:ilvl w:val="0"/>
          <w:numId w:val="5"/>
        </w:numPr>
        <w:autoSpaceDE/>
        <w:autoSpaceDN/>
        <w:spacing w:after="240" w:line="259" w:lineRule="auto"/>
        <w:ind w:left="426" w:hanging="284"/>
        <w:jc w:val="both"/>
        <w:rPr>
          <w:szCs w:val="24"/>
        </w:rPr>
      </w:pPr>
      <w:r>
        <w:rPr>
          <w:szCs w:val="24"/>
        </w:rPr>
        <w:t xml:space="preserve">and </w:t>
      </w:r>
      <w:r w:rsidRPr="009E10FC">
        <w:rPr>
          <w:szCs w:val="24"/>
        </w:rPr>
        <w:t xml:space="preserve">haven’t claimed any of your pension benefits yet, or you retired </w:t>
      </w:r>
      <w:r>
        <w:rPr>
          <w:szCs w:val="24"/>
        </w:rPr>
        <w:t>after 30 September</w:t>
      </w:r>
      <w:r w:rsidRPr="009E10FC">
        <w:rPr>
          <w:szCs w:val="24"/>
        </w:rPr>
        <w:t xml:space="preserve"> 2023</w:t>
      </w:r>
    </w:p>
    <w:p w14:paraId="5367D285" w14:textId="77777777" w:rsidR="004F326D" w:rsidRPr="00B44885" w:rsidRDefault="004F326D" w:rsidP="00C31062">
      <w:pPr>
        <w:pStyle w:val="Heading3"/>
      </w:pPr>
      <w:r w:rsidRPr="00B44885">
        <w:t>Members who don’t need a remediable pension savings statement</w:t>
      </w:r>
    </w:p>
    <w:p w14:paraId="1D6819D6" w14:textId="77777777" w:rsidR="00C31062" w:rsidRPr="00C31062" w:rsidRDefault="00C31062" w:rsidP="00C31062"/>
    <w:p w14:paraId="51041DD8" w14:textId="77777777" w:rsidR="004F326D" w:rsidRDefault="004F326D" w:rsidP="004F326D">
      <w:pPr>
        <w:spacing w:after="240"/>
        <w:jc w:val="both"/>
        <w:rPr>
          <w:szCs w:val="24"/>
        </w:rPr>
      </w:pPr>
      <w:r>
        <w:rPr>
          <w:szCs w:val="24"/>
        </w:rPr>
        <w:t>You don’t need a remediable pension savings statement i</w:t>
      </w:r>
      <w:r w:rsidRPr="009E10FC">
        <w:rPr>
          <w:szCs w:val="24"/>
        </w:rPr>
        <w:t>f</w:t>
      </w:r>
      <w:r>
        <w:rPr>
          <w:szCs w:val="24"/>
        </w:rPr>
        <w:t>:</w:t>
      </w:r>
    </w:p>
    <w:p w14:paraId="25F9C608" w14:textId="77777777" w:rsidR="004F326D" w:rsidRDefault="004F326D" w:rsidP="004F326D">
      <w:pPr>
        <w:pStyle w:val="ListParagraph"/>
        <w:widowControl/>
        <w:numPr>
          <w:ilvl w:val="0"/>
          <w:numId w:val="6"/>
        </w:numPr>
        <w:autoSpaceDE/>
        <w:autoSpaceDN/>
        <w:spacing w:after="240" w:line="259" w:lineRule="auto"/>
        <w:jc w:val="both"/>
        <w:rPr>
          <w:szCs w:val="24"/>
        </w:rPr>
      </w:pPr>
      <w:r>
        <w:rPr>
          <w:szCs w:val="24"/>
        </w:rPr>
        <w:t xml:space="preserve">you are not affected by the Public Service Pensions Remedy </w:t>
      </w:r>
    </w:p>
    <w:p w14:paraId="7A2EDD38" w14:textId="77777777" w:rsidR="004F326D" w:rsidRDefault="004F326D" w:rsidP="004F326D">
      <w:pPr>
        <w:pStyle w:val="ListParagraph"/>
        <w:widowControl/>
        <w:numPr>
          <w:ilvl w:val="0"/>
          <w:numId w:val="6"/>
        </w:numPr>
        <w:autoSpaceDE/>
        <w:autoSpaceDN/>
        <w:spacing w:after="240" w:line="259" w:lineRule="auto"/>
        <w:jc w:val="both"/>
        <w:rPr>
          <w:szCs w:val="24"/>
        </w:rPr>
      </w:pPr>
      <w:r>
        <w:rPr>
          <w:szCs w:val="24"/>
        </w:rPr>
        <w:t xml:space="preserve">or </w:t>
      </w:r>
      <w:r w:rsidRPr="00B27910">
        <w:rPr>
          <w:szCs w:val="24"/>
        </w:rPr>
        <w:t xml:space="preserve">your pensionable service between 1 April 2015 and 31 March 2022 has always been in the 1995/2008 Scheme, there is no change to your pension input amounts </w:t>
      </w:r>
    </w:p>
    <w:p w14:paraId="72E9B603" w14:textId="77777777" w:rsidR="004F326D" w:rsidRPr="00B27910" w:rsidRDefault="004F326D" w:rsidP="004F326D">
      <w:pPr>
        <w:spacing w:after="240"/>
        <w:jc w:val="both"/>
        <w:rPr>
          <w:szCs w:val="24"/>
        </w:rPr>
      </w:pPr>
      <w:r>
        <w:rPr>
          <w:szCs w:val="24"/>
        </w:rPr>
        <w:t>Y</w:t>
      </w:r>
      <w:r w:rsidRPr="00B27910">
        <w:rPr>
          <w:szCs w:val="24"/>
        </w:rPr>
        <w:t>ou do not need to check your tax position with HMRC</w:t>
      </w:r>
      <w:r>
        <w:rPr>
          <w:szCs w:val="24"/>
        </w:rPr>
        <w:t xml:space="preserve"> because it hasn’t changed</w:t>
      </w:r>
      <w:r w:rsidRPr="00B27910">
        <w:rPr>
          <w:szCs w:val="24"/>
        </w:rPr>
        <w:t>.</w:t>
      </w:r>
    </w:p>
    <w:p w14:paraId="0AF876EC" w14:textId="77777777" w:rsidR="004F326D" w:rsidRPr="009E10FC" w:rsidRDefault="004F326D" w:rsidP="004F326D">
      <w:pPr>
        <w:spacing w:after="240"/>
        <w:jc w:val="both"/>
        <w:rPr>
          <w:szCs w:val="24"/>
        </w:rPr>
      </w:pPr>
      <w:r w:rsidRPr="009E10FC">
        <w:rPr>
          <w:szCs w:val="24"/>
        </w:rPr>
        <w:t xml:space="preserve">If </w:t>
      </w:r>
      <w:r>
        <w:rPr>
          <w:szCs w:val="24"/>
        </w:rPr>
        <w:t>you have not</w:t>
      </w:r>
      <w:r w:rsidRPr="009E10FC">
        <w:rPr>
          <w:szCs w:val="24"/>
        </w:rPr>
        <w:t xml:space="preserve"> </w:t>
      </w:r>
      <w:r>
        <w:rPr>
          <w:szCs w:val="24"/>
        </w:rPr>
        <w:t>already</w:t>
      </w:r>
      <w:r w:rsidRPr="009E10FC">
        <w:rPr>
          <w:szCs w:val="24"/>
        </w:rPr>
        <w:t xml:space="preserve"> received one,</w:t>
      </w:r>
      <w:r>
        <w:rPr>
          <w:szCs w:val="24"/>
        </w:rPr>
        <w:t xml:space="preserve"> and think you may need one,</w:t>
      </w:r>
      <w:r w:rsidRPr="009E10FC">
        <w:rPr>
          <w:szCs w:val="24"/>
        </w:rPr>
        <w:t xml:space="preserve"> you can request a </w:t>
      </w:r>
      <w:r>
        <w:rPr>
          <w:szCs w:val="24"/>
        </w:rPr>
        <w:t>p</w:t>
      </w:r>
      <w:r w:rsidRPr="009E10FC">
        <w:rPr>
          <w:szCs w:val="24"/>
        </w:rPr>
        <w:t xml:space="preserve">ension </w:t>
      </w:r>
      <w:r>
        <w:rPr>
          <w:szCs w:val="24"/>
        </w:rPr>
        <w:t>s</w:t>
      </w:r>
      <w:r w:rsidRPr="009E10FC">
        <w:rPr>
          <w:szCs w:val="24"/>
        </w:rPr>
        <w:t xml:space="preserve">avings </w:t>
      </w:r>
      <w:r>
        <w:rPr>
          <w:szCs w:val="24"/>
        </w:rPr>
        <w:t>s</w:t>
      </w:r>
      <w:r w:rsidRPr="009E10FC">
        <w:rPr>
          <w:szCs w:val="24"/>
        </w:rPr>
        <w:t>tatement for the tax year 2022/23</w:t>
      </w:r>
      <w:r>
        <w:rPr>
          <w:szCs w:val="24"/>
        </w:rPr>
        <w:t xml:space="preserve"> </w:t>
      </w:r>
      <w:r w:rsidRPr="00603B08">
        <w:rPr>
          <w:szCs w:val="24"/>
        </w:rPr>
        <w:t>by contacting NHS Pensions</w:t>
      </w:r>
      <w:r>
        <w:rPr>
          <w:szCs w:val="24"/>
        </w:rPr>
        <w:t xml:space="preserve"> </w:t>
      </w:r>
      <w:r w:rsidRPr="002D1CB7">
        <w:rPr>
          <w:szCs w:val="24"/>
        </w:rPr>
        <w:t>in writing</w:t>
      </w:r>
      <w:r>
        <w:rPr>
          <w:szCs w:val="24"/>
        </w:rPr>
        <w:t>,</w:t>
      </w:r>
      <w:r w:rsidRPr="002D1CB7">
        <w:rPr>
          <w:szCs w:val="24"/>
        </w:rPr>
        <w:t xml:space="preserve"> by email</w:t>
      </w:r>
      <w:r>
        <w:rPr>
          <w:szCs w:val="24"/>
        </w:rPr>
        <w:t>,</w:t>
      </w:r>
      <w:r w:rsidRPr="002D1CB7">
        <w:rPr>
          <w:szCs w:val="24"/>
        </w:rPr>
        <w:t xml:space="preserve"> </w:t>
      </w:r>
      <w:r>
        <w:rPr>
          <w:szCs w:val="24"/>
        </w:rPr>
        <w:t xml:space="preserve"> at</w:t>
      </w:r>
      <w:r w:rsidRPr="002D1CB7">
        <w:rPr>
          <w:szCs w:val="24"/>
        </w:rPr>
        <w:t xml:space="preserve"> </w:t>
      </w:r>
      <w:hyperlink r:id="rId14" w:history="1">
        <w:r w:rsidRPr="00C46CA9">
          <w:rPr>
            <w:rStyle w:val="Hyperlink"/>
            <w:szCs w:val="24"/>
          </w:rPr>
          <w:t>nhsbsa.pensionsmember@nhsbsa.nhs.uk</w:t>
        </w:r>
      </w:hyperlink>
      <w:r>
        <w:rPr>
          <w:szCs w:val="24"/>
        </w:rPr>
        <w:t xml:space="preserve">, or on the phone, at </w:t>
      </w:r>
      <w:r w:rsidRPr="00B27910">
        <w:rPr>
          <w:szCs w:val="24"/>
        </w:rPr>
        <w:t>0300 330 1346</w:t>
      </w:r>
      <w:r w:rsidRPr="009E10FC">
        <w:rPr>
          <w:szCs w:val="24"/>
        </w:rPr>
        <w:t>.</w:t>
      </w:r>
    </w:p>
    <w:p w14:paraId="78F6E983" w14:textId="77777777" w:rsidR="004F326D" w:rsidRPr="00B44885" w:rsidRDefault="004F326D" w:rsidP="00C31062">
      <w:pPr>
        <w:pStyle w:val="Heading3"/>
      </w:pPr>
      <w:r w:rsidRPr="00B44885">
        <w:t>If you started receiving pension benefits before 1 October 2023</w:t>
      </w:r>
    </w:p>
    <w:p w14:paraId="3158A225" w14:textId="77777777" w:rsidR="00C31062" w:rsidRPr="00C31062" w:rsidRDefault="00C31062" w:rsidP="00C31062"/>
    <w:p w14:paraId="3369461E" w14:textId="77777777" w:rsidR="004F326D" w:rsidRDefault="004F326D" w:rsidP="004F326D">
      <w:pPr>
        <w:spacing w:after="240"/>
        <w:jc w:val="both"/>
        <w:rPr>
          <w:szCs w:val="24"/>
        </w:rPr>
      </w:pPr>
      <w:r w:rsidRPr="009E10FC">
        <w:rPr>
          <w:szCs w:val="24"/>
        </w:rPr>
        <w:t xml:space="preserve">If you retired before 1 October 2023, you will not </w:t>
      </w:r>
      <w:r>
        <w:rPr>
          <w:szCs w:val="24"/>
        </w:rPr>
        <w:t>be sent a remediable pension savings statement</w:t>
      </w:r>
      <w:r w:rsidRPr="009E10FC">
        <w:rPr>
          <w:szCs w:val="24"/>
        </w:rPr>
        <w:t xml:space="preserve"> until after </w:t>
      </w:r>
      <w:r>
        <w:rPr>
          <w:szCs w:val="24"/>
        </w:rPr>
        <w:t>you</w:t>
      </w:r>
      <w:r w:rsidRPr="009E10FC">
        <w:rPr>
          <w:szCs w:val="24"/>
        </w:rPr>
        <w:t xml:space="preserve"> have been contacted to choose which benefits you want for the remedy period</w:t>
      </w:r>
      <w:r>
        <w:rPr>
          <w:szCs w:val="24"/>
        </w:rPr>
        <w:t>, between 1 April 2015 and 31 March 2022</w:t>
      </w:r>
      <w:r w:rsidRPr="009E10FC">
        <w:rPr>
          <w:szCs w:val="24"/>
        </w:rPr>
        <w:t xml:space="preserve">. </w:t>
      </w:r>
    </w:p>
    <w:p w14:paraId="68B3CCBB" w14:textId="77777777" w:rsidR="004F326D" w:rsidRPr="009E10FC" w:rsidRDefault="004F326D" w:rsidP="004F326D">
      <w:pPr>
        <w:spacing w:after="240"/>
        <w:jc w:val="both"/>
        <w:rPr>
          <w:szCs w:val="24"/>
        </w:rPr>
      </w:pPr>
      <w:r w:rsidRPr="009E10FC">
        <w:rPr>
          <w:szCs w:val="24"/>
        </w:rPr>
        <w:t xml:space="preserve">The government has designed the remedy so that you only </w:t>
      </w:r>
      <w:r>
        <w:rPr>
          <w:szCs w:val="24"/>
        </w:rPr>
        <w:t xml:space="preserve">receive a remediable pension </w:t>
      </w:r>
      <w:r>
        <w:rPr>
          <w:szCs w:val="24"/>
        </w:rPr>
        <w:lastRenderedPageBreak/>
        <w:t xml:space="preserve">savings statement </w:t>
      </w:r>
      <w:r w:rsidRPr="009E10FC">
        <w:rPr>
          <w:szCs w:val="24"/>
        </w:rPr>
        <w:t xml:space="preserve">if you </w:t>
      </w:r>
      <w:proofErr w:type="gramStart"/>
      <w:r>
        <w:rPr>
          <w:szCs w:val="24"/>
        </w:rPr>
        <w:t xml:space="preserve">actually </w:t>
      </w:r>
      <w:r w:rsidRPr="009E10FC">
        <w:rPr>
          <w:szCs w:val="24"/>
        </w:rPr>
        <w:t>need</w:t>
      </w:r>
      <w:proofErr w:type="gramEnd"/>
      <w:r w:rsidRPr="009E10FC">
        <w:rPr>
          <w:szCs w:val="24"/>
        </w:rPr>
        <w:t xml:space="preserve"> one</w:t>
      </w:r>
      <w:r>
        <w:rPr>
          <w:szCs w:val="24"/>
        </w:rPr>
        <w:t>. Whether you need one or not will depend on t</w:t>
      </w:r>
      <w:r w:rsidRPr="009E10FC">
        <w:rPr>
          <w:szCs w:val="24"/>
        </w:rPr>
        <w:t xml:space="preserve">he benefits you choose when we contact you to make your </w:t>
      </w:r>
      <w:r>
        <w:rPr>
          <w:szCs w:val="24"/>
        </w:rPr>
        <w:t xml:space="preserve">Public Service Pensions Remedy </w:t>
      </w:r>
      <w:r w:rsidRPr="009E10FC">
        <w:rPr>
          <w:szCs w:val="24"/>
        </w:rPr>
        <w:t>choice.</w:t>
      </w:r>
    </w:p>
    <w:p w14:paraId="54C207FC" w14:textId="0CB4CE48" w:rsidR="004F326D" w:rsidRDefault="004F326D" w:rsidP="004F326D">
      <w:pPr>
        <w:spacing w:after="240"/>
        <w:jc w:val="both"/>
        <w:rPr>
          <w:szCs w:val="24"/>
        </w:rPr>
      </w:pPr>
      <w:r w:rsidRPr="009E10FC">
        <w:rPr>
          <w:szCs w:val="24"/>
        </w:rPr>
        <w:t xml:space="preserve">Timings for when you can expect to receive your choice are currently under review, and we will update our Public Service Pensions Remedy page when these timings are confirmed. If your decision means you need to </w:t>
      </w:r>
      <w:r>
        <w:rPr>
          <w:szCs w:val="24"/>
        </w:rPr>
        <w:t xml:space="preserve">check and </w:t>
      </w:r>
      <w:r w:rsidRPr="009E10FC">
        <w:rPr>
          <w:szCs w:val="24"/>
        </w:rPr>
        <w:t>update HMRC about your pension tax position, we</w:t>
      </w:r>
      <w:r>
        <w:rPr>
          <w:szCs w:val="24"/>
        </w:rPr>
        <w:t xml:space="preserve"> wi</w:t>
      </w:r>
      <w:r w:rsidRPr="009E10FC">
        <w:rPr>
          <w:szCs w:val="24"/>
        </w:rPr>
        <w:t>ll send you a</w:t>
      </w:r>
      <w:r>
        <w:rPr>
          <w:szCs w:val="24"/>
        </w:rPr>
        <w:t xml:space="preserve"> remediable pension savings statement </w:t>
      </w:r>
      <w:r w:rsidRPr="009E10FC">
        <w:rPr>
          <w:szCs w:val="24"/>
        </w:rPr>
        <w:t xml:space="preserve">at </w:t>
      </w:r>
      <w:r>
        <w:rPr>
          <w:szCs w:val="24"/>
        </w:rPr>
        <w:t>that</w:t>
      </w:r>
      <w:r w:rsidRPr="009E10FC">
        <w:rPr>
          <w:szCs w:val="24"/>
        </w:rPr>
        <w:t xml:space="preserve"> time.</w:t>
      </w:r>
    </w:p>
    <w:p w14:paraId="0F5A67B7" w14:textId="77777777" w:rsidR="004F326D" w:rsidRDefault="004F326D">
      <w:pPr>
        <w:widowControl/>
        <w:autoSpaceDE/>
        <w:autoSpaceDN/>
        <w:spacing w:after="160" w:line="259" w:lineRule="auto"/>
        <w:rPr>
          <w:szCs w:val="24"/>
        </w:rPr>
      </w:pPr>
      <w:r>
        <w:rPr>
          <w:szCs w:val="24"/>
        </w:rPr>
        <w:br w:type="page"/>
      </w:r>
    </w:p>
    <w:p w14:paraId="41685905" w14:textId="44286EBB" w:rsidR="00C31062" w:rsidRPr="00B57E1C" w:rsidRDefault="004F326D" w:rsidP="00B57E1C">
      <w:pPr>
        <w:pStyle w:val="Heading2"/>
        <w:spacing w:after="240"/>
        <w:rPr>
          <w:sz w:val="16"/>
          <w:szCs w:val="16"/>
        </w:rPr>
      </w:pPr>
      <w:bookmarkStart w:id="9" w:name="_Toc183162303"/>
      <w:r w:rsidRPr="004360E3">
        <w:lastRenderedPageBreak/>
        <w:t>How HMRC’s 'Calculate your public service pension adjustment' tool can help you</w:t>
      </w:r>
      <w:bookmarkEnd w:id="9"/>
      <w:r w:rsidRPr="004360E3">
        <w:rPr>
          <w:sz w:val="16"/>
          <w:szCs w:val="16"/>
        </w:rPr>
        <w:t xml:space="preserve">  </w:t>
      </w:r>
    </w:p>
    <w:p w14:paraId="54D9F3CE" w14:textId="77777777" w:rsidR="004F326D" w:rsidRDefault="004F326D" w:rsidP="004F326D">
      <w:pPr>
        <w:spacing w:after="240"/>
        <w:jc w:val="both"/>
        <w:rPr>
          <w:szCs w:val="24"/>
        </w:rPr>
      </w:pPr>
      <w:r>
        <w:rPr>
          <w:szCs w:val="24"/>
        </w:rPr>
        <w:t xml:space="preserve">We have sent you a remediable pension savings statements so that you can use </w:t>
      </w:r>
      <w:r w:rsidRPr="00EB61E7">
        <w:rPr>
          <w:szCs w:val="24"/>
        </w:rPr>
        <w:t>HMRC</w:t>
      </w:r>
      <w:r>
        <w:rPr>
          <w:szCs w:val="24"/>
        </w:rPr>
        <w:t>’s</w:t>
      </w:r>
      <w:r w:rsidRPr="00EB61E7">
        <w:rPr>
          <w:szCs w:val="24"/>
        </w:rPr>
        <w:t xml:space="preserve"> ‘Calculate your public service pension adjustment’ tool</w:t>
      </w:r>
      <w:r>
        <w:rPr>
          <w:szCs w:val="24"/>
        </w:rPr>
        <w:t xml:space="preserve">. </w:t>
      </w:r>
    </w:p>
    <w:p w14:paraId="486B0D76" w14:textId="77777777" w:rsidR="004F326D" w:rsidRPr="00AD2401" w:rsidRDefault="004F326D" w:rsidP="004F326D">
      <w:pPr>
        <w:spacing w:after="240"/>
        <w:jc w:val="both"/>
        <w:rPr>
          <w:szCs w:val="24"/>
        </w:rPr>
      </w:pPr>
      <w:r>
        <w:rPr>
          <w:szCs w:val="24"/>
        </w:rPr>
        <w:t xml:space="preserve">HMRC has developed this tool </w:t>
      </w:r>
      <w:r w:rsidRPr="00AD2401">
        <w:rPr>
          <w:szCs w:val="24"/>
        </w:rPr>
        <w:t>to help you:</w:t>
      </w:r>
    </w:p>
    <w:p w14:paraId="4DF049B9" w14:textId="49A69266"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 xml:space="preserve">decide whether you need to use the full </w:t>
      </w:r>
      <w:r>
        <w:rPr>
          <w:szCs w:val="24"/>
        </w:rPr>
        <w:t xml:space="preserve">HMRC </w:t>
      </w:r>
      <w:r w:rsidRPr="004C7717">
        <w:rPr>
          <w:szCs w:val="24"/>
        </w:rPr>
        <w:t xml:space="preserve">tool service – more information on </w:t>
      </w:r>
      <w:r w:rsidRPr="00357C8C">
        <w:rPr>
          <w:szCs w:val="24"/>
        </w:rPr>
        <w:t>pag</w:t>
      </w:r>
      <w:r w:rsidR="00357C8C" w:rsidRPr="00357C8C">
        <w:rPr>
          <w:szCs w:val="24"/>
        </w:rPr>
        <w:t>e 16</w:t>
      </w:r>
      <w:r w:rsidRPr="004C7717">
        <w:rPr>
          <w:szCs w:val="24"/>
          <w:highlight w:val="yellow"/>
        </w:rPr>
        <w:t xml:space="preserve"> </w:t>
      </w:r>
    </w:p>
    <w:p w14:paraId="16492097" w14:textId="5507A89B"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 xml:space="preserve">enter information to check if your pension tax position has changed because of the remedy – more information on </w:t>
      </w:r>
      <w:r w:rsidRPr="00357C8C">
        <w:rPr>
          <w:szCs w:val="24"/>
        </w:rPr>
        <w:t xml:space="preserve">page </w:t>
      </w:r>
      <w:r w:rsidR="00357C8C">
        <w:rPr>
          <w:szCs w:val="24"/>
        </w:rPr>
        <w:t>16</w:t>
      </w:r>
    </w:p>
    <w:p w14:paraId="0E74074B" w14:textId="77777777"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work out any reduced annual allowance charge you have previously overpaid</w:t>
      </w:r>
    </w:p>
    <w:p w14:paraId="144871D6" w14:textId="77777777"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work out any new or extra annual allowance charges that you may have to pay</w:t>
      </w:r>
    </w:p>
    <w:p w14:paraId="3A43CAF3" w14:textId="77777777"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apply to claim compensation from the NHS Pension Scheme for any overpaid annual allowance charges that you have paid directly to HMRC for tax years 2015/16 to 2018/19</w:t>
      </w:r>
    </w:p>
    <w:p w14:paraId="55CDAC8F" w14:textId="77777777"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apply to claim a refund from HMRC of any overpaid annual allowance charges that you have paid directly to HMRC for tax years 2019/20 to 2021/22</w:t>
      </w:r>
    </w:p>
    <w:p w14:paraId="4E61D373" w14:textId="77777777"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apply to update your scheme pays arrangement for any overpaid annual allowance charges that you asked the NHS Pension Scheme to pay to HMRC for tax years 2015/16 to 2021/22</w:t>
      </w:r>
    </w:p>
    <w:p w14:paraId="19F9B307" w14:textId="77777777"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pay a new or extra annual allowance charge, either directly to HMRC or by scheme pays, for tax years 2019/20 to 2021/22</w:t>
      </w:r>
    </w:p>
    <w:p w14:paraId="1B55DBA0" w14:textId="77777777"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 xml:space="preserve">pay an annual allowance charge, either directly to HMRC or by scheme pays, for tax year 2022/23 </w:t>
      </w:r>
    </w:p>
    <w:p w14:paraId="47D758EC" w14:textId="77777777" w:rsidR="004F326D" w:rsidRPr="004C7717" w:rsidRDefault="004F326D" w:rsidP="004F326D">
      <w:pPr>
        <w:pStyle w:val="ListParagraph"/>
        <w:widowControl/>
        <w:numPr>
          <w:ilvl w:val="0"/>
          <w:numId w:val="7"/>
        </w:numPr>
        <w:autoSpaceDE/>
        <w:autoSpaceDN/>
        <w:spacing w:after="240" w:line="259" w:lineRule="auto"/>
        <w:ind w:left="426" w:hanging="284"/>
        <w:jc w:val="both"/>
        <w:rPr>
          <w:szCs w:val="24"/>
        </w:rPr>
      </w:pPr>
      <w:r w:rsidRPr="004C7717">
        <w:rPr>
          <w:szCs w:val="24"/>
        </w:rPr>
        <w:t>automatically update your self-assessment tax return information with any pension tax changes during the remedy tax years 2015/16 to 2021/22</w:t>
      </w:r>
    </w:p>
    <w:p w14:paraId="2B7B40BC" w14:textId="77777777" w:rsidR="004F326D" w:rsidRPr="00B44885" w:rsidRDefault="004F326D" w:rsidP="004F326D">
      <w:pPr>
        <w:pStyle w:val="Heading3"/>
        <w:spacing w:after="240"/>
      </w:pPr>
      <w:r w:rsidRPr="00B44885">
        <w:t>HMRC’s tool has three sections</w:t>
      </w:r>
    </w:p>
    <w:p w14:paraId="326F2E76" w14:textId="77777777" w:rsidR="004F326D" w:rsidRDefault="004F326D" w:rsidP="004F326D">
      <w:pPr>
        <w:spacing w:after="240"/>
        <w:jc w:val="both"/>
        <w:rPr>
          <w:szCs w:val="24"/>
        </w:rPr>
      </w:pPr>
      <w:r>
        <w:rPr>
          <w:szCs w:val="24"/>
        </w:rPr>
        <w:t>The HMRC tool has three sections, although these are not signposted as sections in the tool.</w:t>
      </w:r>
    </w:p>
    <w:p w14:paraId="6E562740" w14:textId="218D6212" w:rsidR="004F326D" w:rsidRDefault="004F326D" w:rsidP="004F326D">
      <w:pPr>
        <w:spacing w:after="240"/>
        <w:jc w:val="both"/>
        <w:rPr>
          <w:szCs w:val="24"/>
        </w:rPr>
      </w:pPr>
      <w:r>
        <w:rPr>
          <w:szCs w:val="24"/>
        </w:rPr>
        <w:t xml:space="preserve">Section 1 – </w:t>
      </w:r>
      <w:r w:rsidRPr="009931FF">
        <w:rPr>
          <w:b/>
          <w:bCs/>
          <w:szCs w:val="24"/>
        </w:rPr>
        <w:t>triage</w:t>
      </w:r>
      <w:r>
        <w:rPr>
          <w:szCs w:val="24"/>
        </w:rPr>
        <w:t xml:space="preserve"> – more information </w:t>
      </w:r>
      <w:r w:rsidRPr="00357C8C">
        <w:rPr>
          <w:szCs w:val="24"/>
        </w:rPr>
        <w:t xml:space="preserve">on page </w:t>
      </w:r>
      <w:r w:rsidR="00357C8C">
        <w:rPr>
          <w:szCs w:val="24"/>
        </w:rPr>
        <w:t>16</w:t>
      </w:r>
    </w:p>
    <w:p w14:paraId="7A2CBFE7" w14:textId="2F943F52" w:rsidR="004F326D" w:rsidRDefault="004F326D" w:rsidP="004F326D">
      <w:pPr>
        <w:spacing w:after="240"/>
        <w:jc w:val="both"/>
        <w:rPr>
          <w:szCs w:val="24"/>
        </w:rPr>
      </w:pPr>
      <w:r>
        <w:rPr>
          <w:szCs w:val="24"/>
        </w:rPr>
        <w:t xml:space="preserve">Section 2 – </w:t>
      </w:r>
      <w:r w:rsidRPr="009931FF">
        <w:rPr>
          <w:b/>
          <w:bCs/>
          <w:szCs w:val="24"/>
        </w:rPr>
        <w:t>calculator</w:t>
      </w:r>
      <w:r>
        <w:rPr>
          <w:szCs w:val="24"/>
        </w:rPr>
        <w:t xml:space="preserve"> – more information </w:t>
      </w:r>
      <w:r w:rsidRPr="00357C8C">
        <w:rPr>
          <w:szCs w:val="24"/>
        </w:rPr>
        <w:t xml:space="preserve">on page </w:t>
      </w:r>
      <w:r w:rsidR="00357C8C">
        <w:rPr>
          <w:szCs w:val="24"/>
        </w:rPr>
        <w:t>16</w:t>
      </w:r>
    </w:p>
    <w:p w14:paraId="21CAF249" w14:textId="262D926F" w:rsidR="004F326D" w:rsidRDefault="004F326D" w:rsidP="004F326D">
      <w:pPr>
        <w:spacing w:after="240"/>
        <w:jc w:val="both"/>
        <w:rPr>
          <w:szCs w:val="24"/>
        </w:rPr>
      </w:pPr>
      <w:r>
        <w:rPr>
          <w:szCs w:val="24"/>
        </w:rPr>
        <w:t xml:space="preserve">Section 3 – </w:t>
      </w:r>
      <w:r w:rsidRPr="009931FF">
        <w:rPr>
          <w:b/>
          <w:bCs/>
          <w:szCs w:val="24"/>
        </w:rPr>
        <w:t>submission</w:t>
      </w:r>
      <w:r>
        <w:rPr>
          <w:szCs w:val="24"/>
        </w:rPr>
        <w:t xml:space="preserve"> – more information </w:t>
      </w:r>
      <w:r w:rsidRPr="00357C8C">
        <w:rPr>
          <w:szCs w:val="24"/>
        </w:rPr>
        <w:t xml:space="preserve">on page </w:t>
      </w:r>
      <w:r w:rsidR="00357C8C">
        <w:rPr>
          <w:szCs w:val="24"/>
        </w:rPr>
        <w:t>17</w:t>
      </w:r>
      <w:r>
        <w:rPr>
          <w:szCs w:val="24"/>
        </w:rPr>
        <w:t xml:space="preserve"> </w:t>
      </w:r>
    </w:p>
    <w:p w14:paraId="3ADA4546" w14:textId="77777777" w:rsidR="004F326D" w:rsidRDefault="004F326D" w:rsidP="004F326D">
      <w:pPr>
        <w:spacing w:after="240"/>
        <w:jc w:val="both"/>
        <w:rPr>
          <w:szCs w:val="24"/>
        </w:rPr>
        <w:sectPr w:rsidR="004F326D" w:rsidSect="002E2A78">
          <w:pgSz w:w="11906" w:h="16838"/>
          <w:pgMar w:top="1134" w:right="1134" w:bottom="1134" w:left="1134" w:header="709" w:footer="709" w:gutter="0"/>
          <w:cols w:space="708"/>
          <w:docGrid w:linePitch="360"/>
        </w:sectPr>
      </w:pPr>
    </w:p>
    <w:p w14:paraId="2A6ED6AD" w14:textId="33B0285C" w:rsidR="004F326D" w:rsidRDefault="004F326D" w:rsidP="00B57E1C">
      <w:pPr>
        <w:pStyle w:val="Heading2"/>
        <w:spacing w:after="240"/>
        <w:rPr>
          <w:noProof/>
        </w:rPr>
      </w:pPr>
      <w:bookmarkStart w:id="10" w:name="_Toc183162304"/>
      <w:r>
        <w:rPr>
          <w:noProof/>
        </w:rPr>
        <w:lastRenderedPageBreak/>
        <w:t>What is in your remediable pension savings statement?</w:t>
      </w:r>
      <w:bookmarkEnd w:id="10"/>
    </w:p>
    <w:p w14:paraId="792E85A8" w14:textId="77777777" w:rsidR="004F326D" w:rsidRDefault="004F326D" w:rsidP="004F326D">
      <w:pPr>
        <w:spacing w:after="240"/>
        <w:jc w:val="both"/>
        <w:rPr>
          <w:szCs w:val="24"/>
        </w:rPr>
      </w:pPr>
      <w:r w:rsidRPr="004D2EE6">
        <w:rPr>
          <w:szCs w:val="24"/>
        </w:rPr>
        <w:t xml:space="preserve">Before </w:t>
      </w:r>
      <w:r>
        <w:rPr>
          <w:szCs w:val="24"/>
        </w:rPr>
        <w:t>going into more detail about the HMRC</w:t>
      </w:r>
      <w:r w:rsidRPr="004D2EE6">
        <w:rPr>
          <w:szCs w:val="24"/>
        </w:rPr>
        <w:t xml:space="preserve"> tool</w:t>
      </w:r>
      <w:r>
        <w:rPr>
          <w:szCs w:val="24"/>
        </w:rPr>
        <w:t>,</w:t>
      </w:r>
      <w:r w:rsidRPr="004D2EE6">
        <w:rPr>
          <w:szCs w:val="24"/>
        </w:rPr>
        <w:t xml:space="preserve"> let’s </w:t>
      </w:r>
      <w:r>
        <w:rPr>
          <w:szCs w:val="24"/>
        </w:rPr>
        <w:t>explain what’s in</w:t>
      </w:r>
      <w:r w:rsidRPr="004D2EE6">
        <w:rPr>
          <w:szCs w:val="24"/>
        </w:rPr>
        <w:t xml:space="preserve"> your remediable pension savings statement.</w:t>
      </w:r>
      <w:r>
        <w:rPr>
          <w:szCs w:val="24"/>
        </w:rPr>
        <w:t xml:space="preserve">  </w:t>
      </w:r>
    </w:p>
    <w:p w14:paraId="08CA83EF" w14:textId="77777777" w:rsidR="004F326D" w:rsidRPr="009B1C66" w:rsidRDefault="004F326D" w:rsidP="004F326D">
      <w:pPr>
        <w:spacing w:after="240"/>
        <w:jc w:val="both"/>
        <w:rPr>
          <w:szCs w:val="24"/>
        </w:rPr>
      </w:pPr>
      <w:r w:rsidRPr="009B1C66">
        <w:rPr>
          <w:szCs w:val="24"/>
        </w:rPr>
        <w:t xml:space="preserve">Your </w:t>
      </w:r>
      <w:r>
        <w:rPr>
          <w:szCs w:val="24"/>
        </w:rPr>
        <w:t>remediable pension saving statement</w:t>
      </w:r>
      <w:r w:rsidRPr="009B1C66">
        <w:rPr>
          <w:szCs w:val="24"/>
        </w:rPr>
        <w:t xml:space="preserve"> shows you:</w:t>
      </w:r>
    </w:p>
    <w:p w14:paraId="5C340BB7" w14:textId="77777777" w:rsidR="004F326D" w:rsidRPr="009B1C66" w:rsidRDefault="004F326D" w:rsidP="004F326D">
      <w:pPr>
        <w:pStyle w:val="ListParagraph"/>
        <w:widowControl/>
        <w:numPr>
          <w:ilvl w:val="0"/>
          <w:numId w:val="8"/>
        </w:numPr>
        <w:autoSpaceDE/>
        <w:autoSpaceDN/>
        <w:spacing w:after="240" w:line="259" w:lineRule="auto"/>
        <w:ind w:left="426" w:hanging="284"/>
        <w:jc w:val="both"/>
        <w:rPr>
          <w:szCs w:val="24"/>
        </w:rPr>
      </w:pPr>
      <w:r>
        <w:rPr>
          <w:szCs w:val="24"/>
        </w:rPr>
        <w:t>your new</w:t>
      </w:r>
      <w:r w:rsidRPr="009B1C66">
        <w:rPr>
          <w:szCs w:val="24"/>
        </w:rPr>
        <w:t xml:space="preserve"> pension input amounts in both the 1995/2008 Scheme and 2015 Scheme</w:t>
      </w:r>
      <w:r>
        <w:rPr>
          <w:szCs w:val="24"/>
        </w:rPr>
        <w:t xml:space="preserve"> for tax years 2015/16 through to 2021/22</w:t>
      </w:r>
    </w:p>
    <w:p w14:paraId="53B2458B" w14:textId="77777777" w:rsidR="004F326D" w:rsidRDefault="004F326D" w:rsidP="004F326D">
      <w:pPr>
        <w:pStyle w:val="ListParagraph"/>
        <w:widowControl/>
        <w:numPr>
          <w:ilvl w:val="0"/>
          <w:numId w:val="8"/>
        </w:numPr>
        <w:autoSpaceDE/>
        <w:autoSpaceDN/>
        <w:spacing w:after="240" w:line="259" w:lineRule="auto"/>
        <w:ind w:left="426" w:hanging="284"/>
        <w:jc w:val="both"/>
        <w:rPr>
          <w:szCs w:val="24"/>
        </w:rPr>
      </w:pPr>
      <w:r w:rsidRPr="009B1C66">
        <w:rPr>
          <w:szCs w:val="24"/>
        </w:rPr>
        <w:t xml:space="preserve">your old pension input amounts in both </w:t>
      </w:r>
      <w:r>
        <w:rPr>
          <w:szCs w:val="24"/>
        </w:rPr>
        <w:t>the 1995/2008 Scheme and 2015 Scheme</w:t>
      </w:r>
      <w:r w:rsidRPr="009B1C66">
        <w:t xml:space="preserve"> </w:t>
      </w:r>
      <w:r w:rsidRPr="009B1C66">
        <w:rPr>
          <w:szCs w:val="24"/>
        </w:rPr>
        <w:t>for tax years 2015/16 through to 2021/22</w:t>
      </w:r>
    </w:p>
    <w:p w14:paraId="7922CC12" w14:textId="77777777" w:rsidR="004F326D" w:rsidRPr="009B1C66" w:rsidRDefault="004F326D" w:rsidP="004F326D">
      <w:pPr>
        <w:pStyle w:val="ListParagraph"/>
        <w:widowControl/>
        <w:numPr>
          <w:ilvl w:val="0"/>
          <w:numId w:val="8"/>
        </w:numPr>
        <w:autoSpaceDE/>
        <w:autoSpaceDN/>
        <w:spacing w:after="240" w:line="259" w:lineRule="auto"/>
        <w:ind w:left="426" w:hanging="284"/>
        <w:jc w:val="both"/>
        <w:rPr>
          <w:szCs w:val="24"/>
        </w:rPr>
      </w:pPr>
      <w:r>
        <w:rPr>
          <w:szCs w:val="24"/>
        </w:rPr>
        <w:t xml:space="preserve">your old pension input amounts in the 1995/2008 Scheme for the carry forward tax years 2010/11 through to 2014/15 </w:t>
      </w:r>
    </w:p>
    <w:p w14:paraId="46FBC1EE" w14:textId="77777777" w:rsidR="004F326D" w:rsidRPr="009B1C66" w:rsidRDefault="004F326D" w:rsidP="004F326D">
      <w:pPr>
        <w:pStyle w:val="ListParagraph"/>
        <w:widowControl/>
        <w:numPr>
          <w:ilvl w:val="0"/>
          <w:numId w:val="8"/>
        </w:numPr>
        <w:autoSpaceDE/>
        <w:autoSpaceDN/>
        <w:spacing w:after="240" w:line="259" w:lineRule="auto"/>
        <w:ind w:left="426" w:hanging="284"/>
        <w:jc w:val="both"/>
        <w:rPr>
          <w:szCs w:val="24"/>
        </w:rPr>
      </w:pPr>
      <w:r w:rsidRPr="009B1C66">
        <w:rPr>
          <w:szCs w:val="24"/>
        </w:rPr>
        <w:t>any annual allowance charges you asked the scheme to pay on your behalf to HMRC using ‘</w:t>
      </w:r>
      <w:r>
        <w:rPr>
          <w:szCs w:val="24"/>
        </w:rPr>
        <w:t>s</w:t>
      </w:r>
      <w:r w:rsidRPr="009B1C66">
        <w:rPr>
          <w:szCs w:val="24"/>
        </w:rPr>
        <w:t xml:space="preserve">cheme </w:t>
      </w:r>
      <w:r>
        <w:rPr>
          <w:szCs w:val="24"/>
        </w:rPr>
        <w:t>p</w:t>
      </w:r>
      <w:r w:rsidRPr="009B1C66">
        <w:rPr>
          <w:szCs w:val="24"/>
        </w:rPr>
        <w:t>ays’</w:t>
      </w:r>
      <w:r>
        <w:rPr>
          <w:szCs w:val="24"/>
        </w:rPr>
        <w:t xml:space="preserve"> for tax years 2014/15 through to 2021/22</w:t>
      </w:r>
    </w:p>
    <w:p w14:paraId="434B96CF" w14:textId="77777777" w:rsidR="004F326D" w:rsidRPr="009B1C66" w:rsidRDefault="004F326D" w:rsidP="004F326D">
      <w:pPr>
        <w:spacing w:after="240"/>
        <w:jc w:val="both"/>
        <w:rPr>
          <w:szCs w:val="24"/>
        </w:rPr>
      </w:pPr>
      <w:r w:rsidRPr="009B1C66">
        <w:rPr>
          <w:szCs w:val="24"/>
        </w:rPr>
        <w:t xml:space="preserve">Where we have the information to calculate your pension input amount for the tax year 2022/23, we’ll include this information in your </w:t>
      </w:r>
      <w:r>
        <w:rPr>
          <w:szCs w:val="24"/>
        </w:rPr>
        <w:t>remediable pension savings statement</w:t>
      </w:r>
      <w:r w:rsidRPr="009B1C66">
        <w:rPr>
          <w:szCs w:val="24"/>
        </w:rPr>
        <w:t>, and you</w:t>
      </w:r>
      <w:r>
        <w:rPr>
          <w:szCs w:val="24"/>
        </w:rPr>
        <w:t xml:space="preserve"> won’t get </w:t>
      </w:r>
      <w:r w:rsidRPr="009B1C66">
        <w:rPr>
          <w:szCs w:val="24"/>
        </w:rPr>
        <w:t xml:space="preserve">a separate </w:t>
      </w:r>
      <w:r>
        <w:rPr>
          <w:szCs w:val="24"/>
        </w:rPr>
        <w:t>p</w:t>
      </w:r>
      <w:r w:rsidRPr="009B1C66">
        <w:rPr>
          <w:szCs w:val="24"/>
        </w:rPr>
        <w:t xml:space="preserve">ension </w:t>
      </w:r>
      <w:r>
        <w:rPr>
          <w:szCs w:val="24"/>
        </w:rPr>
        <w:t>s</w:t>
      </w:r>
      <w:r w:rsidRPr="009B1C66">
        <w:rPr>
          <w:szCs w:val="24"/>
        </w:rPr>
        <w:t>aving</w:t>
      </w:r>
      <w:r>
        <w:rPr>
          <w:szCs w:val="24"/>
        </w:rPr>
        <w:t>s</w:t>
      </w:r>
      <w:r w:rsidRPr="009B1C66">
        <w:rPr>
          <w:szCs w:val="24"/>
        </w:rPr>
        <w:t xml:space="preserve"> </w:t>
      </w:r>
      <w:r>
        <w:rPr>
          <w:szCs w:val="24"/>
        </w:rPr>
        <w:t>s</w:t>
      </w:r>
      <w:r w:rsidRPr="009B1C66">
        <w:rPr>
          <w:szCs w:val="24"/>
        </w:rPr>
        <w:t>tatement.</w:t>
      </w:r>
    </w:p>
    <w:p w14:paraId="45E56AC0" w14:textId="77777777" w:rsidR="004F326D" w:rsidRDefault="004F326D" w:rsidP="004F326D">
      <w:pPr>
        <w:spacing w:after="240"/>
        <w:jc w:val="both"/>
        <w:rPr>
          <w:szCs w:val="24"/>
        </w:rPr>
      </w:pPr>
      <w:r w:rsidRPr="009B1C66">
        <w:rPr>
          <w:szCs w:val="24"/>
        </w:rPr>
        <w:t xml:space="preserve">You’ll need the information included in your </w:t>
      </w:r>
      <w:r>
        <w:rPr>
          <w:szCs w:val="24"/>
        </w:rPr>
        <w:t>remediable pension savings statement</w:t>
      </w:r>
      <w:r w:rsidRPr="009B1C66">
        <w:rPr>
          <w:szCs w:val="24"/>
        </w:rPr>
        <w:t xml:space="preserve"> to use </w:t>
      </w:r>
      <w:r>
        <w:rPr>
          <w:szCs w:val="24"/>
        </w:rPr>
        <w:t xml:space="preserve">and work your way through the first two sections of </w:t>
      </w:r>
      <w:r w:rsidRPr="009B1C66">
        <w:rPr>
          <w:szCs w:val="24"/>
        </w:rPr>
        <w:t xml:space="preserve">the </w:t>
      </w:r>
      <w:r>
        <w:rPr>
          <w:szCs w:val="24"/>
        </w:rPr>
        <w:t xml:space="preserve">HMRC </w:t>
      </w:r>
      <w:r w:rsidRPr="009B1C66">
        <w:rPr>
          <w:szCs w:val="24"/>
        </w:rPr>
        <w:t>tool.</w:t>
      </w:r>
    </w:p>
    <w:p w14:paraId="0D3D22A4" w14:textId="77777777" w:rsidR="004F326D" w:rsidRDefault="004F326D" w:rsidP="00634A27">
      <w:pPr>
        <w:spacing w:before="240" w:after="240"/>
        <w:rPr>
          <w:szCs w:val="24"/>
        </w:rPr>
      </w:pPr>
      <w:r>
        <w:rPr>
          <w:szCs w:val="24"/>
        </w:rPr>
        <w:t>There is a lot of information in your remediable pension savings statement, so we’ll take you through each section, as numbered on the tables throughout.</w:t>
      </w:r>
    </w:p>
    <w:p w14:paraId="75398618" w14:textId="79702693" w:rsidR="004F326D" w:rsidRPr="00B44885" w:rsidRDefault="00634A27" w:rsidP="00634A27">
      <w:pPr>
        <w:pStyle w:val="Heading3"/>
        <w:spacing w:before="360" w:after="240"/>
        <w:rPr>
          <w:color w:val="005EB8"/>
        </w:rPr>
      </w:pPr>
      <w:r w:rsidRPr="00B44885">
        <w:rPr>
          <w:color w:val="005EB8"/>
        </w:rPr>
        <w:t>Your NHS Pension Scheme Remedial Pension Savings Statement – Relevant tax years</w:t>
      </w:r>
    </w:p>
    <w:p w14:paraId="6F2B6957" w14:textId="27F3D7C0" w:rsidR="008D68F4" w:rsidRPr="008D68F4" w:rsidRDefault="008D68F4" w:rsidP="008D68F4">
      <w:r>
        <w:rPr>
          <w:noProof/>
          <w14:ligatures w14:val="standardContextual"/>
        </w:rPr>
        <mc:AlternateContent>
          <mc:Choice Requires="wps">
            <w:drawing>
              <wp:anchor distT="0" distB="0" distL="114300" distR="114300" simplePos="0" relativeHeight="251667457" behindDoc="0" locked="0" layoutInCell="1" allowOverlap="1" wp14:anchorId="30A41150" wp14:editId="64B0DA72">
                <wp:simplePos x="0" y="0"/>
                <wp:positionH relativeFrom="column">
                  <wp:posOffset>1399540</wp:posOffset>
                </wp:positionH>
                <wp:positionV relativeFrom="paragraph">
                  <wp:posOffset>79375</wp:posOffset>
                </wp:positionV>
                <wp:extent cx="401955" cy="401955"/>
                <wp:effectExtent l="0" t="0" r="0" b="0"/>
                <wp:wrapNone/>
                <wp:docPr id="20288363" name="Oval 2">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 cy="401955"/>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5D3557" w14:textId="2C9B12F0" w:rsidR="008D68F4" w:rsidRPr="00634A27" w:rsidRDefault="008D68F4" w:rsidP="008D68F4">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41150" id="Oval 2" o:spid="_x0000_s1026" alt="&quot;&quot;" href="#_3._Standard_annual" style="position:absolute;margin-left:110.2pt;margin-top:6.25pt;width:31.65pt;height:31.6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" o:button="t" fillcolor="#0070c0" stroked="f" strokeweight="1pt">
                <v:fill o:detectmouseclick="t"/>
                <v:stroke joinstyle="miter"/>
                <v:textbox>
                  <w:txbxContent>
                    <w:p w14:paraId="765D3557" w14:textId="2C9B12F0" w:rsidR="008D68F4" w:rsidRPr="00634A27" w:rsidRDefault="008D68F4" w:rsidP="008D68F4">
                      <w:pPr>
                        <w:jc w:val="center"/>
                        <w:rPr>
                          <w:b/>
                          <w:bCs/>
                        </w:rPr>
                      </w:pPr>
                      <w:r>
                        <w:rPr>
                          <w:b/>
                          <w:bCs/>
                        </w:rPr>
                        <w:t>3</w:t>
                      </w:r>
                    </w:p>
                  </w:txbxContent>
                </v:textbox>
              </v:roundrect>
            </w:pict>
          </mc:Fallback>
        </mc:AlternateContent>
      </w:r>
      <w:r>
        <w:rPr>
          <w:noProof/>
          <w14:ligatures w14:val="standardContextual"/>
        </w:rPr>
        <mc:AlternateContent>
          <mc:Choice Requires="wps">
            <w:drawing>
              <wp:anchor distT="0" distB="0" distL="114300" distR="114300" simplePos="0" relativeHeight="251671553" behindDoc="0" locked="0" layoutInCell="1" allowOverlap="1" wp14:anchorId="7CB599F8" wp14:editId="2DE13968">
                <wp:simplePos x="0" y="0"/>
                <wp:positionH relativeFrom="column">
                  <wp:posOffset>3775710</wp:posOffset>
                </wp:positionH>
                <wp:positionV relativeFrom="paragraph">
                  <wp:posOffset>71755</wp:posOffset>
                </wp:positionV>
                <wp:extent cx="401955" cy="401955"/>
                <wp:effectExtent l="0" t="0" r="0" b="0"/>
                <wp:wrapNone/>
                <wp:docPr id="669034536" name="Oval 2">
                  <a:hlinkClick xmlns:a="http://schemas.openxmlformats.org/drawingml/2006/main" r:id="rId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 cy="401955"/>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22B18" w14:textId="624EF957" w:rsidR="008D68F4" w:rsidRPr="00634A27" w:rsidRDefault="008D68F4" w:rsidP="008D68F4">
                            <w:pPr>
                              <w:jc w:val="center"/>
                              <w:rPr>
                                <w:b/>
                                <w:bCs/>
                              </w:rPr>
                            </w:pPr>
                            <w:r>
                              <w:rPr>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599F8" id="_x0000_s1027" alt="&quot;&quot;" href="#_5._Old_pension" style="position:absolute;margin-left:297.3pt;margin-top:5.65pt;width:31.65pt;height:31.6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" o:button="t" fillcolor="#0070c0" stroked="f" strokeweight="1pt">
                <v:fill o:detectmouseclick="t"/>
                <v:stroke joinstyle="miter"/>
                <v:textbox>
                  <w:txbxContent>
                    <w:p w14:paraId="4EC22B18" w14:textId="624EF957" w:rsidR="008D68F4" w:rsidRPr="00634A27" w:rsidRDefault="008D68F4" w:rsidP="008D68F4">
                      <w:pPr>
                        <w:jc w:val="center"/>
                        <w:rPr>
                          <w:b/>
                          <w:bCs/>
                        </w:rPr>
                      </w:pPr>
                      <w:r>
                        <w:rPr>
                          <w:b/>
                          <w:bCs/>
                        </w:rPr>
                        <w:t>5</w:t>
                      </w:r>
                    </w:p>
                  </w:txbxContent>
                </v:textbox>
              </v:roundrect>
            </w:pict>
          </mc:Fallback>
        </mc:AlternateContent>
      </w:r>
      <w:r>
        <w:rPr>
          <w:noProof/>
          <w14:ligatures w14:val="standardContextual"/>
        </w:rPr>
        <mc:AlternateContent>
          <mc:Choice Requires="wps">
            <w:drawing>
              <wp:anchor distT="0" distB="0" distL="114300" distR="114300" simplePos="0" relativeHeight="251669505" behindDoc="0" locked="0" layoutInCell="1" allowOverlap="1" wp14:anchorId="62612940" wp14:editId="6FB92C31">
                <wp:simplePos x="0" y="0"/>
                <wp:positionH relativeFrom="column">
                  <wp:posOffset>2430145</wp:posOffset>
                </wp:positionH>
                <wp:positionV relativeFrom="paragraph">
                  <wp:posOffset>71120</wp:posOffset>
                </wp:positionV>
                <wp:extent cx="401955" cy="401955"/>
                <wp:effectExtent l="0" t="0" r="0" b="0"/>
                <wp:wrapNone/>
                <wp:docPr id="1485339598" name="Oval 2">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 cy="401955"/>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128EB1" w14:textId="790BFEAF" w:rsidR="008D68F4" w:rsidRPr="00634A27" w:rsidRDefault="008D68F4" w:rsidP="008D68F4">
                            <w:pPr>
                              <w:jc w:val="center"/>
                              <w:rPr>
                                <w:b/>
                                <w:bCs/>
                              </w:rPr>
                            </w:pPr>
                            <w:r>
                              <w:rPr>
                                <w:b/>
                                <w:b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12940" id="_x0000_s1028" alt="&quot;&quot;" href="#_4._New_pension" style="position:absolute;margin-left:191.35pt;margin-top:5.6pt;width:31.65pt;height:31.6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" o:button="t" fillcolor="#0070c0" stroked="f" strokeweight="1pt">
                <v:fill o:detectmouseclick="t"/>
                <v:stroke joinstyle="miter"/>
                <v:textbox>
                  <w:txbxContent>
                    <w:p w14:paraId="79128EB1" w14:textId="790BFEAF" w:rsidR="008D68F4" w:rsidRPr="00634A27" w:rsidRDefault="008D68F4" w:rsidP="008D68F4">
                      <w:pPr>
                        <w:jc w:val="center"/>
                        <w:rPr>
                          <w:b/>
                          <w:bCs/>
                        </w:rPr>
                      </w:pPr>
                      <w:r>
                        <w:rPr>
                          <w:b/>
                          <w:bCs/>
                        </w:rPr>
                        <w:t>4</w:t>
                      </w:r>
                    </w:p>
                  </w:txbxContent>
                </v:textbox>
              </v:roundrect>
            </w:pict>
          </mc:Fallback>
        </mc:AlternateContent>
      </w:r>
      <w:r>
        <w:rPr>
          <w:noProof/>
          <w14:ligatures w14:val="standardContextual"/>
        </w:rPr>
        <mc:AlternateContent>
          <mc:Choice Requires="wps">
            <w:drawing>
              <wp:anchor distT="0" distB="0" distL="114300" distR="114300" simplePos="0" relativeHeight="251677697" behindDoc="0" locked="0" layoutInCell="1" allowOverlap="1" wp14:anchorId="50056880" wp14:editId="346409F2">
                <wp:simplePos x="0" y="0"/>
                <wp:positionH relativeFrom="margin">
                  <wp:posOffset>5718175</wp:posOffset>
                </wp:positionH>
                <wp:positionV relativeFrom="paragraph">
                  <wp:posOffset>71120</wp:posOffset>
                </wp:positionV>
                <wp:extent cx="401955" cy="401955"/>
                <wp:effectExtent l="0" t="0" r="0" b="0"/>
                <wp:wrapNone/>
                <wp:docPr id="602522866" name="Oval 2">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 cy="401955"/>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BBEC16" w14:textId="105E5F8B" w:rsidR="008D68F4" w:rsidRPr="00634A27" w:rsidRDefault="008D68F4" w:rsidP="008D68F4">
                            <w:pPr>
                              <w:jc w:val="center"/>
                              <w:rPr>
                                <w:b/>
                                <w:bCs/>
                              </w:rPr>
                            </w:pPr>
                            <w:r>
                              <w:rPr>
                                <w:b/>
                                <w:bC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56880" id="_x0000_s1029" alt="&quot;&quot;" href="#_8._Existing_scheme" style="position:absolute;margin-left:450.25pt;margin-top:5.6pt;width:31.65pt;height:31.65pt;z-index:251677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" o:button="t" fillcolor="#0070c0" stroked="f" strokeweight="1pt">
                <v:fill o:detectmouseclick="t"/>
                <v:stroke joinstyle="miter"/>
                <v:textbox>
                  <w:txbxContent>
                    <w:p w14:paraId="61BBEC16" w14:textId="105E5F8B" w:rsidR="008D68F4" w:rsidRPr="00634A27" w:rsidRDefault="008D68F4" w:rsidP="008D68F4">
                      <w:pPr>
                        <w:jc w:val="center"/>
                        <w:rPr>
                          <w:b/>
                          <w:bCs/>
                        </w:rPr>
                      </w:pPr>
                      <w:r>
                        <w:rPr>
                          <w:b/>
                          <w:bCs/>
                        </w:rPr>
                        <w:t>8</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1665409" behindDoc="0" locked="0" layoutInCell="1" allowOverlap="1" wp14:anchorId="1B55C195" wp14:editId="5E7C6162">
                <wp:simplePos x="0" y="0"/>
                <wp:positionH relativeFrom="column">
                  <wp:posOffset>784860</wp:posOffset>
                </wp:positionH>
                <wp:positionV relativeFrom="paragraph">
                  <wp:posOffset>78740</wp:posOffset>
                </wp:positionV>
                <wp:extent cx="401955" cy="401955"/>
                <wp:effectExtent l="0" t="0" r="0" b="0"/>
                <wp:wrapNone/>
                <wp:docPr id="1280751799" name="Oval 2">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 cy="401955"/>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140896" w14:textId="6DD71D58" w:rsidR="008D68F4" w:rsidRPr="00634A27" w:rsidRDefault="008D68F4" w:rsidP="008D68F4">
                            <w:pPr>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5C195" id="_x0000_s1030" alt="&quot;&quot;" href="#_1._and_2." style="position:absolute;margin-left:61.8pt;margin-top:6.2pt;width:31.65pt;height:31.6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" o:button="t" fillcolor="#0070c0" stroked="f" strokeweight="1pt">
                <v:fill o:detectmouseclick="t"/>
                <v:stroke joinstyle="miter"/>
                <v:textbox>
                  <w:txbxContent>
                    <w:p w14:paraId="2D140896" w14:textId="6DD71D58" w:rsidR="008D68F4" w:rsidRPr="00634A27" w:rsidRDefault="008D68F4" w:rsidP="008D68F4">
                      <w:pPr>
                        <w:jc w:val="center"/>
                        <w:rPr>
                          <w:b/>
                          <w:bCs/>
                        </w:rPr>
                      </w:pPr>
                      <w:r>
                        <w:rPr>
                          <w:b/>
                          <w:bCs/>
                        </w:rPr>
                        <w:t>2</w:t>
                      </w:r>
                    </w:p>
                  </w:txbxContent>
                </v:textbox>
              </v:roundrect>
            </w:pict>
          </mc:Fallback>
        </mc:AlternateContent>
      </w:r>
      <w:r>
        <w:rPr>
          <w:noProof/>
          <w14:ligatures w14:val="standardContextual"/>
        </w:rPr>
        <mc:AlternateContent>
          <mc:Choice Requires="wps">
            <w:drawing>
              <wp:anchor distT="0" distB="0" distL="114300" distR="114300" simplePos="0" relativeHeight="251663361" behindDoc="0" locked="0" layoutInCell="1" allowOverlap="1" wp14:anchorId="7644EBAA" wp14:editId="29849607">
                <wp:simplePos x="0" y="0"/>
                <wp:positionH relativeFrom="column">
                  <wp:posOffset>149860</wp:posOffset>
                </wp:positionH>
                <wp:positionV relativeFrom="paragraph">
                  <wp:posOffset>80036</wp:posOffset>
                </wp:positionV>
                <wp:extent cx="401955" cy="401955"/>
                <wp:effectExtent l="0" t="0" r="0" b="0"/>
                <wp:wrapNone/>
                <wp:docPr id="96686319" name="Oval 2">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 cy="401955"/>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AAF45B" w14:textId="7F3DAD1A" w:rsidR="00634A27" w:rsidRPr="00634A27" w:rsidRDefault="00634A27" w:rsidP="00634A27">
                            <w:pPr>
                              <w:jc w:val="center"/>
                              <w:rPr>
                                <w:b/>
                                <w:bCs/>
                              </w:rPr>
                            </w:pPr>
                            <w:r w:rsidRPr="00634A27">
                              <w:rPr>
                                <w:b/>
                                <w:b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4EBAA" id="_x0000_s1031" alt="&quot;&quot;" href="#_1._and_2." style="position:absolute;margin-left:11.8pt;margin-top:6.3pt;width:31.65pt;height:31.6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" o:button="t" fillcolor="#0070c0" stroked="f" strokeweight="1pt">
                <v:fill o:detectmouseclick="t"/>
                <v:stroke joinstyle="miter"/>
                <v:textbox>
                  <w:txbxContent>
                    <w:p w14:paraId="2DAAF45B" w14:textId="7F3DAD1A" w:rsidR="00634A27" w:rsidRPr="00634A27" w:rsidRDefault="00634A27" w:rsidP="00634A27">
                      <w:pPr>
                        <w:jc w:val="center"/>
                        <w:rPr>
                          <w:b/>
                          <w:bCs/>
                        </w:rPr>
                      </w:pPr>
                      <w:r w:rsidRPr="00634A27">
                        <w:rPr>
                          <w:b/>
                          <w:bCs/>
                        </w:rPr>
                        <w:t>1</w:t>
                      </w:r>
                    </w:p>
                  </w:txbxContent>
                </v:textbox>
              </v:roundrect>
            </w:pict>
          </mc:Fallback>
        </mc:AlternateContent>
      </w:r>
    </w:p>
    <w:p w14:paraId="02B54AC4" w14:textId="77777777" w:rsidR="008D68F4" w:rsidRPr="008D68F4" w:rsidRDefault="008D68F4" w:rsidP="008D68F4"/>
    <w:p w14:paraId="32F56F1F" w14:textId="13E4D911" w:rsidR="004F326D" w:rsidRDefault="00AE79E6" w:rsidP="004F326D">
      <w:pPr>
        <w:spacing w:after="240"/>
        <w:jc w:val="both"/>
        <w:rPr>
          <w:szCs w:val="24"/>
        </w:rPr>
      </w:pPr>
      <w:r>
        <w:rPr>
          <w:noProof/>
          <w14:ligatures w14:val="standardContextual"/>
        </w:rPr>
        <mc:AlternateContent>
          <mc:Choice Requires="wps">
            <w:drawing>
              <wp:anchor distT="0" distB="0" distL="114300" distR="114300" simplePos="0" relativeHeight="251673601" behindDoc="0" locked="0" layoutInCell="1" allowOverlap="1" wp14:anchorId="0C084233" wp14:editId="25ABA299">
                <wp:simplePos x="0" y="0"/>
                <wp:positionH relativeFrom="column">
                  <wp:posOffset>3482118</wp:posOffset>
                </wp:positionH>
                <wp:positionV relativeFrom="paragraph">
                  <wp:posOffset>2957550</wp:posOffset>
                </wp:positionV>
                <wp:extent cx="402336" cy="402336"/>
                <wp:effectExtent l="0" t="0" r="0" b="0"/>
                <wp:wrapNone/>
                <wp:docPr id="1782705068" name="Oval 2">
                  <a:hlinkClick xmlns:a="http://schemas.openxmlformats.org/drawingml/2006/main" r:id="rId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2336" cy="402336"/>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16CAB5" w14:textId="5EB6CD5F" w:rsidR="008D68F4" w:rsidRPr="00634A27" w:rsidRDefault="008D68F4" w:rsidP="008D68F4">
                            <w:pPr>
                              <w:jc w:val="center"/>
                              <w:rPr>
                                <w:b/>
                                <w:bCs/>
                              </w:rPr>
                            </w:pPr>
                            <w:r>
                              <w:rPr>
                                <w:b/>
                                <w:b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84233" id="_x0000_s1032" alt="&quot;&quot;" href="#_6._Understanding_why" style="position:absolute;left:0;text-align:left;margin-left:274.2pt;margin-top:232.9pt;width:31.7pt;height:31.7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" o:button="t" fillcolor="#0070c0" stroked="f" strokeweight="1pt">
                <v:fill o:detectmouseclick="t"/>
                <v:stroke joinstyle="miter"/>
                <v:textbox>
                  <w:txbxContent>
                    <w:p w14:paraId="7516CAB5" w14:textId="5EB6CD5F" w:rsidR="008D68F4" w:rsidRPr="00634A27" w:rsidRDefault="008D68F4" w:rsidP="008D68F4">
                      <w:pPr>
                        <w:jc w:val="center"/>
                        <w:rPr>
                          <w:b/>
                          <w:bCs/>
                        </w:rPr>
                      </w:pPr>
                      <w:r>
                        <w:rPr>
                          <w:b/>
                          <w:bCs/>
                        </w:rPr>
                        <w:t>6</w:t>
                      </w:r>
                    </w:p>
                  </w:txbxContent>
                </v:textbox>
              </v:roundrect>
            </w:pict>
          </mc:Fallback>
        </mc:AlternateContent>
      </w:r>
      <w:r w:rsidR="008D68F4">
        <w:rPr>
          <w:noProof/>
          <w14:ligatures w14:val="standardContextual"/>
        </w:rPr>
        <mc:AlternateContent>
          <mc:Choice Requires="wps">
            <w:drawing>
              <wp:anchor distT="0" distB="0" distL="114300" distR="114300" simplePos="0" relativeHeight="251679745" behindDoc="0" locked="0" layoutInCell="1" allowOverlap="1" wp14:anchorId="42206A4D" wp14:editId="7B346FA2">
                <wp:simplePos x="0" y="0"/>
                <wp:positionH relativeFrom="margin">
                  <wp:posOffset>3791585</wp:posOffset>
                </wp:positionH>
                <wp:positionV relativeFrom="paragraph">
                  <wp:posOffset>875970</wp:posOffset>
                </wp:positionV>
                <wp:extent cx="402336" cy="402336"/>
                <wp:effectExtent l="0" t="0" r="0" b="0"/>
                <wp:wrapNone/>
                <wp:docPr id="104139181" name="Oval 2">
                  <a:hlinkClick xmlns:a="http://schemas.openxmlformats.org/drawingml/2006/main" r:id="rId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2336" cy="402336"/>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A0C6A3" w14:textId="42D9BB8E" w:rsidR="008D68F4" w:rsidRPr="00634A27" w:rsidRDefault="008D68F4" w:rsidP="008D68F4">
                            <w:pPr>
                              <w:jc w:val="center"/>
                              <w:rPr>
                                <w:b/>
                                <w:bCs/>
                              </w:rPr>
                            </w:pPr>
                            <w:r>
                              <w:rPr>
                                <w:b/>
                                <w:bC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06A4D" id="_x0000_s1033" alt="&quot;&quot;" href="#_9._Pension_scheme" style="position:absolute;left:0;text-align:left;margin-left:298.55pt;margin-top:68.95pt;width:31.7pt;height:31.7pt;z-index:251679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" o:button="t" fillcolor="#0070c0" stroked="f" strokeweight="1pt">
                <v:fill o:detectmouseclick="t"/>
                <v:stroke joinstyle="miter"/>
                <v:textbox>
                  <w:txbxContent>
                    <w:p w14:paraId="28A0C6A3" w14:textId="42D9BB8E" w:rsidR="008D68F4" w:rsidRPr="00634A27" w:rsidRDefault="008D68F4" w:rsidP="008D68F4">
                      <w:pPr>
                        <w:jc w:val="center"/>
                        <w:rPr>
                          <w:b/>
                          <w:bCs/>
                        </w:rPr>
                      </w:pPr>
                      <w:r>
                        <w:rPr>
                          <w:b/>
                          <w:bCs/>
                        </w:rPr>
                        <w:t>9</w:t>
                      </w:r>
                    </w:p>
                  </w:txbxContent>
                </v:textbox>
                <w10:wrap anchorx="margin"/>
              </v:roundrect>
            </w:pict>
          </mc:Fallback>
        </mc:AlternateContent>
      </w:r>
      <w:r w:rsidR="008D68F4">
        <w:rPr>
          <w:noProof/>
          <w14:ligatures w14:val="standardContextual"/>
        </w:rPr>
        <mc:AlternateContent>
          <mc:Choice Requires="wps">
            <w:drawing>
              <wp:anchor distT="0" distB="0" distL="114300" distR="114300" simplePos="0" relativeHeight="251675649" behindDoc="0" locked="0" layoutInCell="1" allowOverlap="1" wp14:anchorId="4B087E22" wp14:editId="7CDE6778">
                <wp:simplePos x="0" y="0"/>
                <wp:positionH relativeFrom="column">
                  <wp:posOffset>2182825</wp:posOffset>
                </wp:positionH>
                <wp:positionV relativeFrom="paragraph">
                  <wp:posOffset>877316</wp:posOffset>
                </wp:positionV>
                <wp:extent cx="402336" cy="402336"/>
                <wp:effectExtent l="0" t="0" r="0" b="0"/>
                <wp:wrapNone/>
                <wp:docPr id="1639799455" name="Oval 2">
                  <a:hlinkClick xmlns:a="http://schemas.openxmlformats.org/drawingml/2006/main" r:id="rId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2336" cy="402336"/>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6C9788" w14:textId="0A6C593B" w:rsidR="008D68F4" w:rsidRPr="00634A27" w:rsidRDefault="008D68F4" w:rsidP="008D68F4">
                            <w:pPr>
                              <w:jc w:val="center"/>
                              <w:rPr>
                                <w:b/>
                                <w:bCs/>
                              </w:rPr>
                            </w:pPr>
                            <w:r>
                              <w:rPr>
                                <w:b/>
                                <w:bC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87E22" id="_x0000_s1034" alt="&quot;&quot;" href="#_7._£0.00_pension" style="position:absolute;left:0;text-align:left;margin-left:171.9pt;margin-top:69.1pt;width:31.7pt;height:31.7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" o:button="t" fillcolor="#0070c0" stroked="f" strokeweight="1pt">
                <v:fill o:detectmouseclick="t"/>
                <v:stroke joinstyle="miter"/>
                <v:textbox>
                  <w:txbxContent>
                    <w:p w14:paraId="0D6C9788" w14:textId="0A6C593B" w:rsidR="008D68F4" w:rsidRPr="00634A27" w:rsidRDefault="008D68F4" w:rsidP="008D68F4">
                      <w:pPr>
                        <w:jc w:val="center"/>
                        <w:rPr>
                          <w:b/>
                          <w:bCs/>
                        </w:rPr>
                      </w:pPr>
                      <w:r>
                        <w:rPr>
                          <w:b/>
                          <w:bCs/>
                        </w:rPr>
                        <w:t>7</w:t>
                      </w:r>
                    </w:p>
                  </w:txbxContent>
                </v:textbox>
              </v:roundrect>
            </w:pict>
          </mc:Fallback>
        </mc:AlternateContent>
      </w:r>
      <w:r w:rsidR="00634A27">
        <w:rPr>
          <w:noProof/>
          <w:szCs w:val="24"/>
          <w14:ligatures w14:val="standardContextual"/>
        </w:rPr>
        <w:drawing>
          <wp:inline distT="0" distB="0" distL="0" distR="0" wp14:anchorId="6C959431" wp14:editId="268A7A5A">
            <wp:extent cx="6156000" cy="3194048"/>
            <wp:effectExtent l="0" t="0" r="0" b="6985"/>
            <wp:docPr id="2478833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83363" name="Picture 1">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1128" t="8081" r="1028"/>
                    <a:stretch/>
                  </pic:blipFill>
                  <pic:spPr bwMode="auto">
                    <a:xfrm>
                      <a:off x="0" y="0"/>
                      <a:ext cx="6156000" cy="3194048"/>
                    </a:xfrm>
                    <a:prstGeom prst="rect">
                      <a:avLst/>
                    </a:prstGeom>
                    <a:ln>
                      <a:noFill/>
                    </a:ln>
                    <a:extLst>
                      <a:ext uri="{53640926-AAD7-44D8-BBD7-CCE9431645EC}">
                        <a14:shadowObscured xmlns:a14="http://schemas.microsoft.com/office/drawing/2010/main"/>
                      </a:ext>
                    </a:extLst>
                  </pic:spPr>
                </pic:pic>
              </a:graphicData>
            </a:graphic>
          </wp:inline>
        </w:drawing>
      </w:r>
    </w:p>
    <w:p w14:paraId="3B3E96CA" w14:textId="2373E50B" w:rsidR="004F326D" w:rsidRDefault="004F326D" w:rsidP="004F326D">
      <w:pPr>
        <w:widowControl/>
        <w:autoSpaceDE/>
        <w:autoSpaceDN/>
        <w:spacing w:after="240" w:line="259" w:lineRule="auto"/>
      </w:pPr>
      <w:r>
        <w:br w:type="page"/>
      </w:r>
    </w:p>
    <w:p w14:paraId="6C3F4A10" w14:textId="364411CC" w:rsidR="00634A27" w:rsidRDefault="009B63AD" w:rsidP="009B63AD">
      <w:pPr>
        <w:pStyle w:val="Heading3"/>
        <w:rPr>
          <w:color w:val="005EB8"/>
        </w:rPr>
      </w:pPr>
      <w:bookmarkStart w:id="11" w:name="_1._and_2."/>
      <w:bookmarkEnd w:id="11"/>
      <w:r w:rsidRPr="009B63AD">
        <w:rPr>
          <w:bCs/>
          <w:color w:val="005EB8"/>
        </w:rPr>
        <w:lastRenderedPageBreak/>
        <w:t>1.</w:t>
      </w:r>
      <w:r>
        <w:rPr>
          <w:color w:val="005EB8"/>
        </w:rPr>
        <w:t xml:space="preserve"> </w:t>
      </w:r>
      <w:r w:rsidR="00634A27" w:rsidRPr="009B63AD">
        <w:rPr>
          <w:color w:val="005EB8"/>
        </w:rPr>
        <w:t>and 2. Pension input period start and end</w:t>
      </w:r>
    </w:p>
    <w:p w14:paraId="5A8B4A4A" w14:textId="77777777" w:rsidR="009B63AD" w:rsidRPr="009B63AD" w:rsidRDefault="009B63AD" w:rsidP="009B63AD"/>
    <w:p w14:paraId="53092FD0" w14:textId="77777777" w:rsidR="00634A27" w:rsidRDefault="00634A27" w:rsidP="00634A27">
      <w:pPr>
        <w:spacing w:after="240"/>
        <w:jc w:val="both"/>
        <w:rPr>
          <w:szCs w:val="24"/>
        </w:rPr>
      </w:pPr>
      <w:r w:rsidRPr="00BF3FC4">
        <w:rPr>
          <w:szCs w:val="24"/>
        </w:rPr>
        <w:t>Th</w:t>
      </w:r>
      <w:r>
        <w:rPr>
          <w:szCs w:val="24"/>
        </w:rPr>
        <w:t xml:space="preserve">e ‘pension input period start and end’ columns cover </w:t>
      </w:r>
      <w:r w:rsidRPr="00BF3FC4">
        <w:rPr>
          <w:szCs w:val="24"/>
        </w:rPr>
        <w:t>the period over which your pension savings</w:t>
      </w:r>
      <w:r>
        <w:rPr>
          <w:szCs w:val="24"/>
        </w:rPr>
        <w:t xml:space="preserve"> growth </w:t>
      </w:r>
      <w:r w:rsidRPr="00BF3FC4">
        <w:rPr>
          <w:szCs w:val="24"/>
        </w:rPr>
        <w:t>is measured</w:t>
      </w:r>
      <w:r>
        <w:rPr>
          <w:szCs w:val="24"/>
        </w:rPr>
        <w:t xml:space="preserve"> – the pension input amount</w:t>
      </w:r>
      <w:r w:rsidRPr="00BF3FC4">
        <w:rPr>
          <w:szCs w:val="24"/>
        </w:rPr>
        <w:t>.</w:t>
      </w:r>
      <w:r>
        <w:rPr>
          <w:szCs w:val="24"/>
        </w:rPr>
        <w:t xml:space="preserve"> The statement shows the pension input period start and end for each tax year from 2010/11 through to 2022/23.</w:t>
      </w:r>
      <w:r w:rsidRPr="00BF3FC4">
        <w:rPr>
          <w:szCs w:val="24"/>
        </w:rPr>
        <w:t xml:space="preserve"> </w:t>
      </w:r>
    </w:p>
    <w:p w14:paraId="3E69B9C5" w14:textId="424E8DF8" w:rsidR="009B63AD" w:rsidRPr="009B63AD" w:rsidRDefault="009B63AD" w:rsidP="009B63AD">
      <w:pPr>
        <w:pStyle w:val="Heading2"/>
        <w:spacing w:after="240"/>
        <w:rPr>
          <w:bCs/>
          <w:kern w:val="0"/>
          <w:sz w:val="24"/>
          <w:szCs w:val="28"/>
          <w14:ligatures w14:val="none"/>
        </w:rPr>
      </w:pPr>
      <w:bookmarkStart w:id="12" w:name="_3._Standard_annual"/>
      <w:bookmarkEnd w:id="12"/>
      <w:r w:rsidRPr="009B63AD">
        <w:rPr>
          <w:rStyle w:val="Heading3Char"/>
          <w:b/>
          <w:bCs/>
        </w:rPr>
        <w:t>3.</w:t>
      </w:r>
      <w:r>
        <w:rPr>
          <w:rStyle w:val="Heading3Char"/>
          <w:b/>
          <w:bCs/>
        </w:rPr>
        <w:t xml:space="preserve"> </w:t>
      </w:r>
      <w:r w:rsidR="00634A27" w:rsidRPr="009B63AD">
        <w:rPr>
          <w:rStyle w:val="Heading3Char"/>
          <w:b/>
          <w:bCs/>
        </w:rPr>
        <w:t>Standard annual allowance</w:t>
      </w:r>
    </w:p>
    <w:p w14:paraId="0E6D7155" w14:textId="77777777" w:rsidR="00634A27" w:rsidRPr="002515AF" w:rsidRDefault="00634A27" w:rsidP="00634A27">
      <w:pPr>
        <w:spacing w:after="240"/>
        <w:jc w:val="both"/>
        <w:rPr>
          <w:szCs w:val="24"/>
        </w:rPr>
      </w:pPr>
      <w:r w:rsidRPr="00E54E0E">
        <w:rPr>
          <w:szCs w:val="24"/>
        </w:rPr>
        <w:t xml:space="preserve">The annual allowance is the maximum amount of pension savings </w:t>
      </w:r>
      <w:r>
        <w:rPr>
          <w:szCs w:val="24"/>
        </w:rPr>
        <w:t>you</w:t>
      </w:r>
      <w:r w:rsidRPr="00E54E0E">
        <w:rPr>
          <w:szCs w:val="24"/>
        </w:rPr>
        <w:t xml:space="preserve"> can make each </w:t>
      </w:r>
      <w:r>
        <w:rPr>
          <w:szCs w:val="24"/>
        </w:rPr>
        <w:t xml:space="preserve">tax </w:t>
      </w:r>
      <w:r w:rsidRPr="00E54E0E">
        <w:rPr>
          <w:szCs w:val="24"/>
        </w:rPr>
        <w:t>year with the benefit of tax relief.</w:t>
      </w:r>
      <w:r>
        <w:rPr>
          <w:szCs w:val="24"/>
        </w:rPr>
        <w:t xml:space="preserve"> Your statement shows the </w:t>
      </w:r>
      <w:r w:rsidRPr="002515AF">
        <w:rPr>
          <w:szCs w:val="24"/>
        </w:rPr>
        <w:t>standard annual allowance</w:t>
      </w:r>
      <w:r>
        <w:rPr>
          <w:szCs w:val="24"/>
        </w:rPr>
        <w:t xml:space="preserve"> limit in each of the tax years. </w:t>
      </w:r>
      <w:r w:rsidRPr="002515AF">
        <w:rPr>
          <w:szCs w:val="24"/>
        </w:rPr>
        <w:t>You do</w:t>
      </w:r>
      <w:r>
        <w:rPr>
          <w:szCs w:val="24"/>
        </w:rPr>
        <w:t xml:space="preserve">n’t </w:t>
      </w:r>
      <w:r w:rsidRPr="002515AF">
        <w:rPr>
          <w:szCs w:val="24"/>
        </w:rPr>
        <w:t xml:space="preserve">have a separate </w:t>
      </w:r>
      <w:r>
        <w:rPr>
          <w:szCs w:val="24"/>
        </w:rPr>
        <w:t xml:space="preserve">standard </w:t>
      </w:r>
      <w:r w:rsidRPr="002515AF">
        <w:rPr>
          <w:szCs w:val="24"/>
        </w:rPr>
        <w:t xml:space="preserve">annual allowance for each pension scheme you </w:t>
      </w:r>
      <w:r>
        <w:rPr>
          <w:szCs w:val="24"/>
        </w:rPr>
        <w:t>we</w:t>
      </w:r>
      <w:r w:rsidRPr="002515AF">
        <w:rPr>
          <w:szCs w:val="24"/>
        </w:rPr>
        <w:t>re a member of</w:t>
      </w:r>
      <w:r>
        <w:rPr>
          <w:szCs w:val="24"/>
        </w:rPr>
        <w:t xml:space="preserve"> during these tax years, the limit is for your pension growth across all your pension schemes</w:t>
      </w:r>
      <w:r w:rsidRPr="002515AF">
        <w:rPr>
          <w:szCs w:val="24"/>
        </w:rPr>
        <w:t>.</w:t>
      </w:r>
      <w:r w:rsidRPr="002756ED">
        <w:t xml:space="preserve"> </w:t>
      </w:r>
    </w:p>
    <w:p w14:paraId="17A19230" w14:textId="77777777" w:rsidR="00634A27" w:rsidRDefault="00634A27" w:rsidP="00634A27">
      <w:pPr>
        <w:spacing w:after="240"/>
        <w:jc w:val="both"/>
        <w:rPr>
          <w:szCs w:val="24"/>
        </w:rPr>
      </w:pPr>
      <w:r w:rsidRPr="002515AF">
        <w:rPr>
          <w:szCs w:val="24"/>
        </w:rPr>
        <w:t>Your annual allowance could be lower</w:t>
      </w:r>
      <w:r>
        <w:rPr>
          <w:szCs w:val="24"/>
        </w:rPr>
        <w:t xml:space="preserve"> than the standard annual allowance if you are a higher earning member or are over age 55 and flexibly accessed your money purchase scheme pension.</w:t>
      </w:r>
      <w:r w:rsidRPr="002515AF">
        <w:rPr>
          <w:szCs w:val="24"/>
        </w:rPr>
        <w:t xml:space="preserve"> </w:t>
      </w:r>
      <w:r>
        <w:rPr>
          <w:szCs w:val="24"/>
        </w:rPr>
        <w:t>If you think this might be you, then y</w:t>
      </w:r>
      <w:r w:rsidRPr="002515AF">
        <w:rPr>
          <w:szCs w:val="24"/>
        </w:rPr>
        <w:t xml:space="preserve">ou need to read </w:t>
      </w:r>
      <w:r w:rsidRPr="00077353">
        <w:rPr>
          <w:szCs w:val="24"/>
        </w:rPr>
        <w:t xml:space="preserve">pages 17 to 20 of </w:t>
      </w:r>
      <w:r w:rsidRPr="00BE0854">
        <w:rPr>
          <w:szCs w:val="24"/>
        </w:rPr>
        <w:t xml:space="preserve">the </w:t>
      </w:r>
      <w:hyperlink r:id="rId24" w:history="1">
        <w:r w:rsidRPr="00E54914">
          <w:rPr>
            <w:rStyle w:val="Hyperlink"/>
            <w:szCs w:val="24"/>
          </w:rPr>
          <w:t>Pensions Saving Statement Guide (V2)</w:t>
        </w:r>
      </w:hyperlink>
      <w:r w:rsidRPr="00BE0854">
        <w:rPr>
          <w:szCs w:val="24"/>
        </w:rPr>
        <w:t xml:space="preserve"> </w:t>
      </w:r>
      <w:r w:rsidRPr="002515AF">
        <w:rPr>
          <w:szCs w:val="24"/>
        </w:rPr>
        <w:t xml:space="preserve">to </w:t>
      </w:r>
      <w:r>
        <w:rPr>
          <w:szCs w:val="24"/>
        </w:rPr>
        <w:t>understand</w:t>
      </w:r>
      <w:r w:rsidRPr="002515AF">
        <w:rPr>
          <w:szCs w:val="24"/>
        </w:rPr>
        <w:t xml:space="preserve"> if </w:t>
      </w:r>
      <w:r>
        <w:rPr>
          <w:szCs w:val="24"/>
        </w:rPr>
        <w:t>your annual allowance limit could be lower</w:t>
      </w:r>
      <w:r w:rsidRPr="002515AF">
        <w:rPr>
          <w:szCs w:val="24"/>
        </w:rPr>
        <w:t>.</w:t>
      </w:r>
    </w:p>
    <w:p w14:paraId="2C71F9C8" w14:textId="4045E19D" w:rsidR="00634A27" w:rsidRDefault="009B63AD" w:rsidP="009B63AD">
      <w:pPr>
        <w:pStyle w:val="Heading3"/>
        <w:rPr>
          <w:color w:val="005EB8"/>
        </w:rPr>
      </w:pPr>
      <w:bookmarkStart w:id="13" w:name="_4._New_pension"/>
      <w:bookmarkEnd w:id="13"/>
      <w:r>
        <w:rPr>
          <w:color w:val="005EB8"/>
        </w:rPr>
        <w:t xml:space="preserve">4. </w:t>
      </w:r>
      <w:r w:rsidR="00634A27" w:rsidRPr="009B63AD">
        <w:rPr>
          <w:color w:val="005EB8"/>
        </w:rPr>
        <w:t>New pension input amounts in the 1995/2008 Scheme and the 2015 Scheme</w:t>
      </w:r>
    </w:p>
    <w:p w14:paraId="32CB52D3" w14:textId="77777777" w:rsidR="009B63AD" w:rsidRPr="009B63AD" w:rsidRDefault="009B63AD" w:rsidP="009B63AD">
      <w:pPr>
        <w:pStyle w:val="ListParagraph"/>
      </w:pPr>
    </w:p>
    <w:p w14:paraId="2B8825EE" w14:textId="77777777" w:rsidR="00634A27" w:rsidRDefault="00634A27" w:rsidP="00634A27">
      <w:pPr>
        <w:spacing w:after="240"/>
        <w:jc w:val="both"/>
        <w:rPr>
          <w:szCs w:val="24"/>
        </w:rPr>
      </w:pPr>
      <w:r>
        <w:rPr>
          <w:szCs w:val="24"/>
        </w:rPr>
        <w:t xml:space="preserve">Because </w:t>
      </w:r>
      <w:r w:rsidRPr="004F49E1">
        <w:rPr>
          <w:szCs w:val="24"/>
        </w:rPr>
        <w:t xml:space="preserve">your pensionable service between 1 April 2015 and 31 March 2022 </w:t>
      </w:r>
      <w:r>
        <w:rPr>
          <w:szCs w:val="24"/>
        </w:rPr>
        <w:t xml:space="preserve">was </w:t>
      </w:r>
      <w:r w:rsidRPr="004F49E1">
        <w:rPr>
          <w:szCs w:val="24"/>
        </w:rPr>
        <w:t xml:space="preserve">moved </w:t>
      </w:r>
      <w:r>
        <w:rPr>
          <w:szCs w:val="24"/>
        </w:rPr>
        <w:t xml:space="preserve">from the 2015 Scheme </w:t>
      </w:r>
      <w:r w:rsidRPr="004F49E1">
        <w:rPr>
          <w:szCs w:val="24"/>
        </w:rPr>
        <w:t>to the 1995/2008 Scheme</w:t>
      </w:r>
      <w:r>
        <w:rPr>
          <w:szCs w:val="24"/>
        </w:rPr>
        <w:t xml:space="preserve">, your pension input amounts in both NHS Schemes have changed. </w:t>
      </w:r>
    </w:p>
    <w:p w14:paraId="2123DEC0" w14:textId="77777777" w:rsidR="00634A27" w:rsidRPr="00B44885" w:rsidRDefault="00634A27" w:rsidP="009B63AD">
      <w:pPr>
        <w:pStyle w:val="Heading4"/>
        <w:rPr>
          <w:color w:val="auto"/>
        </w:rPr>
      </w:pPr>
      <w:r w:rsidRPr="00B44885">
        <w:rPr>
          <w:color w:val="auto"/>
        </w:rPr>
        <w:t>1995/2008 Scheme</w:t>
      </w:r>
    </w:p>
    <w:p w14:paraId="6A84B2F3" w14:textId="77777777" w:rsidR="009B63AD" w:rsidRPr="009B63AD" w:rsidRDefault="009B63AD" w:rsidP="009B63AD"/>
    <w:p w14:paraId="78252392" w14:textId="77777777" w:rsidR="00634A27" w:rsidRDefault="00634A27" w:rsidP="00634A27">
      <w:pPr>
        <w:spacing w:after="240"/>
        <w:jc w:val="both"/>
        <w:rPr>
          <w:szCs w:val="24"/>
        </w:rPr>
      </w:pPr>
      <w:r>
        <w:rPr>
          <w:szCs w:val="24"/>
        </w:rPr>
        <w:t xml:space="preserve">This column shows your updated pension input amounts in the 1995/2008 Scheme for these tax years. You will also have a pension input amount in the 1995/2008 Scheme for tax year 2022/23. </w:t>
      </w:r>
    </w:p>
    <w:p w14:paraId="43D27E3E" w14:textId="77777777" w:rsidR="00634A27" w:rsidRPr="00B44885" w:rsidRDefault="00634A27" w:rsidP="009B63AD">
      <w:pPr>
        <w:pStyle w:val="Heading4"/>
        <w:rPr>
          <w:color w:val="auto"/>
        </w:rPr>
      </w:pPr>
      <w:r w:rsidRPr="00B44885">
        <w:rPr>
          <w:color w:val="auto"/>
        </w:rPr>
        <w:t>2015 Scheme</w:t>
      </w:r>
    </w:p>
    <w:p w14:paraId="319FB44C" w14:textId="77777777" w:rsidR="009B63AD" w:rsidRPr="009B63AD" w:rsidRDefault="009B63AD" w:rsidP="009B63AD"/>
    <w:p w14:paraId="7D41E111" w14:textId="77777777" w:rsidR="00634A27" w:rsidRDefault="00634A27" w:rsidP="00634A27">
      <w:pPr>
        <w:spacing w:after="240"/>
        <w:jc w:val="both"/>
        <w:rPr>
          <w:szCs w:val="24"/>
        </w:rPr>
      </w:pPr>
      <w:r>
        <w:rPr>
          <w:szCs w:val="24"/>
        </w:rPr>
        <w:t xml:space="preserve">Where you joined the 2015 Scheme on 1 April 2022 you will have a very small pension input amount in your 2015 Scheme for tax year 2021/22. This covers the 5-day period 1 April 2022 to 5 April 2022. Unless you purchased additional pension there should be no pension input amounts in tax year 2015/16 to 2020/21. </w:t>
      </w:r>
    </w:p>
    <w:p w14:paraId="6364537E" w14:textId="77777777" w:rsidR="00634A27" w:rsidRDefault="00634A27" w:rsidP="00634A27">
      <w:pPr>
        <w:spacing w:after="240"/>
        <w:jc w:val="both"/>
        <w:rPr>
          <w:szCs w:val="24"/>
        </w:rPr>
      </w:pPr>
      <w:r>
        <w:rPr>
          <w:szCs w:val="24"/>
        </w:rPr>
        <w:t xml:space="preserve">If you purchased, or were purchasing, additional pension in the 2015 Scheme between 1 April 2015 and 31 March 2022, then under the rules of the remedy your additional pension was automatically moved to the 1995/2008 Scheme and for the tax years in your remediable pension savings statement remained in the 2015 Scheme. This means you will have a new pension input amount in the 2015 Scheme for the tax year the original purchase was made in, and for each subsequent tax year through to 2022/23. </w:t>
      </w:r>
    </w:p>
    <w:p w14:paraId="1AE3EE9B" w14:textId="77777777" w:rsidR="00634A27" w:rsidRPr="00B44885" w:rsidRDefault="00634A27" w:rsidP="009B63AD">
      <w:pPr>
        <w:pStyle w:val="Heading4"/>
        <w:rPr>
          <w:color w:val="auto"/>
        </w:rPr>
      </w:pPr>
      <w:r w:rsidRPr="00B44885">
        <w:rPr>
          <w:color w:val="auto"/>
        </w:rPr>
        <w:t>1995/2008 Scheme and 2015 Scheme</w:t>
      </w:r>
    </w:p>
    <w:p w14:paraId="353B3259" w14:textId="77777777" w:rsidR="009B63AD" w:rsidRPr="009B63AD" w:rsidRDefault="009B63AD" w:rsidP="009B63AD"/>
    <w:p w14:paraId="35455E04" w14:textId="77777777" w:rsidR="00634A27" w:rsidRDefault="00634A27" w:rsidP="00634A27">
      <w:pPr>
        <w:spacing w:after="240"/>
        <w:jc w:val="both"/>
        <w:rPr>
          <w:szCs w:val="24"/>
        </w:rPr>
      </w:pPr>
      <w:r w:rsidRPr="00E631B2">
        <w:rPr>
          <w:szCs w:val="24"/>
        </w:rPr>
        <w:t>You will need</w:t>
      </w:r>
      <w:r>
        <w:rPr>
          <w:szCs w:val="24"/>
        </w:rPr>
        <w:t xml:space="preserve"> to enter your</w:t>
      </w:r>
      <w:r w:rsidRPr="00E631B2">
        <w:rPr>
          <w:szCs w:val="24"/>
        </w:rPr>
        <w:t xml:space="preserve"> new pension input amount</w:t>
      </w:r>
      <w:r>
        <w:rPr>
          <w:szCs w:val="24"/>
        </w:rPr>
        <w:t xml:space="preserve"> figures</w:t>
      </w:r>
      <w:r w:rsidRPr="00E631B2">
        <w:rPr>
          <w:szCs w:val="24"/>
        </w:rPr>
        <w:t xml:space="preserve"> </w:t>
      </w:r>
      <w:r>
        <w:rPr>
          <w:szCs w:val="24"/>
        </w:rPr>
        <w:t xml:space="preserve">into the calculator section of the HMRC tool, if you need </w:t>
      </w:r>
      <w:r w:rsidRPr="00E631B2">
        <w:rPr>
          <w:szCs w:val="24"/>
        </w:rPr>
        <w:t xml:space="preserve">to use </w:t>
      </w:r>
      <w:r>
        <w:rPr>
          <w:szCs w:val="24"/>
        </w:rPr>
        <w:t>it</w:t>
      </w:r>
      <w:r w:rsidRPr="00E631B2">
        <w:rPr>
          <w:szCs w:val="24"/>
        </w:rPr>
        <w:t>.</w:t>
      </w:r>
    </w:p>
    <w:p w14:paraId="413491A6" w14:textId="77777777" w:rsidR="00634A27" w:rsidRDefault="00634A27" w:rsidP="00634A27">
      <w:pPr>
        <w:spacing w:after="240"/>
        <w:jc w:val="both"/>
        <w:rPr>
          <w:szCs w:val="24"/>
        </w:rPr>
      </w:pPr>
      <w:r>
        <w:rPr>
          <w:szCs w:val="24"/>
        </w:rPr>
        <w:t xml:space="preserve">You can find out </w:t>
      </w:r>
      <w:r w:rsidRPr="00755E76">
        <w:rPr>
          <w:szCs w:val="24"/>
        </w:rPr>
        <w:t xml:space="preserve">how we calculated your </w:t>
      </w:r>
      <w:r>
        <w:rPr>
          <w:szCs w:val="24"/>
        </w:rPr>
        <w:t xml:space="preserve">new </w:t>
      </w:r>
      <w:r w:rsidRPr="00755E76">
        <w:rPr>
          <w:szCs w:val="24"/>
        </w:rPr>
        <w:t>pension input amount</w:t>
      </w:r>
      <w:r>
        <w:rPr>
          <w:szCs w:val="24"/>
        </w:rPr>
        <w:t xml:space="preserve">s </w:t>
      </w:r>
      <w:r w:rsidRPr="00755E76">
        <w:rPr>
          <w:szCs w:val="24"/>
        </w:rPr>
        <w:t>on page</w:t>
      </w:r>
      <w:r>
        <w:rPr>
          <w:szCs w:val="24"/>
        </w:rPr>
        <w:t>s</w:t>
      </w:r>
      <w:r w:rsidRPr="00755E76">
        <w:rPr>
          <w:szCs w:val="24"/>
        </w:rPr>
        <w:t xml:space="preserve"> 10</w:t>
      </w:r>
      <w:r>
        <w:rPr>
          <w:szCs w:val="24"/>
        </w:rPr>
        <w:t xml:space="preserve"> and 11</w:t>
      </w:r>
      <w:r w:rsidRPr="00755E76">
        <w:rPr>
          <w:szCs w:val="24"/>
        </w:rPr>
        <w:t xml:space="preserve"> of the </w:t>
      </w:r>
      <w:hyperlink r:id="rId25" w:history="1">
        <w:r w:rsidRPr="00EB4AEA">
          <w:rPr>
            <w:rStyle w:val="Hyperlink"/>
            <w:szCs w:val="24"/>
          </w:rPr>
          <w:t>Pensions Saving Statement Guide (V2)</w:t>
        </w:r>
      </w:hyperlink>
      <w:r>
        <w:rPr>
          <w:szCs w:val="24"/>
        </w:rPr>
        <w:t>.</w:t>
      </w:r>
    </w:p>
    <w:p w14:paraId="18C4711D" w14:textId="523E6E30" w:rsidR="00634A27" w:rsidRDefault="009B63AD" w:rsidP="009B63AD">
      <w:pPr>
        <w:pStyle w:val="Heading3"/>
        <w:rPr>
          <w:color w:val="005EB8"/>
        </w:rPr>
      </w:pPr>
      <w:bookmarkStart w:id="14" w:name="_5._Old_pension"/>
      <w:bookmarkEnd w:id="14"/>
      <w:r>
        <w:rPr>
          <w:color w:val="005EB8"/>
        </w:rPr>
        <w:lastRenderedPageBreak/>
        <w:t xml:space="preserve">5. </w:t>
      </w:r>
      <w:r w:rsidR="00634A27" w:rsidRPr="009B63AD">
        <w:rPr>
          <w:color w:val="005EB8"/>
        </w:rPr>
        <w:t>Old pension input amounts in the 1995/2008 Scheme and the 2015 Scheme</w:t>
      </w:r>
    </w:p>
    <w:p w14:paraId="72FA1B42" w14:textId="77777777" w:rsidR="009B63AD" w:rsidRPr="009B63AD" w:rsidRDefault="009B63AD" w:rsidP="009B63AD">
      <w:pPr>
        <w:pStyle w:val="ListParagraph"/>
      </w:pPr>
    </w:p>
    <w:p w14:paraId="433416EA" w14:textId="77777777" w:rsidR="00634A27" w:rsidRPr="00B44885" w:rsidRDefault="00634A27" w:rsidP="009B63AD">
      <w:pPr>
        <w:pStyle w:val="Heading4"/>
        <w:rPr>
          <w:color w:val="auto"/>
        </w:rPr>
      </w:pPr>
      <w:r w:rsidRPr="00B44885">
        <w:rPr>
          <w:color w:val="auto"/>
        </w:rPr>
        <w:t>1995/2008 Scheme</w:t>
      </w:r>
    </w:p>
    <w:p w14:paraId="79A9439B" w14:textId="77777777" w:rsidR="009B63AD" w:rsidRPr="009B63AD" w:rsidRDefault="009B63AD" w:rsidP="009B63AD"/>
    <w:p w14:paraId="405FDD62" w14:textId="77777777" w:rsidR="00634A27" w:rsidRDefault="00634A27" w:rsidP="00634A27">
      <w:pPr>
        <w:spacing w:after="240"/>
        <w:jc w:val="both"/>
        <w:rPr>
          <w:szCs w:val="24"/>
        </w:rPr>
      </w:pPr>
      <w:r>
        <w:rPr>
          <w:szCs w:val="24"/>
        </w:rPr>
        <w:t xml:space="preserve">The table shows your 1995/2008 Scheme pension input amounts calculated in the relevant remedy tax year. These are based on your service </w:t>
      </w:r>
      <w:r w:rsidRPr="00437E66">
        <w:rPr>
          <w:szCs w:val="24"/>
        </w:rPr>
        <w:t>between 1 April 2015 and 31 March 2022</w:t>
      </w:r>
      <w:r>
        <w:rPr>
          <w:szCs w:val="24"/>
        </w:rPr>
        <w:t xml:space="preserve">, </w:t>
      </w:r>
      <w:r w:rsidRPr="00DC7BD8">
        <w:rPr>
          <w:b/>
          <w:bCs/>
          <w:szCs w:val="24"/>
        </w:rPr>
        <w:t>before</w:t>
      </w:r>
      <w:r>
        <w:rPr>
          <w:szCs w:val="24"/>
        </w:rPr>
        <w:t xml:space="preserve"> this service was moved from the 2015 Scheme to the 1995/2008 Scheme.</w:t>
      </w:r>
      <w:r w:rsidRPr="00437E66">
        <w:rPr>
          <w:szCs w:val="24"/>
        </w:rPr>
        <w:t xml:space="preserve"> </w:t>
      </w:r>
    </w:p>
    <w:p w14:paraId="38BCD24B" w14:textId="77777777" w:rsidR="00634A27" w:rsidRPr="00B44885" w:rsidRDefault="00634A27" w:rsidP="009B63AD">
      <w:pPr>
        <w:pStyle w:val="Heading4"/>
        <w:rPr>
          <w:color w:val="auto"/>
        </w:rPr>
      </w:pPr>
      <w:r w:rsidRPr="00B44885">
        <w:rPr>
          <w:color w:val="auto"/>
        </w:rPr>
        <w:t>2015 Scheme</w:t>
      </w:r>
    </w:p>
    <w:p w14:paraId="7C040BF4" w14:textId="77777777" w:rsidR="009B63AD" w:rsidRPr="009B63AD" w:rsidRDefault="009B63AD" w:rsidP="009B63AD"/>
    <w:p w14:paraId="3EDC4AFB" w14:textId="77777777" w:rsidR="00634A27" w:rsidRDefault="00634A27" w:rsidP="00634A27">
      <w:pPr>
        <w:spacing w:after="240"/>
        <w:jc w:val="both"/>
        <w:rPr>
          <w:szCs w:val="24"/>
        </w:rPr>
      </w:pPr>
      <w:r>
        <w:rPr>
          <w:szCs w:val="24"/>
        </w:rPr>
        <w:t>The table shows</w:t>
      </w:r>
      <w:r w:rsidRPr="00DB4838">
        <w:rPr>
          <w:szCs w:val="24"/>
        </w:rPr>
        <w:t xml:space="preserve"> your original </w:t>
      </w:r>
      <w:r>
        <w:rPr>
          <w:szCs w:val="24"/>
        </w:rPr>
        <w:t xml:space="preserve">2015 Scheme </w:t>
      </w:r>
      <w:r w:rsidRPr="00DB4838">
        <w:rPr>
          <w:szCs w:val="24"/>
        </w:rPr>
        <w:t>pension input amount</w:t>
      </w:r>
      <w:r>
        <w:rPr>
          <w:szCs w:val="24"/>
        </w:rPr>
        <w:t>s</w:t>
      </w:r>
      <w:r w:rsidRPr="00DB4838">
        <w:rPr>
          <w:szCs w:val="24"/>
        </w:rPr>
        <w:t xml:space="preserve"> calculated in the relevant remedy tax year</w:t>
      </w:r>
      <w:r>
        <w:rPr>
          <w:szCs w:val="24"/>
        </w:rPr>
        <w:t>. They are</w:t>
      </w:r>
      <w:r w:rsidRPr="00DB4838">
        <w:rPr>
          <w:szCs w:val="24"/>
        </w:rPr>
        <w:t xml:space="preserve"> based on your service between 1 April 2015 and 31 March 2022</w:t>
      </w:r>
      <w:r>
        <w:rPr>
          <w:szCs w:val="24"/>
        </w:rPr>
        <w:t xml:space="preserve"> in the 2015 Scheme, </w:t>
      </w:r>
      <w:r w:rsidRPr="00855C98">
        <w:rPr>
          <w:b/>
          <w:bCs/>
          <w:szCs w:val="24"/>
        </w:rPr>
        <w:t>before</w:t>
      </w:r>
      <w:r w:rsidRPr="00DB4838">
        <w:rPr>
          <w:szCs w:val="24"/>
        </w:rPr>
        <w:t xml:space="preserve"> </w:t>
      </w:r>
      <w:r>
        <w:rPr>
          <w:szCs w:val="24"/>
        </w:rPr>
        <w:t>this</w:t>
      </w:r>
      <w:r w:rsidRPr="00DB4838">
        <w:rPr>
          <w:szCs w:val="24"/>
        </w:rPr>
        <w:t xml:space="preserve"> was moved to the 1995/2008 Scheme. </w:t>
      </w:r>
    </w:p>
    <w:p w14:paraId="243560D1" w14:textId="77777777" w:rsidR="00634A27" w:rsidRPr="00B44885" w:rsidRDefault="00634A27" w:rsidP="009B63AD">
      <w:pPr>
        <w:pStyle w:val="Heading4"/>
      </w:pPr>
      <w:r w:rsidRPr="00B44885">
        <w:rPr>
          <w:color w:val="auto"/>
        </w:rPr>
        <w:t>1995/2008 Scheme and 2015 Scheme</w:t>
      </w:r>
    </w:p>
    <w:p w14:paraId="66D6754E" w14:textId="77777777" w:rsidR="009B63AD" w:rsidRPr="009B63AD" w:rsidRDefault="009B63AD" w:rsidP="009B63AD"/>
    <w:p w14:paraId="31865E05" w14:textId="0AD1A19D" w:rsidR="009B63AD" w:rsidRDefault="00634A27" w:rsidP="00634A27">
      <w:pPr>
        <w:spacing w:after="240"/>
        <w:jc w:val="both"/>
        <w:rPr>
          <w:szCs w:val="24"/>
        </w:rPr>
      </w:pPr>
      <w:r w:rsidRPr="00DB4838">
        <w:rPr>
          <w:szCs w:val="24"/>
        </w:rPr>
        <w:t xml:space="preserve">You </w:t>
      </w:r>
      <w:r>
        <w:rPr>
          <w:szCs w:val="24"/>
        </w:rPr>
        <w:t>do not</w:t>
      </w:r>
      <w:r w:rsidRPr="00DB4838">
        <w:rPr>
          <w:szCs w:val="24"/>
        </w:rPr>
        <w:t xml:space="preserve"> need the old pension input amounts to use the calculator section of the </w:t>
      </w:r>
      <w:r>
        <w:rPr>
          <w:szCs w:val="24"/>
        </w:rPr>
        <w:t xml:space="preserve">HMRC </w:t>
      </w:r>
      <w:proofErr w:type="gramStart"/>
      <w:r w:rsidRPr="00DB4838">
        <w:rPr>
          <w:szCs w:val="24"/>
        </w:rPr>
        <w:t>tool</w:t>
      </w:r>
      <w:proofErr w:type="gramEnd"/>
      <w:r w:rsidRPr="00DB4838">
        <w:rPr>
          <w:szCs w:val="24"/>
        </w:rPr>
        <w:t xml:space="preserve"> but you may need them to use the triage section of the tool.   </w:t>
      </w:r>
    </w:p>
    <w:p w14:paraId="7C85E536" w14:textId="046A1946" w:rsidR="00634A27" w:rsidRDefault="009B63AD" w:rsidP="009B63AD">
      <w:pPr>
        <w:pStyle w:val="Heading3"/>
        <w:rPr>
          <w:color w:val="005EB8"/>
        </w:rPr>
      </w:pPr>
      <w:bookmarkStart w:id="15" w:name="_6._Understanding_why"/>
      <w:bookmarkEnd w:id="15"/>
      <w:r>
        <w:rPr>
          <w:color w:val="005EB8"/>
        </w:rPr>
        <w:t xml:space="preserve">6. </w:t>
      </w:r>
      <w:r w:rsidR="00634A27" w:rsidRPr="009B63AD">
        <w:rPr>
          <w:color w:val="005EB8"/>
        </w:rPr>
        <w:t>Understanding why your old pension input amount may have changed</w:t>
      </w:r>
    </w:p>
    <w:p w14:paraId="390F31A0" w14:textId="77777777" w:rsidR="009B63AD" w:rsidRPr="009B63AD" w:rsidRDefault="009B63AD" w:rsidP="009B63AD">
      <w:pPr>
        <w:pStyle w:val="ListParagraph"/>
      </w:pPr>
    </w:p>
    <w:p w14:paraId="37B73DCE" w14:textId="77777777" w:rsidR="00634A27" w:rsidRPr="000719EF" w:rsidRDefault="00634A27" w:rsidP="00634A27">
      <w:pPr>
        <w:spacing w:after="240"/>
        <w:jc w:val="both"/>
        <w:rPr>
          <w:szCs w:val="24"/>
        </w:rPr>
      </w:pPr>
      <w:r w:rsidRPr="000719EF">
        <w:rPr>
          <w:szCs w:val="24"/>
        </w:rPr>
        <w:t xml:space="preserve">Your remediable pension savings statement may show a different figure for your old pension input amount for one or more tax years compared to a previous pension savings statement you received. This is not a mistake. </w:t>
      </w:r>
    </w:p>
    <w:p w14:paraId="7CACDD47" w14:textId="77777777" w:rsidR="002070FF" w:rsidRDefault="00634A27" w:rsidP="002070FF">
      <w:pPr>
        <w:spacing w:after="240"/>
        <w:jc w:val="both"/>
        <w:rPr>
          <w:szCs w:val="24"/>
        </w:rPr>
      </w:pPr>
      <w:r w:rsidRPr="000719EF">
        <w:rPr>
          <w:szCs w:val="24"/>
        </w:rPr>
        <w:t xml:space="preserve">Before sending your statement, we took the opportunity to recalculate these figures to make sure you have the most up to date information possible. Your updated old pension input amounts now </w:t>
      </w:r>
      <w:proofErr w:type="gramStart"/>
      <w:r w:rsidRPr="000719EF">
        <w:rPr>
          <w:szCs w:val="24"/>
        </w:rPr>
        <w:t>take into account</w:t>
      </w:r>
      <w:proofErr w:type="gramEnd"/>
      <w:r w:rsidRPr="000719EF">
        <w:rPr>
          <w:szCs w:val="24"/>
        </w:rPr>
        <w:t xml:space="preserve"> one or both of the following:</w:t>
      </w:r>
    </w:p>
    <w:p w14:paraId="5B2080C0" w14:textId="77777777" w:rsidR="002070FF" w:rsidRDefault="00634A27" w:rsidP="002070FF">
      <w:pPr>
        <w:pStyle w:val="ListParagraph"/>
        <w:numPr>
          <w:ilvl w:val="0"/>
          <w:numId w:val="37"/>
        </w:numPr>
        <w:spacing w:after="240"/>
        <w:jc w:val="both"/>
        <w:rPr>
          <w:szCs w:val="24"/>
        </w:rPr>
      </w:pPr>
      <w:r w:rsidRPr="002070FF">
        <w:rPr>
          <w:szCs w:val="24"/>
        </w:rPr>
        <w:t>any changes to your pensionable pay and/or membership details shared with NHS Pensions by your employer or host board since we sent your pension savings statement</w:t>
      </w:r>
    </w:p>
    <w:p w14:paraId="4988432D" w14:textId="629DCF24" w:rsidR="00634A27" w:rsidRPr="002070FF" w:rsidRDefault="00634A27" w:rsidP="002070FF">
      <w:pPr>
        <w:pStyle w:val="ListParagraph"/>
        <w:numPr>
          <w:ilvl w:val="0"/>
          <w:numId w:val="37"/>
        </w:numPr>
        <w:spacing w:after="240"/>
        <w:jc w:val="both"/>
        <w:rPr>
          <w:szCs w:val="24"/>
        </w:rPr>
      </w:pPr>
      <w:r w:rsidRPr="002070FF">
        <w:rPr>
          <w:szCs w:val="24"/>
        </w:rPr>
        <w:t>your pensionable pay in a previous year was higher than the final year’s pay used in our original calculation of your old pension input amount. This only affects a small number of 1995 Section members where the pay earned in either of the two immediately preceding years was higher. If this applies to you, we have used the earlier year's pay to work out your final salary benefits.</w:t>
      </w:r>
    </w:p>
    <w:p w14:paraId="0B85E659" w14:textId="77777777" w:rsidR="00634A27" w:rsidRDefault="00634A27" w:rsidP="006A7107">
      <w:pPr>
        <w:pStyle w:val="Heading3"/>
        <w:rPr>
          <w:color w:val="005EB8"/>
        </w:rPr>
      </w:pPr>
      <w:bookmarkStart w:id="16" w:name="_7._£0.00_pension"/>
      <w:bookmarkEnd w:id="16"/>
      <w:r w:rsidRPr="006A7107">
        <w:rPr>
          <w:color w:val="005EB8"/>
        </w:rPr>
        <w:t>7. £0.00 pension input amount in your statement</w:t>
      </w:r>
    </w:p>
    <w:p w14:paraId="2E9834D7" w14:textId="77777777" w:rsidR="006A7107" w:rsidRPr="006A7107" w:rsidRDefault="006A7107" w:rsidP="006A7107"/>
    <w:p w14:paraId="2AE2A55F" w14:textId="77777777" w:rsidR="00634A27" w:rsidRPr="009853F2" w:rsidRDefault="00634A27" w:rsidP="00634A27">
      <w:pPr>
        <w:spacing w:after="240"/>
        <w:jc w:val="both"/>
        <w:rPr>
          <w:szCs w:val="24"/>
        </w:rPr>
      </w:pPr>
      <w:r w:rsidRPr="009853F2">
        <w:rPr>
          <w:szCs w:val="24"/>
        </w:rPr>
        <w:t>Your statement will show a nil (£0.00) pension input amount in the 1995/2008 Scheme if you have a negative 1995/2008 Scheme pension input amount, because:</w:t>
      </w:r>
    </w:p>
    <w:p w14:paraId="53EEFA76" w14:textId="77777777" w:rsidR="00634A27" w:rsidRPr="00A60F38" w:rsidRDefault="00634A27" w:rsidP="00634A27">
      <w:pPr>
        <w:pStyle w:val="ListParagraph"/>
        <w:widowControl/>
        <w:numPr>
          <w:ilvl w:val="0"/>
          <w:numId w:val="9"/>
        </w:numPr>
        <w:autoSpaceDE/>
        <w:autoSpaceDN/>
        <w:spacing w:after="240" w:line="259" w:lineRule="auto"/>
        <w:ind w:left="426" w:hanging="284"/>
        <w:jc w:val="both"/>
        <w:rPr>
          <w:szCs w:val="24"/>
        </w:rPr>
      </w:pPr>
      <w:r w:rsidRPr="00A60F38">
        <w:rPr>
          <w:szCs w:val="24"/>
        </w:rPr>
        <w:t>the growth in the Consumer Price Index (CPI), used to adjust the opening value, outweighs the growth in your pensionable earnings</w:t>
      </w:r>
    </w:p>
    <w:p w14:paraId="120B6F9D" w14:textId="77777777" w:rsidR="00634A27" w:rsidRPr="00A60F38" w:rsidRDefault="00634A27" w:rsidP="00634A27">
      <w:pPr>
        <w:pStyle w:val="ListParagraph"/>
        <w:widowControl/>
        <w:numPr>
          <w:ilvl w:val="0"/>
          <w:numId w:val="9"/>
        </w:numPr>
        <w:autoSpaceDE/>
        <w:autoSpaceDN/>
        <w:spacing w:after="240" w:line="259" w:lineRule="auto"/>
        <w:ind w:left="426" w:hanging="284"/>
        <w:jc w:val="both"/>
        <w:rPr>
          <w:szCs w:val="24"/>
        </w:rPr>
      </w:pPr>
      <w:r w:rsidRPr="00A60F38">
        <w:rPr>
          <w:szCs w:val="24"/>
        </w:rPr>
        <w:t>your pensionable pay was a lower amount at the closing value compared to that used in the opening value</w:t>
      </w:r>
    </w:p>
    <w:p w14:paraId="5BC59F58" w14:textId="77777777" w:rsidR="00634A27" w:rsidRPr="002F3902" w:rsidRDefault="00634A27" w:rsidP="00634A27">
      <w:pPr>
        <w:spacing w:after="240"/>
        <w:jc w:val="both"/>
        <w:rPr>
          <w:szCs w:val="24"/>
        </w:rPr>
      </w:pPr>
      <w:r w:rsidRPr="009853F2">
        <w:rPr>
          <w:szCs w:val="24"/>
        </w:rPr>
        <w:t>Where there is a negative 1995/2008 Scheme pension input amount before 2023/24 HMRC confirm that the pension input amount is nil for that pension input period.</w:t>
      </w:r>
    </w:p>
    <w:p w14:paraId="477ECD7B" w14:textId="77777777" w:rsidR="00634A27" w:rsidRDefault="00634A27" w:rsidP="00F01BDF">
      <w:pPr>
        <w:pStyle w:val="Heading3"/>
        <w:rPr>
          <w:color w:val="005EB8"/>
        </w:rPr>
      </w:pPr>
      <w:bookmarkStart w:id="17" w:name="_8._Existing_scheme"/>
      <w:bookmarkEnd w:id="17"/>
      <w:r w:rsidRPr="00F01BDF">
        <w:rPr>
          <w:color w:val="005EB8"/>
        </w:rPr>
        <w:lastRenderedPageBreak/>
        <w:t>8. Existing scheme pays election</w:t>
      </w:r>
    </w:p>
    <w:p w14:paraId="1CDA9F9B" w14:textId="77777777" w:rsidR="00F01BDF" w:rsidRPr="00F01BDF" w:rsidRDefault="00F01BDF" w:rsidP="00F01BDF"/>
    <w:p w14:paraId="669DD1B5" w14:textId="77777777" w:rsidR="00634A27" w:rsidRDefault="00634A27" w:rsidP="00634A27">
      <w:pPr>
        <w:spacing w:after="240"/>
        <w:jc w:val="both"/>
        <w:rPr>
          <w:szCs w:val="24"/>
        </w:rPr>
      </w:pPr>
      <w:r>
        <w:rPr>
          <w:szCs w:val="24"/>
        </w:rPr>
        <w:t xml:space="preserve">If you had an annual allowance charge for any of the remedy tax years and </w:t>
      </w:r>
      <w:r w:rsidRPr="00702827">
        <w:rPr>
          <w:szCs w:val="24"/>
        </w:rPr>
        <w:t xml:space="preserve">you asked the NHS Pension Scheme to </w:t>
      </w:r>
      <w:r>
        <w:rPr>
          <w:szCs w:val="24"/>
        </w:rPr>
        <w:t xml:space="preserve">pay your charge </w:t>
      </w:r>
      <w:r w:rsidRPr="00702827">
        <w:rPr>
          <w:szCs w:val="24"/>
        </w:rPr>
        <w:t>to HMRC</w:t>
      </w:r>
      <w:r>
        <w:rPr>
          <w:szCs w:val="24"/>
        </w:rPr>
        <w:t xml:space="preserve">, these are all the annual allowance charges paid by scheme pays. </w:t>
      </w:r>
    </w:p>
    <w:p w14:paraId="4F82E76B" w14:textId="77777777" w:rsidR="00634A27" w:rsidRDefault="00634A27" w:rsidP="00634A27">
      <w:pPr>
        <w:spacing w:after="240"/>
        <w:jc w:val="both"/>
        <w:rPr>
          <w:szCs w:val="24"/>
        </w:rPr>
      </w:pPr>
      <w:r w:rsidRPr="00935BE2">
        <w:rPr>
          <w:szCs w:val="24"/>
        </w:rPr>
        <w:t xml:space="preserve">You will need the new pension input amounts </w:t>
      </w:r>
      <w:r>
        <w:rPr>
          <w:szCs w:val="24"/>
        </w:rPr>
        <w:t xml:space="preserve">if you need </w:t>
      </w:r>
      <w:r w:rsidRPr="00935BE2">
        <w:rPr>
          <w:szCs w:val="24"/>
        </w:rPr>
        <w:t>to use the calculator section of the tool.</w:t>
      </w:r>
    </w:p>
    <w:p w14:paraId="6BF4C577" w14:textId="77777777" w:rsidR="00634A27" w:rsidRDefault="00634A27" w:rsidP="00F01BDF">
      <w:pPr>
        <w:pStyle w:val="Heading3"/>
        <w:rPr>
          <w:color w:val="005EB8"/>
        </w:rPr>
      </w:pPr>
      <w:bookmarkStart w:id="18" w:name="_9._Pension_scheme"/>
      <w:bookmarkEnd w:id="18"/>
      <w:r w:rsidRPr="00F01BDF">
        <w:rPr>
          <w:color w:val="005EB8"/>
        </w:rPr>
        <w:t>9. Pension scheme tax reference</w:t>
      </w:r>
    </w:p>
    <w:p w14:paraId="3835C073" w14:textId="77777777" w:rsidR="00F01BDF" w:rsidRPr="00F01BDF" w:rsidRDefault="00F01BDF" w:rsidP="00F01BDF"/>
    <w:p w14:paraId="28485F04" w14:textId="77777777" w:rsidR="00634A27" w:rsidRPr="00964685" w:rsidRDefault="00634A27" w:rsidP="00634A27">
      <w:pPr>
        <w:spacing w:after="240"/>
        <w:jc w:val="both"/>
        <w:rPr>
          <w:szCs w:val="24"/>
        </w:rPr>
      </w:pPr>
      <w:r w:rsidRPr="00964685">
        <w:rPr>
          <w:szCs w:val="24"/>
        </w:rPr>
        <w:t xml:space="preserve">Each NHS scheme has its own pension scheme tax </w:t>
      </w:r>
      <w:proofErr w:type="gramStart"/>
      <w:r w:rsidRPr="00964685">
        <w:rPr>
          <w:szCs w:val="24"/>
        </w:rPr>
        <w:t>reference</w:t>
      </w:r>
      <w:proofErr w:type="gramEnd"/>
      <w:r w:rsidRPr="00964685">
        <w:rPr>
          <w:szCs w:val="24"/>
        </w:rPr>
        <w:t xml:space="preserve"> and the statement shows both of these. If you reach the calculation section of the tool</w:t>
      </w:r>
      <w:r>
        <w:rPr>
          <w:szCs w:val="24"/>
        </w:rPr>
        <w:t>,</w:t>
      </w:r>
      <w:r w:rsidRPr="00964685">
        <w:rPr>
          <w:szCs w:val="24"/>
        </w:rPr>
        <w:t xml:space="preserve"> you will be asked to enter your public service pension scheme and one pension scheme tax reference. </w:t>
      </w:r>
    </w:p>
    <w:p w14:paraId="7B71EECC" w14:textId="77777777" w:rsidR="00634A27" w:rsidRDefault="00634A27" w:rsidP="00634A27">
      <w:pPr>
        <w:spacing w:after="240"/>
        <w:jc w:val="both"/>
        <w:rPr>
          <w:szCs w:val="24"/>
        </w:rPr>
      </w:pPr>
      <w:r>
        <w:rPr>
          <w:szCs w:val="24"/>
        </w:rPr>
        <w:t>If you need to use the calculator section of the tool, w</w:t>
      </w:r>
      <w:r w:rsidRPr="00964685">
        <w:rPr>
          <w:szCs w:val="24"/>
        </w:rPr>
        <w:t xml:space="preserve">e recommend you enter the </w:t>
      </w:r>
      <w:r>
        <w:rPr>
          <w:szCs w:val="24"/>
        </w:rPr>
        <w:t>‘</w:t>
      </w:r>
      <w:r w:rsidRPr="003A1DAC">
        <w:rPr>
          <w:b/>
          <w:bCs/>
          <w:szCs w:val="24"/>
        </w:rPr>
        <w:t>NHS Pension Scheme</w:t>
      </w:r>
      <w:r w:rsidRPr="00964685">
        <w:rPr>
          <w:szCs w:val="24"/>
        </w:rPr>
        <w:t xml:space="preserve">’ </w:t>
      </w:r>
      <w:r>
        <w:rPr>
          <w:szCs w:val="24"/>
        </w:rPr>
        <w:t xml:space="preserve">along </w:t>
      </w:r>
      <w:r w:rsidRPr="00964685">
        <w:rPr>
          <w:szCs w:val="24"/>
        </w:rPr>
        <w:t xml:space="preserve">with the reference for the 1995/2008 Scheme – </w:t>
      </w:r>
      <w:r w:rsidRPr="003A1DAC">
        <w:rPr>
          <w:b/>
          <w:bCs/>
          <w:szCs w:val="24"/>
        </w:rPr>
        <w:t>00328820J</w:t>
      </w:r>
      <w:r w:rsidRPr="00964685">
        <w:rPr>
          <w:szCs w:val="24"/>
        </w:rPr>
        <w:t>.</w:t>
      </w:r>
    </w:p>
    <w:p w14:paraId="34EA2316" w14:textId="474230D4" w:rsidR="00AE79E6" w:rsidRPr="00331EAC" w:rsidRDefault="00AE79E6" w:rsidP="00331EAC">
      <w:pPr>
        <w:pStyle w:val="Heading3"/>
        <w:rPr>
          <w:color w:val="005EB8"/>
        </w:rPr>
      </w:pPr>
      <w:bookmarkStart w:id="19" w:name="_10._Tax_year"/>
      <w:bookmarkStart w:id="20" w:name="_Hlk179275578"/>
      <w:bookmarkEnd w:id="19"/>
      <w:r w:rsidRPr="00331EAC">
        <w:rPr>
          <w:color w:val="005EB8"/>
        </w:rPr>
        <w:t>10. Tax year 2015/16</w:t>
      </w:r>
    </w:p>
    <w:p w14:paraId="57BF668E" w14:textId="23E5D98E" w:rsidR="00AE79E6" w:rsidRPr="00AE79E6" w:rsidRDefault="00AE79E6" w:rsidP="00AE79E6"/>
    <w:bookmarkEnd w:id="20"/>
    <w:p w14:paraId="3DC55A20" w14:textId="51582209" w:rsidR="00AE79E6" w:rsidRDefault="00AE79E6" w:rsidP="00AE79E6">
      <w:pPr>
        <w:spacing w:before="360" w:after="240"/>
        <w:jc w:val="both"/>
        <w:rPr>
          <w:szCs w:val="24"/>
        </w:rPr>
      </w:pPr>
      <w:r>
        <w:rPr>
          <w:noProof/>
        </w:rPr>
        <mc:AlternateContent>
          <mc:Choice Requires="wps">
            <w:drawing>
              <wp:anchor distT="0" distB="0" distL="114300" distR="114300" simplePos="0" relativeHeight="251681793" behindDoc="0" locked="0" layoutInCell="1" allowOverlap="1" wp14:anchorId="3F2C9B17" wp14:editId="6C1CDF45">
                <wp:simplePos x="0" y="0"/>
                <wp:positionH relativeFrom="column">
                  <wp:posOffset>1624965</wp:posOffset>
                </wp:positionH>
                <wp:positionV relativeFrom="paragraph">
                  <wp:posOffset>32784</wp:posOffset>
                </wp:positionV>
                <wp:extent cx="427511" cy="427511"/>
                <wp:effectExtent l="0" t="0" r="0" b="0"/>
                <wp:wrapNone/>
                <wp:docPr id="730356176" name="Oval 2">
                  <a:hlinkClick xmlns:a="http://schemas.openxmlformats.org/drawingml/2006/main" r:id="rId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511" cy="427511"/>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96337B" w14:textId="2E00D29D" w:rsidR="00AE79E6" w:rsidRPr="00634A27" w:rsidRDefault="00AE79E6" w:rsidP="00AE79E6">
                            <w:pPr>
                              <w:jc w:val="center"/>
                              <w:rPr>
                                <w:b/>
                                <w:bCs/>
                              </w:rPr>
                            </w:pPr>
                            <w:r>
                              <w:rPr>
                                <w:b/>
                                <w:bC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C9B17" id="_x0000_s1035" alt="&quot;&quot;" href="#_10._Tax_year" style="position:absolute;left:0;text-align:left;margin-left:127.95pt;margin-top:2.6pt;width:33.65pt;height:33.65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" o:button="t" fillcolor="#0070c0" stroked="f" strokeweight="1pt">
                <v:fill o:detectmouseclick="t"/>
                <v:stroke joinstyle="miter"/>
                <v:textbox>
                  <w:txbxContent>
                    <w:p w14:paraId="7196337B" w14:textId="2E00D29D" w:rsidR="00AE79E6" w:rsidRPr="00634A27" w:rsidRDefault="00AE79E6" w:rsidP="00AE79E6">
                      <w:pPr>
                        <w:jc w:val="center"/>
                        <w:rPr>
                          <w:b/>
                          <w:bCs/>
                        </w:rPr>
                      </w:pPr>
                      <w:r>
                        <w:rPr>
                          <w:b/>
                          <w:bCs/>
                        </w:rPr>
                        <w:t>10</w:t>
                      </w:r>
                    </w:p>
                  </w:txbxContent>
                </v:textbox>
              </v:roundrect>
            </w:pict>
          </mc:Fallback>
        </mc:AlternateContent>
      </w:r>
      <w:r>
        <w:rPr>
          <w:noProof/>
          <w14:ligatures w14:val="standardContextual"/>
        </w:rPr>
        <w:drawing>
          <wp:inline distT="0" distB="0" distL="0" distR="0" wp14:anchorId="19E20DBF" wp14:editId="44898E17">
            <wp:extent cx="6120130" cy="707314"/>
            <wp:effectExtent l="0" t="0" r="0" b="0"/>
            <wp:docPr id="122331531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15315" name="Picture 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707314"/>
                    </a:xfrm>
                    <a:prstGeom prst="rect">
                      <a:avLst/>
                    </a:prstGeom>
                  </pic:spPr>
                </pic:pic>
              </a:graphicData>
            </a:graphic>
          </wp:inline>
        </w:drawing>
      </w:r>
    </w:p>
    <w:p w14:paraId="6C0505D5" w14:textId="4C8E549C" w:rsidR="00AE79E6" w:rsidRDefault="00AE79E6" w:rsidP="00AE79E6">
      <w:pPr>
        <w:spacing w:before="360" w:after="240"/>
        <w:jc w:val="both"/>
        <w:rPr>
          <w:szCs w:val="24"/>
        </w:rPr>
      </w:pPr>
      <w:r>
        <w:rPr>
          <w:szCs w:val="24"/>
        </w:rPr>
        <w:t>Two mini tax years were created for tax year 2015/16 – these were called pre-alignment and post-alignment. This was done to align the pension input period for all pension schemes to tax year from 2016/17.</w:t>
      </w:r>
    </w:p>
    <w:p w14:paraId="17BDA5F5" w14:textId="77777777" w:rsidR="00AE79E6" w:rsidRDefault="00AE79E6" w:rsidP="00AE79E6">
      <w:pPr>
        <w:spacing w:after="240"/>
        <w:jc w:val="both"/>
        <w:rPr>
          <w:szCs w:val="24"/>
        </w:rPr>
      </w:pPr>
      <w:r>
        <w:rPr>
          <w:szCs w:val="24"/>
        </w:rPr>
        <w:t>In the pre-alignment tax year, from</w:t>
      </w:r>
      <w:r w:rsidRPr="00BB10FA">
        <w:rPr>
          <w:szCs w:val="24"/>
        </w:rPr>
        <w:t xml:space="preserve"> 1 April 2015 to 8 July 2015 the standard annual allowance was £80,000</w:t>
      </w:r>
      <w:r>
        <w:rPr>
          <w:szCs w:val="24"/>
        </w:rPr>
        <w:t>.</w:t>
      </w:r>
    </w:p>
    <w:p w14:paraId="619458EE" w14:textId="77777777" w:rsidR="00AE79E6" w:rsidRDefault="00AE79E6" w:rsidP="00AE79E6">
      <w:pPr>
        <w:spacing w:after="240"/>
        <w:jc w:val="both"/>
        <w:rPr>
          <w:szCs w:val="24"/>
        </w:rPr>
      </w:pPr>
      <w:r>
        <w:rPr>
          <w:szCs w:val="24"/>
        </w:rPr>
        <w:t>In the post-alignment tax year, f</w:t>
      </w:r>
      <w:r w:rsidRPr="00C26E69">
        <w:rPr>
          <w:szCs w:val="24"/>
        </w:rPr>
        <w:t>rom 9 July 2015 to 5 April 2016 the standard annual allowance was £0.00</w:t>
      </w:r>
      <w:r>
        <w:rPr>
          <w:szCs w:val="24"/>
        </w:rPr>
        <w:t>.</w:t>
      </w:r>
      <w:r w:rsidRPr="00C26E69">
        <w:rPr>
          <w:szCs w:val="24"/>
        </w:rPr>
        <w:t xml:space="preserve"> </w:t>
      </w:r>
      <w:r>
        <w:rPr>
          <w:szCs w:val="24"/>
        </w:rPr>
        <w:t>B</w:t>
      </w:r>
      <w:r w:rsidRPr="00C26E69">
        <w:rPr>
          <w:szCs w:val="24"/>
        </w:rPr>
        <w:t>ut up to £40,000 of any unused annual allowance from the pre-alignment pension input period could be carried forward to the post-alignment pension input period.</w:t>
      </w:r>
      <w:r>
        <w:rPr>
          <w:szCs w:val="24"/>
        </w:rPr>
        <w:t xml:space="preserve"> </w:t>
      </w:r>
    </w:p>
    <w:p w14:paraId="132493C1" w14:textId="77777777" w:rsidR="00AE79E6" w:rsidRDefault="00AE79E6" w:rsidP="00AE79E6">
      <w:pPr>
        <w:spacing w:after="240"/>
        <w:jc w:val="both"/>
        <w:rPr>
          <w:szCs w:val="24"/>
        </w:rPr>
      </w:pPr>
      <w:r w:rsidRPr="00FF2285">
        <w:rPr>
          <w:szCs w:val="24"/>
        </w:rPr>
        <w:t xml:space="preserve">If you were in active pensionable employment </w:t>
      </w:r>
      <w:r>
        <w:rPr>
          <w:szCs w:val="24"/>
        </w:rPr>
        <w:t>during tax year 2015/16,</w:t>
      </w:r>
      <w:r w:rsidRPr="00FF2285">
        <w:rPr>
          <w:szCs w:val="24"/>
        </w:rPr>
        <w:t xml:space="preserve"> then you have </w:t>
      </w:r>
      <w:r>
        <w:rPr>
          <w:szCs w:val="24"/>
        </w:rPr>
        <w:t>both pre-alignment and post-alignment</w:t>
      </w:r>
      <w:r w:rsidRPr="00FF2285">
        <w:rPr>
          <w:szCs w:val="24"/>
        </w:rPr>
        <w:t xml:space="preserve"> </w:t>
      </w:r>
      <w:r>
        <w:rPr>
          <w:szCs w:val="24"/>
        </w:rPr>
        <w:t>pension input periods</w:t>
      </w:r>
      <w:r w:rsidRPr="00B45639">
        <w:rPr>
          <w:szCs w:val="24"/>
        </w:rPr>
        <w:t>.</w:t>
      </w:r>
    </w:p>
    <w:p w14:paraId="7D451F29" w14:textId="77777777" w:rsidR="00AE79E6" w:rsidRDefault="00AE79E6" w:rsidP="00AE79E6">
      <w:pPr>
        <w:spacing w:after="240"/>
        <w:jc w:val="both"/>
        <w:rPr>
          <w:szCs w:val="24"/>
        </w:rPr>
      </w:pPr>
      <w:r>
        <w:rPr>
          <w:szCs w:val="24"/>
        </w:rPr>
        <w:t>If you had an annual allowance charge for 2015/16 this is not split between the two mini tax years.</w:t>
      </w:r>
    </w:p>
    <w:p w14:paraId="3B3198DA" w14:textId="582A7791" w:rsidR="00AE79E6" w:rsidRDefault="00AE79E6" w:rsidP="004F326D">
      <w:pPr>
        <w:spacing w:after="240"/>
      </w:pPr>
    </w:p>
    <w:p w14:paraId="7039CC71" w14:textId="77777777" w:rsidR="00AE79E6" w:rsidRDefault="00AE79E6">
      <w:pPr>
        <w:widowControl/>
        <w:autoSpaceDE/>
        <w:autoSpaceDN/>
        <w:spacing w:after="160" w:line="259" w:lineRule="auto"/>
      </w:pPr>
      <w:r>
        <w:br w:type="page"/>
      </w:r>
    </w:p>
    <w:p w14:paraId="1D99F1E9" w14:textId="2C73473D" w:rsidR="00AE79E6" w:rsidRDefault="00BA4D1B" w:rsidP="00331EAC">
      <w:pPr>
        <w:pStyle w:val="Heading3"/>
        <w:rPr>
          <w:color w:val="005EB8"/>
        </w:rPr>
      </w:pPr>
      <w:bookmarkStart w:id="21" w:name="_11._Carry_forward"/>
      <w:bookmarkEnd w:id="21"/>
      <w:r w:rsidRPr="00331EAC">
        <w:rPr>
          <w:noProof/>
          <w:color w:val="005EB8"/>
        </w:rPr>
        <w:lastRenderedPageBreak/>
        <mc:AlternateContent>
          <mc:Choice Requires="wps">
            <w:drawing>
              <wp:anchor distT="0" distB="0" distL="114300" distR="114300" simplePos="0" relativeHeight="251683841" behindDoc="0" locked="0" layoutInCell="1" allowOverlap="1" wp14:anchorId="69C2E113" wp14:editId="2AAE4EE2">
                <wp:simplePos x="0" y="0"/>
                <wp:positionH relativeFrom="column">
                  <wp:posOffset>2030819</wp:posOffset>
                </wp:positionH>
                <wp:positionV relativeFrom="paragraph">
                  <wp:posOffset>276697</wp:posOffset>
                </wp:positionV>
                <wp:extent cx="427511" cy="427511"/>
                <wp:effectExtent l="0" t="0" r="0" b="0"/>
                <wp:wrapNone/>
                <wp:docPr id="2110331820" name="Oval 2">
                  <a:hlinkClick xmlns:a="http://schemas.openxmlformats.org/drawingml/2006/main" r:id="rId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511" cy="427511"/>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38797E" w14:textId="72E6B2B3" w:rsidR="00BA4D1B" w:rsidRPr="00634A27" w:rsidRDefault="00BA4D1B" w:rsidP="00BA4D1B">
                            <w:pPr>
                              <w:jc w:val="center"/>
                              <w:rPr>
                                <w:b/>
                                <w:bCs/>
                              </w:rPr>
                            </w:pPr>
                            <w:r>
                              <w:rPr>
                                <w:b/>
                                <w:bC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2E113" id="_x0000_s1036" alt="&quot;&quot;" href="#_11._Carry_forward" style="position:absolute;margin-left:159.9pt;margin-top:21.8pt;width:33.65pt;height:33.65pt;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" o:button="t" fillcolor="#0070c0" stroked="f" strokeweight="1pt">
                <v:fill o:detectmouseclick="t"/>
                <v:stroke joinstyle="miter"/>
                <v:textbox>
                  <w:txbxContent>
                    <w:p w14:paraId="5138797E" w14:textId="72E6B2B3" w:rsidR="00BA4D1B" w:rsidRPr="00634A27" w:rsidRDefault="00BA4D1B" w:rsidP="00BA4D1B">
                      <w:pPr>
                        <w:jc w:val="center"/>
                        <w:rPr>
                          <w:b/>
                          <w:bCs/>
                        </w:rPr>
                      </w:pPr>
                      <w:r>
                        <w:rPr>
                          <w:b/>
                          <w:bCs/>
                        </w:rPr>
                        <w:t>11</w:t>
                      </w:r>
                    </w:p>
                  </w:txbxContent>
                </v:textbox>
              </v:roundrect>
            </w:pict>
          </mc:Fallback>
        </mc:AlternateContent>
      </w:r>
      <w:r w:rsidR="00AE79E6" w:rsidRPr="00331EAC">
        <w:rPr>
          <w:color w:val="005EB8"/>
        </w:rPr>
        <w:t>11. Carry forward pension input amounts</w:t>
      </w:r>
    </w:p>
    <w:p w14:paraId="5FBE5DE5" w14:textId="77777777" w:rsidR="00331EAC" w:rsidRPr="00331EAC" w:rsidRDefault="00331EAC" w:rsidP="00331EAC"/>
    <w:p w14:paraId="6BEA6F2C" w14:textId="631A8366" w:rsidR="00BA4D1B" w:rsidRPr="00B44885" w:rsidRDefault="00BA4D1B" w:rsidP="00331EAC">
      <w:pPr>
        <w:pStyle w:val="Heading4"/>
        <w:rPr>
          <w:color w:val="auto"/>
        </w:rPr>
      </w:pPr>
      <w:r w:rsidRPr="00B44885">
        <w:rPr>
          <w:color w:val="auto"/>
        </w:rPr>
        <w:t>Carry forward tax years</w:t>
      </w:r>
    </w:p>
    <w:p w14:paraId="781A1587" w14:textId="37A8D35E" w:rsidR="00BA4D1B" w:rsidRDefault="00BA4D1B" w:rsidP="00BA4D1B"/>
    <w:p w14:paraId="07340822" w14:textId="31A1EFA4" w:rsidR="00BA4D1B" w:rsidRDefault="00BA4D1B" w:rsidP="00BA4D1B">
      <w:r w:rsidRPr="00112380">
        <w:t>Your pension input amounts in the previous five tax years in the 1995/2008 Scheme are:</w:t>
      </w:r>
    </w:p>
    <w:p w14:paraId="2762557C" w14:textId="77777777" w:rsidR="00BA4D1B" w:rsidRPr="00BA4D1B" w:rsidRDefault="00BA4D1B" w:rsidP="00BA4D1B"/>
    <w:p w14:paraId="5871A461" w14:textId="530179B1" w:rsidR="00BA4D1B" w:rsidRDefault="00BA4D1B" w:rsidP="00AE79E6">
      <w:pPr>
        <w:spacing w:after="240"/>
        <w:jc w:val="both"/>
        <w:rPr>
          <w:szCs w:val="24"/>
        </w:rPr>
      </w:pPr>
      <w:r>
        <w:rPr>
          <w:noProof/>
          <w14:ligatures w14:val="standardContextual"/>
        </w:rPr>
        <mc:AlternateContent>
          <mc:Choice Requires="wps">
            <w:drawing>
              <wp:anchor distT="0" distB="0" distL="114300" distR="114300" simplePos="0" relativeHeight="251687937" behindDoc="0" locked="0" layoutInCell="1" allowOverlap="1" wp14:anchorId="7AA64DCB" wp14:editId="7C14EE78">
                <wp:simplePos x="0" y="0"/>
                <wp:positionH relativeFrom="column">
                  <wp:posOffset>5840198</wp:posOffset>
                </wp:positionH>
                <wp:positionV relativeFrom="paragraph">
                  <wp:posOffset>747306</wp:posOffset>
                </wp:positionV>
                <wp:extent cx="425303" cy="425303"/>
                <wp:effectExtent l="0" t="0" r="0" b="0"/>
                <wp:wrapNone/>
                <wp:docPr id="1244801602" name="Oval 2">
                  <a:hlinkClick xmlns:a="http://schemas.openxmlformats.org/drawingml/2006/main" r:id="rId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303" cy="425303"/>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387E6" w14:textId="47670E7C" w:rsidR="00BA4D1B" w:rsidRPr="00634A27" w:rsidRDefault="00BA4D1B" w:rsidP="00BA4D1B">
                            <w:pPr>
                              <w:jc w:val="center"/>
                              <w:rPr>
                                <w:b/>
                                <w:bCs/>
                              </w:rPr>
                            </w:pPr>
                            <w:r>
                              <w:rPr>
                                <w:b/>
                                <w:bC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64DCB" id="_x0000_s1037" alt="&quot;&quot;" href="#_7._£0.00_pension" style="position:absolute;left:0;text-align:left;margin-left:459.85pt;margin-top:58.85pt;width:33.5pt;height:33.5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" o:button="t" fillcolor="#0070c0" stroked="f" strokeweight="1pt">
                <v:fill o:detectmouseclick="t"/>
                <v:stroke joinstyle="miter"/>
                <v:textbox>
                  <w:txbxContent>
                    <w:p w14:paraId="6A8387E6" w14:textId="47670E7C" w:rsidR="00BA4D1B" w:rsidRPr="00634A27" w:rsidRDefault="00BA4D1B" w:rsidP="00BA4D1B">
                      <w:pPr>
                        <w:jc w:val="center"/>
                        <w:rPr>
                          <w:b/>
                          <w:bCs/>
                        </w:rPr>
                      </w:pPr>
                      <w:r>
                        <w:rPr>
                          <w:b/>
                          <w:bCs/>
                        </w:rPr>
                        <w:t>12</w:t>
                      </w:r>
                    </w:p>
                  </w:txbxContent>
                </v:textbox>
              </v:roundrect>
            </w:pict>
          </mc:Fallback>
        </mc:AlternateContent>
      </w:r>
      <w:r>
        <w:rPr>
          <w:noProof/>
          <w14:ligatures w14:val="standardContextual"/>
        </w:rPr>
        <mc:AlternateContent>
          <mc:Choice Requires="wps">
            <w:drawing>
              <wp:anchor distT="0" distB="0" distL="114300" distR="114300" simplePos="0" relativeHeight="251685889" behindDoc="0" locked="0" layoutInCell="1" allowOverlap="1" wp14:anchorId="043ED3B8" wp14:editId="4A0D5E8A">
                <wp:simplePos x="0" y="0"/>
                <wp:positionH relativeFrom="column">
                  <wp:posOffset>4465675</wp:posOffset>
                </wp:positionH>
                <wp:positionV relativeFrom="paragraph">
                  <wp:posOffset>1349449</wp:posOffset>
                </wp:positionV>
                <wp:extent cx="402336" cy="402336"/>
                <wp:effectExtent l="0" t="0" r="0" b="0"/>
                <wp:wrapNone/>
                <wp:docPr id="1502547220" name="Oval 2">
                  <a:hlinkClick xmlns:a="http://schemas.openxmlformats.org/drawingml/2006/main" r:id="rId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2336" cy="402336"/>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18C49A" w14:textId="77777777" w:rsidR="00BA4D1B" w:rsidRPr="00634A27" w:rsidRDefault="00BA4D1B" w:rsidP="00BA4D1B">
                            <w:pPr>
                              <w:jc w:val="center"/>
                              <w:rPr>
                                <w:b/>
                                <w:bCs/>
                              </w:rPr>
                            </w:pPr>
                            <w:r>
                              <w:rPr>
                                <w:b/>
                                <w:bC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ED3B8" id="_x0000_s1038" alt="&quot;&quot;" href="#_7._£0.00_pension" style="position:absolute;left:0;text-align:left;margin-left:351.65pt;margin-top:106.25pt;width:31.7pt;height:31.7pt;z-index:251685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" o:button="t" fillcolor="#0070c0" stroked="f" strokeweight="1pt">
                <v:fill o:detectmouseclick="t"/>
                <v:stroke joinstyle="miter"/>
                <v:textbox>
                  <w:txbxContent>
                    <w:p w14:paraId="0B18C49A" w14:textId="77777777" w:rsidR="00BA4D1B" w:rsidRPr="00634A27" w:rsidRDefault="00BA4D1B" w:rsidP="00BA4D1B">
                      <w:pPr>
                        <w:jc w:val="center"/>
                        <w:rPr>
                          <w:b/>
                          <w:bCs/>
                        </w:rPr>
                      </w:pPr>
                      <w:r>
                        <w:rPr>
                          <w:b/>
                          <w:bCs/>
                        </w:rPr>
                        <w:t>7</w:t>
                      </w:r>
                    </w:p>
                  </w:txbxContent>
                </v:textbox>
              </v:roundrect>
            </w:pict>
          </mc:Fallback>
        </mc:AlternateContent>
      </w:r>
      <w:r>
        <w:rPr>
          <w:noProof/>
          <w:szCs w:val="24"/>
          <w14:ligatures w14:val="standardContextual"/>
        </w:rPr>
        <w:drawing>
          <wp:inline distT="0" distB="0" distL="0" distR="0" wp14:anchorId="6DF02646" wp14:editId="7DF0B22A">
            <wp:extent cx="6120130" cy="2323465"/>
            <wp:effectExtent l="0" t="0" r="0" b="635"/>
            <wp:docPr id="151854028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40283"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2323465"/>
                    </a:xfrm>
                    <a:prstGeom prst="rect">
                      <a:avLst/>
                    </a:prstGeom>
                  </pic:spPr>
                </pic:pic>
              </a:graphicData>
            </a:graphic>
          </wp:inline>
        </w:drawing>
      </w:r>
    </w:p>
    <w:p w14:paraId="35E22953" w14:textId="6D80D4D8" w:rsidR="00AE79E6" w:rsidRDefault="00AE79E6" w:rsidP="00AE79E6">
      <w:pPr>
        <w:spacing w:after="240"/>
        <w:jc w:val="both"/>
        <w:rPr>
          <w:szCs w:val="24"/>
        </w:rPr>
      </w:pPr>
      <w:r w:rsidRPr="005F6449">
        <w:rPr>
          <w:szCs w:val="24"/>
        </w:rPr>
        <w:t xml:space="preserve">To increase the annual allowance available to you in </w:t>
      </w:r>
      <w:r>
        <w:rPr>
          <w:szCs w:val="24"/>
        </w:rPr>
        <w:t>each relevant</w:t>
      </w:r>
      <w:r w:rsidRPr="005F6449">
        <w:rPr>
          <w:szCs w:val="24"/>
        </w:rPr>
        <w:t xml:space="preserve"> tax year you can carry forward </w:t>
      </w:r>
      <w:r>
        <w:rPr>
          <w:szCs w:val="24"/>
        </w:rPr>
        <w:t xml:space="preserve">your </w:t>
      </w:r>
      <w:r w:rsidRPr="005F6449">
        <w:rPr>
          <w:szCs w:val="24"/>
        </w:rPr>
        <w:t xml:space="preserve">unused annual allowance from the previous three tax years. </w:t>
      </w:r>
      <w:r w:rsidRPr="00A45E7A">
        <w:rPr>
          <w:szCs w:val="24"/>
        </w:rPr>
        <w:t xml:space="preserve">As the first </w:t>
      </w:r>
      <w:r>
        <w:rPr>
          <w:szCs w:val="24"/>
        </w:rPr>
        <w:t>remedy tax year is</w:t>
      </w:r>
      <w:r w:rsidRPr="00A45E7A">
        <w:rPr>
          <w:szCs w:val="24"/>
        </w:rPr>
        <w:t xml:space="preserve"> 2015/2016, you</w:t>
      </w:r>
      <w:r>
        <w:rPr>
          <w:szCs w:val="24"/>
        </w:rPr>
        <w:t xml:space="preserve">r statement shows the pension input amounts in the 1995/2008 Scheme </w:t>
      </w:r>
      <w:r w:rsidRPr="00A45E7A">
        <w:rPr>
          <w:szCs w:val="24"/>
        </w:rPr>
        <w:t xml:space="preserve">for the three previous </w:t>
      </w:r>
      <w:r>
        <w:rPr>
          <w:szCs w:val="24"/>
        </w:rPr>
        <w:t>tax</w:t>
      </w:r>
      <w:r w:rsidRPr="00A45E7A">
        <w:rPr>
          <w:szCs w:val="24"/>
        </w:rPr>
        <w:t xml:space="preserve"> years</w:t>
      </w:r>
      <w:r>
        <w:rPr>
          <w:szCs w:val="24"/>
        </w:rPr>
        <w:t xml:space="preserve">, </w:t>
      </w:r>
      <w:r w:rsidRPr="00A45E7A">
        <w:rPr>
          <w:szCs w:val="24"/>
        </w:rPr>
        <w:t>2012/2013</w:t>
      </w:r>
      <w:r>
        <w:rPr>
          <w:szCs w:val="24"/>
        </w:rPr>
        <w:t xml:space="preserve">, 2013/14 and </w:t>
      </w:r>
      <w:r w:rsidRPr="00A45E7A">
        <w:rPr>
          <w:szCs w:val="24"/>
        </w:rPr>
        <w:t xml:space="preserve">2014/2015. </w:t>
      </w:r>
    </w:p>
    <w:p w14:paraId="4058190A" w14:textId="77777777" w:rsidR="00AE79E6" w:rsidRDefault="00AE79E6" w:rsidP="00AE79E6">
      <w:pPr>
        <w:spacing w:after="240"/>
        <w:jc w:val="both"/>
        <w:rPr>
          <w:szCs w:val="24"/>
        </w:rPr>
      </w:pPr>
      <w:r>
        <w:rPr>
          <w:szCs w:val="24"/>
        </w:rPr>
        <w:t xml:space="preserve">You may, or more likely not, be amongst a very small number of members where the amount of your unused annual allowance for these three carry forward tax years is impacted by the previous two tax years. If you are, your statement also shows the pension input amounts in the 1995/2008 Scheme for tax years 2010/11 and 2012/13. </w:t>
      </w:r>
    </w:p>
    <w:p w14:paraId="0EC55DD7" w14:textId="77777777" w:rsidR="00AE79E6" w:rsidRDefault="00AE79E6" w:rsidP="00AE79E6">
      <w:pPr>
        <w:spacing w:after="240"/>
        <w:jc w:val="both"/>
        <w:rPr>
          <w:szCs w:val="24"/>
        </w:rPr>
      </w:pPr>
      <w:r w:rsidRPr="00935BE2">
        <w:rPr>
          <w:szCs w:val="24"/>
        </w:rPr>
        <w:t xml:space="preserve">You </w:t>
      </w:r>
      <w:r>
        <w:rPr>
          <w:szCs w:val="24"/>
        </w:rPr>
        <w:t>may</w:t>
      </w:r>
      <w:r w:rsidRPr="00935BE2">
        <w:rPr>
          <w:szCs w:val="24"/>
        </w:rPr>
        <w:t xml:space="preserve"> need </w:t>
      </w:r>
      <w:r>
        <w:rPr>
          <w:szCs w:val="24"/>
        </w:rPr>
        <w:t xml:space="preserve">all these </w:t>
      </w:r>
      <w:r w:rsidRPr="00935BE2">
        <w:rPr>
          <w:szCs w:val="24"/>
        </w:rPr>
        <w:t xml:space="preserve">pension input amounts </w:t>
      </w:r>
      <w:r>
        <w:rPr>
          <w:szCs w:val="24"/>
        </w:rPr>
        <w:t xml:space="preserve">if you need </w:t>
      </w:r>
      <w:r w:rsidRPr="00935BE2">
        <w:rPr>
          <w:szCs w:val="24"/>
        </w:rPr>
        <w:t>to use the calculator section of the tool.</w:t>
      </w:r>
    </w:p>
    <w:p w14:paraId="44ADC657" w14:textId="77777777" w:rsidR="00AE79E6" w:rsidRPr="00860A52" w:rsidRDefault="00AE79E6" w:rsidP="00BB5206">
      <w:pPr>
        <w:pStyle w:val="Heading3"/>
      </w:pPr>
      <w:r w:rsidRPr="00860A52">
        <w:t>Carry forward tax year missing in your statement</w:t>
      </w:r>
    </w:p>
    <w:p w14:paraId="342E15DB" w14:textId="77777777" w:rsidR="00C4420A" w:rsidRPr="00C4420A" w:rsidRDefault="00C4420A" w:rsidP="00C4420A"/>
    <w:p w14:paraId="599ECB26" w14:textId="77777777" w:rsidR="00AE79E6" w:rsidRPr="00867EC5" w:rsidRDefault="00AE79E6" w:rsidP="00AE79E6">
      <w:pPr>
        <w:spacing w:after="240"/>
        <w:jc w:val="both"/>
        <w:rPr>
          <w:szCs w:val="24"/>
        </w:rPr>
      </w:pPr>
      <w:r>
        <w:rPr>
          <w:szCs w:val="24"/>
        </w:rPr>
        <w:t>If you have one or more pension input periods missing in your statement, this may be because you either left the NHS Pension Scheme or were</w:t>
      </w:r>
      <w:r w:rsidRPr="00867EC5">
        <w:rPr>
          <w:szCs w:val="24"/>
        </w:rPr>
        <w:t xml:space="preserve"> a deferred member for the </w:t>
      </w:r>
      <w:r>
        <w:rPr>
          <w:szCs w:val="24"/>
        </w:rPr>
        <w:t>whole</w:t>
      </w:r>
      <w:r w:rsidRPr="002C3ADE">
        <w:rPr>
          <w:szCs w:val="24"/>
        </w:rPr>
        <w:t xml:space="preserve"> pension input period</w:t>
      </w:r>
      <w:r w:rsidRPr="00867EC5">
        <w:rPr>
          <w:szCs w:val="24"/>
        </w:rPr>
        <w:t xml:space="preserve">. </w:t>
      </w:r>
    </w:p>
    <w:p w14:paraId="3BE45EF3" w14:textId="77777777" w:rsidR="00AE79E6" w:rsidRDefault="00AE79E6" w:rsidP="00AE79E6">
      <w:pPr>
        <w:spacing w:after="240"/>
        <w:jc w:val="both"/>
        <w:rPr>
          <w:szCs w:val="24"/>
        </w:rPr>
      </w:pPr>
      <w:r>
        <w:rPr>
          <w:szCs w:val="24"/>
        </w:rPr>
        <w:t>For any missing periods, your unused annual allowance would be your annual allowance limit for that tax year, unless you have a pension input amount in another pension scheme</w:t>
      </w:r>
      <w:r w:rsidRPr="00867EC5">
        <w:rPr>
          <w:szCs w:val="24"/>
        </w:rPr>
        <w:t>.</w:t>
      </w:r>
    </w:p>
    <w:p w14:paraId="541F847C" w14:textId="374E7DDE" w:rsidR="00BA4D1B" w:rsidRDefault="00BA4D1B" w:rsidP="00AE79E6">
      <w:pPr>
        <w:spacing w:after="240"/>
      </w:pPr>
    </w:p>
    <w:p w14:paraId="593F896F" w14:textId="77777777" w:rsidR="00BA4D1B" w:rsidRDefault="00BA4D1B">
      <w:pPr>
        <w:widowControl/>
        <w:autoSpaceDE/>
        <w:autoSpaceDN/>
        <w:spacing w:after="160" w:line="259" w:lineRule="auto"/>
      </w:pPr>
      <w:r>
        <w:br w:type="page"/>
      </w:r>
    </w:p>
    <w:p w14:paraId="0A26F82E" w14:textId="77777777" w:rsidR="00BA4D1B" w:rsidRPr="00CA4EBC" w:rsidRDefault="00BA4D1B" w:rsidP="00BA4D1B">
      <w:pPr>
        <w:pStyle w:val="Heading2"/>
        <w:spacing w:after="240"/>
      </w:pPr>
      <w:bookmarkStart w:id="22" w:name="_13._Opening_and"/>
      <w:bookmarkEnd w:id="22"/>
      <w:r w:rsidRPr="00C4420A">
        <w:rPr>
          <w:rStyle w:val="Heading3Char"/>
          <w:b/>
          <w:bCs/>
        </w:rPr>
        <w:lastRenderedPageBreak/>
        <w:t>13.</w:t>
      </w:r>
      <w:r w:rsidRPr="00CA4EBC">
        <w:t xml:space="preserve"> </w:t>
      </w:r>
      <w:r w:rsidRPr="00C4420A">
        <w:rPr>
          <w:rStyle w:val="Heading3Char"/>
          <w:b/>
          <w:bCs/>
        </w:rPr>
        <w:t>Opening and closing values for your new pension input amounts in the 1995/2008 Scheme</w:t>
      </w:r>
    </w:p>
    <w:p w14:paraId="10669C6A" w14:textId="15751F50" w:rsidR="00BA4D1B" w:rsidRPr="00B44885" w:rsidRDefault="00BA4D1B" w:rsidP="00BB5206">
      <w:pPr>
        <w:pStyle w:val="Heading4"/>
        <w:rPr>
          <w:color w:val="auto"/>
        </w:rPr>
      </w:pPr>
      <w:r w:rsidRPr="00B44885">
        <w:rPr>
          <w:color w:val="auto"/>
        </w:rPr>
        <w:t>Opening and closing values for your new pension input amounts in the 1995/2008 Scheme</w:t>
      </w:r>
    </w:p>
    <w:p w14:paraId="7BF8AA23" w14:textId="77777777" w:rsidR="00A74FB4" w:rsidRPr="00A74FB4" w:rsidRDefault="00A74FB4" w:rsidP="00A74FB4"/>
    <w:p w14:paraId="6FB42A1B" w14:textId="6EE8A58F" w:rsidR="00BA4D1B" w:rsidRPr="005874EC" w:rsidRDefault="005874EC" w:rsidP="005874EC">
      <w:pPr>
        <w:spacing w:after="240"/>
      </w:pPr>
      <w:bookmarkStart w:id="23" w:name="_Hlk147857940"/>
      <w:r>
        <w:rPr>
          <w:noProof/>
          <w14:ligatures w14:val="standardContextual"/>
        </w:rPr>
        <mc:AlternateContent>
          <mc:Choice Requires="wps">
            <w:drawing>
              <wp:anchor distT="0" distB="0" distL="114300" distR="114300" simplePos="0" relativeHeight="251689985" behindDoc="0" locked="0" layoutInCell="1" allowOverlap="1" wp14:anchorId="27E595F2" wp14:editId="316C2468">
                <wp:simplePos x="0" y="0"/>
                <wp:positionH relativeFrom="column">
                  <wp:posOffset>5781675</wp:posOffset>
                </wp:positionH>
                <wp:positionV relativeFrom="paragraph">
                  <wp:posOffset>599440</wp:posOffset>
                </wp:positionV>
                <wp:extent cx="425303" cy="425303"/>
                <wp:effectExtent l="0" t="0" r="0" b="0"/>
                <wp:wrapNone/>
                <wp:docPr id="1097477734" name="Oval 2">
                  <a:hlinkClick xmlns:a="http://schemas.openxmlformats.org/drawingml/2006/main" r:id="rId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303" cy="425303"/>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06543D" w14:textId="0F21EE74" w:rsidR="005874EC" w:rsidRPr="00634A27" w:rsidRDefault="005874EC" w:rsidP="005874EC">
                            <w:pPr>
                              <w:jc w:val="center"/>
                              <w:rPr>
                                <w:b/>
                                <w:bCs/>
                              </w:rPr>
                            </w:pPr>
                            <w:r>
                              <w:rPr>
                                <w:b/>
                                <w:bCs/>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595F2" id="_x0000_s1039" alt="&quot;&quot;" href="#_13._Opening_and" style="position:absolute;margin-left:455.25pt;margin-top:47.2pt;width:33.5pt;height:33.5pt;z-index:251689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" o:button="t" fillcolor="#0070c0" stroked="f" strokeweight="1pt">
                <v:fill o:detectmouseclick="t"/>
                <v:stroke joinstyle="miter"/>
                <v:textbox>
                  <w:txbxContent>
                    <w:p w14:paraId="7B06543D" w14:textId="0F21EE74" w:rsidR="005874EC" w:rsidRPr="00634A27" w:rsidRDefault="005874EC" w:rsidP="005874EC">
                      <w:pPr>
                        <w:jc w:val="center"/>
                        <w:rPr>
                          <w:b/>
                          <w:bCs/>
                        </w:rPr>
                      </w:pPr>
                      <w:r>
                        <w:rPr>
                          <w:b/>
                          <w:bCs/>
                        </w:rPr>
                        <w:t>13</w:t>
                      </w:r>
                    </w:p>
                  </w:txbxContent>
                </v:textbox>
              </v:roundrect>
            </w:pict>
          </mc:Fallback>
        </mc:AlternateContent>
      </w:r>
      <w:r w:rsidR="00BA4D1B" w:rsidRPr="00112380">
        <w:t>Your pension input amounts are the difference between the value of your 1995/2008 NHS Pension Scheme benefits at the start (the opening value) and the end (the closing value) of the pension input period.</w:t>
      </w:r>
      <w:bookmarkEnd w:id="23"/>
    </w:p>
    <w:p w14:paraId="315C565F" w14:textId="514490B1" w:rsidR="00BA4D1B" w:rsidRDefault="005874EC" w:rsidP="00BA4D1B">
      <w:pPr>
        <w:spacing w:after="240"/>
        <w:jc w:val="both"/>
        <w:rPr>
          <w:szCs w:val="24"/>
        </w:rPr>
      </w:pPr>
      <w:r>
        <w:rPr>
          <w:noProof/>
          <w:szCs w:val="24"/>
          <w14:ligatures w14:val="standardContextual"/>
        </w:rPr>
        <w:drawing>
          <wp:inline distT="0" distB="0" distL="0" distR="0" wp14:anchorId="7F1C0AB7" wp14:editId="15EFF3E4">
            <wp:extent cx="6120130" cy="4118610"/>
            <wp:effectExtent l="0" t="0" r="0" b="0"/>
            <wp:docPr id="2140583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8381" name="Picture 5">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4118610"/>
                    </a:xfrm>
                    <a:prstGeom prst="rect">
                      <a:avLst/>
                    </a:prstGeom>
                  </pic:spPr>
                </pic:pic>
              </a:graphicData>
            </a:graphic>
          </wp:inline>
        </w:drawing>
      </w:r>
    </w:p>
    <w:p w14:paraId="67D6B939" w14:textId="1966025D" w:rsidR="00BA4D1B" w:rsidRDefault="00BA4D1B" w:rsidP="00BA4D1B">
      <w:pPr>
        <w:spacing w:after="240"/>
        <w:jc w:val="both"/>
        <w:rPr>
          <w:szCs w:val="24"/>
        </w:rPr>
      </w:pPr>
      <w:r>
        <w:rPr>
          <w:szCs w:val="24"/>
        </w:rPr>
        <w:t xml:space="preserve">Your new 1995/2008 Scheme pension input amounts are </w:t>
      </w:r>
      <w:r w:rsidRPr="00230F42">
        <w:rPr>
          <w:szCs w:val="24"/>
        </w:rPr>
        <w:t xml:space="preserve">calculated using pensionable pay </w:t>
      </w:r>
      <w:r>
        <w:rPr>
          <w:szCs w:val="24"/>
        </w:rPr>
        <w:t>and</w:t>
      </w:r>
      <w:r w:rsidRPr="00230F42">
        <w:rPr>
          <w:szCs w:val="24"/>
        </w:rPr>
        <w:t xml:space="preserve"> </w:t>
      </w:r>
      <w:r>
        <w:rPr>
          <w:szCs w:val="24"/>
        </w:rPr>
        <w:t>service</w:t>
      </w:r>
      <w:r w:rsidRPr="00230F42">
        <w:rPr>
          <w:szCs w:val="24"/>
        </w:rPr>
        <w:t xml:space="preserve"> details provided by your employer</w:t>
      </w:r>
      <w:r>
        <w:rPr>
          <w:szCs w:val="24"/>
        </w:rPr>
        <w:t xml:space="preserve"> or host board</w:t>
      </w:r>
      <w:r w:rsidRPr="00230F42">
        <w:rPr>
          <w:szCs w:val="24"/>
        </w:rPr>
        <w:t xml:space="preserve">. </w:t>
      </w:r>
      <w:r>
        <w:rPr>
          <w:szCs w:val="24"/>
        </w:rPr>
        <w:t xml:space="preserve">Your statement shows your opening and closing values for each pension input period, including the five carry forward pension input periods. </w:t>
      </w:r>
    </w:p>
    <w:p w14:paraId="338C9FFE" w14:textId="77777777" w:rsidR="00BA4D1B" w:rsidRDefault="00BA4D1B" w:rsidP="00BA4D1B">
      <w:pPr>
        <w:spacing w:after="240"/>
        <w:jc w:val="both"/>
        <w:rPr>
          <w:szCs w:val="24"/>
        </w:rPr>
      </w:pPr>
      <w:r>
        <w:rPr>
          <w:szCs w:val="24"/>
        </w:rPr>
        <w:t>Your opening value has been adjusted in line with inflation. You can find more information about this is</w:t>
      </w:r>
      <w:r w:rsidRPr="00724841">
        <w:t xml:space="preserve"> </w:t>
      </w:r>
      <w:r w:rsidRPr="00724841">
        <w:rPr>
          <w:szCs w:val="24"/>
        </w:rPr>
        <w:t xml:space="preserve">on page </w:t>
      </w:r>
      <w:r>
        <w:rPr>
          <w:szCs w:val="24"/>
        </w:rPr>
        <w:t>11</w:t>
      </w:r>
      <w:r w:rsidRPr="00724841">
        <w:rPr>
          <w:szCs w:val="24"/>
        </w:rPr>
        <w:t xml:space="preserve"> of the </w:t>
      </w:r>
      <w:hyperlink r:id="rId32" w:history="1">
        <w:r w:rsidRPr="00EB4AEA">
          <w:rPr>
            <w:rStyle w:val="Hyperlink"/>
            <w:szCs w:val="24"/>
          </w:rPr>
          <w:t>Pensions Saving Statement Guide (V2)</w:t>
        </w:r>
      </w:hyperlink>
      <w:r>
        <w:rPr>
          <w:szCs w:val="24"/>
        </w:rPr>
        <w:t>.</w:t>
      </w:r>
    </w:p>
    <w:p w14:paraId="2FB113B9" w14:textId="1EA03A6A" w:rsidR="005874EC" w:rsidRDefault="005874EC" w:rsidP="00BA4D1B">
      <w:pPr>
        <w:spacing w:after="240"/>
      </w:pPr>
    </w:p>
    <w:p w14:paraId="03EDC103" w14:textId="77777777" w:rsidR="005874EC" w:rsidRDefault="005874EC">
      <w:pPr>
        <w:widowControl/>
        <w:autoSpaceDE/>
        <w:autoSpaceDN/>
        <w:spacing w:after="160" w:line="259" w:lineRule="auto"/>
      </w:pPr>
      <w:r>
        <w:br w:type="page"/>
      </w:r>
    </w:p>
    <w:p w14:paraId="2753073F" w14:textId="6E24642B" w:rsidR="005874EC" w:rsidRPr="00BB5206" w:rsidRDefault="005874EC" w:rsidP="00BB5206">
      <w:pPr>
        <w:pStyle w:val="Heading3"/>
        <w:rPr>
          <w:color w:val="005EB8"/>
        </w:rPr>
      </w:pPr>
      <w:bookmarkStart w:id="24" w:name="_14._Opening_and"/>
      <w:bookmarkStart w:id="25" w:name="_Hlk179287475"/>
      <w:bookmarkEnd w:id="24"/>
      <w:r w:rsidRPr="00BB5206">
        <w:rPr>
          <w:noProof/>
          <w:color w:val="005EB8"/>
        </w:rPr>
        <w:lastRenderedPageBreak/>
        <mc:AlternateContent>
          <mc:Choice Requires="wps">
            <w:drawing>
              <wp:anchor distT="0" distB="0" distL="114300" distR="114300" simplePos="0" relativeHeight="251692033" behindDoc="0" locked="0" layoutInCell="1" allowOverlap="1" wp14:anchorId="06744C59" wp14:editId="2B2D766E">
                <wp:simplePos x="0" y="0"/>
                <wp:positionH relativeFrom="column">
                  <wp:posOffset>5749290</wp:posOffset>
                </wp:positionH>
                <wp:positionV relativeFrom="paragraph">
                  <wp:posOffset>560070</wp:posOffset>
                </wp:positionV>
                <wp:extent cx="424815" cy="424815"/>
                <wp:effectExtent l="0" t="0" r="0" b="0"/>
                <wp:wrapNone/>
                <wp:docPr id="53148589" name="Oval 2">
                  <a:hlinkClick xmlns:a="http://schemas.openxmlformats.org/drawingml/2006/main" r:id="rId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4815" cy="424815"/>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552039" w14:textId="482F83FC" w:rsidR="005874EC" w:rsidRPr="00634A27" w:rsidRDefault="005874EC" w:rsidP="005874EC">
                            <w:pPr>
                              <w:jc w:val="center"/>
                              <w:rPr>
                                <w:b/>
                                <w:bCs/>
                              </w:rPr>
                            </w:pPr>
                            <w:r>
                              <w:rPr>
                                <w:b/>
                                <w:bCs/>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44C59" id="_x0000_s1040" alt="&quot;&quot;" href="#_14._Opening_and" style="position:absolute;margin-left:452.7pt;margin-top:44.1pt;width:33.45pt;height:33.45pt;z-index:251692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" o:button="t" fillcolor="#0070c0" stroked="f" strokeweight="1pt">
                <v:fill o:detectmouseclick="t"/>
                <v:stroke joinstyle="miter"/>
                <v:textbox>
                  <w:txbxContent>
                    <w:p w14:paraId="23552039" w14:textId="482F83FC" w:rsidR="005874EC" w:rsidRPr="00634A27" w:rsidRDefault="005874EC" w:rsidP="005874EC">
                      <w:pPr>
                        <w:jc w:val="center"/>
                        <w:rPr>
                          <w:b/>
                          <w:bCs/>
                        </w:rPr>
                      </w:pPr>
                      <w:r>
                        <w:rPr>
                          <w:b/>
                          <w:bCs/>
                        </w:rPr>
                        <w:t>14</w:t>
                      </w:r>
                    </w:p>
                  </w:txbxContent>
                </v:textbox>
              </v:roundrect>
            </w:pict>
          </mc:Fallback>
        </mc:AlternateContent>
      </w:r>
      <w:r w:rsidRPr="00BB5206">
        <w:rPr>
          <w:color w:val="005EB8"/>
        </w:rPr>
        <w:t>14. Opening and closing values for your new pension input amounts in the 2015 Scheme</w:t>
      </w:r>
    </w:p>
    <w:bookmarkEnd w:id="25"/>
    <w:p w14:paraId="6BA233D6" w14:textId="1276EA0C" w:rsidR="005874EC" w:rsidRDefault="005874EC" w:rsidP="005874EC">
      <w:pPr>
        <w:spacing w:after="240"/>
        <w:jc w:val="both"/>
        <w:rPr>
          <w:szCs w:val="24"/>
        </w:rPr>
      </w:pPr>
      <w:r>
        <w:rPr>
          <w:noProof/>
          <w:szCs w:val="24"/>
          <w14:ligatures w14:val="standardContextual"/>
        </w:rPr>
        <w:drawing>
          <wp:inline distT="0" distB="0" distL="0" distR="0" wp14:anchorId="3E75C368" wp14:editId="1CBD7490">
            <wp:extent cx="6120130" cy="3170555"/>
            <wp:effectExtent l="0" t="0" r="0" b="0"/>
            <wp:docPr id="9109961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96121" name="Picture 6">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3170555"/>
                    </a:xfrm>
                    <a:prstGeom prst="rect">
                      <a:avLst/>
                    </a:prstGeom>
                  </pic:spPr>
                </pic:pic>
              </a:graphicData>
            </a:graphic>
          </wp:inline>
        </w:drawing>
      </w:r>
    </w:p>
    <w:p w14:paraId="4FE4C73F" w14:textId="6460AB8D" w:rsidR="005874EC" w:rsidRDefault="005874EC" w:rsidP="005874EC">
      <w:pPr>
        <w:spacing w:after="240"/>
        <w:jc w:val="both"/>
        <w:rPr>
          <w:szCs w:val="24"/>
        </w:rPr>
      </w:pPr>
      <w:r>
        <w:rPr>
          <w:szCs w:val="24"/>
        </w:rPr>
        <w:t xml:space="preserve">Your new 2015 Scheme pension input amounts are </w:t>
      </w:r>
      <w:r w:rsidRPr="00230F42">
        <w:rPr>
          <w:szCs w:val="24"/>
        </w:rPr>
        <w:t>calculated using pensionable pay details provided by your employer</w:t>
      </w:r>
      <w:r>
        <w:rPr>
          <w:szCs w:val="24"/>
        </w:rPr>
        <w:t xml:space="preserve"> or host board</w:t>
      </w:r>
      <w:r w:rsidRPr="00230F42">
        <w:rPr>
          <w:szCs w:val="24"/>
        </w:rPr>
        <w:t xml:space="preserve">. </w:t>
      </w:r>
      <w:r>
        <w:rPr>
          <w:szCs w:val="24"/>
        </w:rPr>
        <w:t>Your statement shows your opening and closing values for each pension input period, for tax years 2015/16 through to 2022/23.</w:t>
      </w:r>
    </w:p>
    <w:p w14:paraId="16BC9CC6" w14:textId="4BCEAA96" w:rsidR="005874EC" w:rsidRDefault="005874EC" w:rsidP="005874EC">
      <w:pPr>
        <w:spacing w:after="240"/>
        <w:jc w:val="both"/>
        <w:rPr>
          <w:szCs w:val="24"/>
        </w:rPr>
      </w:pPr>
      <w:r>
        <w:rPr>
          <w:szCs w:val="24"/>
        </w:rPr>
        <w:t>Your opening value has been adjusted in line with inflation. You can find more information about this</w:t>
      </w:r>
      <w:r w:rsidRPr="00724841">
        <w:t xml:space="preserve"> </w:t>
      </w:r>
      <w:r w:rsidRPr="00724841">
        <w:rPr>
          <w:szCs w:val="24"/>
        </w:rPr>
        <w:t xml:space="preserve">on page </w:t>
      </w:r>
      <w:r>
        <w:rPr>
          <w:szCs w:val="24"/>
        </w:rPr>
        <w:t>11</w:t>
      </w:r>
      <w:r w:rsidRPr="00724841">
        <w:rPr>
          <w:szCs w:val="24"/>
        </w:rPr>
        <w:t xml:space="preserve"> of the </w:t>
      </w:r>
      <w:hyperlink r:id="rId35" w:history="1">
        <w:r w:rsidRPr="00EB4AEA">
          <w:rPr>
            <w:rStyle w:val="Hyperlink"/>
            <w:szCs w:val="24"/>
          </w:rPr>
          <w:t>Pensions Saving Statement Guide (V2)</w:t>
        </w:r>
      </w:hyperlink>
      <w:r>
        <w:rPr>
          <w:szCs w:val="24"/>
        </w:rPr>
        <w:t xml:space="preserve">. </w:t>
      </w:r>
    </w:p>
    <w:p w14:paraId="527309AB" w14:textId="77777777" w:rsidR="005874EC" w:rsidRDefault="005874EC">
      <w:pPr>
        <w:widowControl/>
        <w:autoSpaceDE/>
        <w:autoSpaceDN/>
        <w:spacing w:after="160" w:line="259" w:lineRule="auto"/>
        <w:rPr>
          <w:szCs w:val="24"/>
        </w:rPr>
      </w:pPr>
      <w:r>
        <w:rPr>
          <w:szCs w:val="24"/>
        </w:rPr>
        <w:br w:type="page"/>
      </w:r>
    </w:p>
    <w:p w14:paraId="26C78B32" w14:textId="0B165EB9" w:rsidR="005874EC" w:rsidRDefault="005874EC" w:rsidP="00BB5206">
      <w:pPr>
        <w:pStyle w:val="Heading3"/>
        <w:rPr>
          <w:color w:val="005EB8"/>
        </w:rPr>
      </w:pPr>
      <w:r w:rsidRPr="00BB5206">
        <w:rPr>
          <w:color w:val="005EB8"/>
        </w:rPr>
        <w:lastRenderedPageBreak/>
        <w:t>15. Summary page</w:t>
      </w:r>
    </w:p>
    <w:p w14:paraId="72743107" w14:textId="77777777" w:rsidR="00BB5206" w:rsidRPr="00BB5206" w:rsidRDefault="00BB5206" w:rsidP="00BB5206"/>
    <w:p w14:paraId="7E153886" w14:textId="0C066D6A" w:rsidR="00817EB4" w:rsidRDefault="00817EB4" w:rsidP="00817EB4">
      <w:pPr>
        <w:rPr>
          <w:b/>
          <w:bCs/>
        </w:rPr>
      </w:pPr>
      <w:r w:rsidRPr="00112380">
        <w:t xml:space="preserve">We’ve added your 1995/2008 </w:t>
      </w:r>
      <w:proofErr w:type="gramStart"/>
      <w:r w:rsidRPr="00112380">
        <w:t>Scheme</w:t>
      </w:r>
      <w:proofErr w:type="gramEnd"/>
      <w:r w:rsidRPr="00112380">
        <w:t xml:space="preserve"> and 2015 Scheme pension input amounts and scheme pays together to make it easier for you to input these into the calculator section of HMRC’s Digital Service.</w:t>
      </w:r>
    </w:p>
    <w:p w14:paraId="658579F5" w14:textId="0959C4AA" w:rsidR="00817EB4" w:rsidRPr="00817EB4" w:rsidRDefault="00817EB4" w:rsidP="00817EB4">
      <w:pPr>
        <w:rPr>
          <w:b/>
          <w:bCs/>
        </w:rPr>
      </w:pPr>
      <w:r>
        <w:rPr>
          <w:noProof/>
          <w14:ligatures w14:val="standardContextual"/>
        </w:rPr>
        <mc:AlternateContent>
          <mc:Choice Requires="wps">
            <w:drawing>
              <wp:anchor distT="0" distB="0" distL="114300" distR="114300" simplePos="0" relativeHeight="251694081" behindDoc="0" locked="0" layoutInCell="1" allowOverlap="1" wp14:anchorId="70C664D4" wp14:editId="4DD70CF3">
                <wp:simplePos x="0" y="0"/>
                <wp:positionH relativeFrom="column">
                  <wp:posOffset>5830785</wp:posOffset>
                </wp:positionH>
                <wp:positionV relativeFrom="paragraph">
                  <wp:posOffset>92133</wp:posOffset>
                </wp:positionV>
                <wp:extent cx="424815" cy="424815"/>
                <wp:effectExtent l="0" t="0" r="0" b="0"/>
                <wp:wrapNone/>
                <wp:docPr id="1935518906" name="Oval 2">
                  <a:hlinkClick xmlns:a="http://schemas.openxmlformats.org/drawingml/2006/main" r:id="rId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4815" cy="424815"/>
                        </a:xfrm>
                        <a:prstGeom prst="round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640C6C" w14:textId="77777777" w:rsidR="00817EB4" w:rsidRPr="00634A27" w:rsidRDefault="00817EB4" w:rsidP="00817EB4">
                            <w:pPr>
                              <w:jc w:val="center"/>
                              <w:rPr>
                                <w:b/>
                                <w:bCs/>
                              </w:rPr>
                            </w:pPr>
                            <w:r>
                              <w:rPr>
                                <w:b/>
                                <w:bCs/>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664D4" id="_x0000_s1041" alt="&quot;&quot;" href="#_14._Opening_and" style="position:absolute;margin-left:459.1pt;margin-top:7.25pt;width:33.45pt;height:33.45pt;z-index:251694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" o:button="t" fillcolor="#0070c0" stroked="f" strokeweight="1pt">
                <v:fill o:detectmouseclick="t"/>
                <v:stroke joinstyle="miter"/>
                <v:textbox>
                  <w:txbxContent>
                    <w:p w14:paraId="09640C6C" w14:textId="77777777" w:rsidR="00817EB4" w:rsidRPr="00634A27" w:rsidRDefault="00817EB4" w:rsidP="00817EB4">
                      <w:pPr>
                        <w:jc w:val="center"/>
                        <w:rPr>
                          <w:b/>
                          <w:bCs/>
                        </w:rPr>
                      </w:pPr>
                      <w:r>
                        <w:rPr>
                          <w:b/>
                          <w:bCs/>
                        </w:rPr>
                        <w:t>14</w:t>
                      </w:r>
                    </w:p>
                  </w:txbxContent>
                </v:textbox>
              </v:roundrect>
            </w:pict>
          </mc:Fallback>
        </mc:AlternateContent>
      </w:r>
    </w:p>
    <w:p w14:paraId="4D0CCFCD" w14:textId="53DA5EAF" w:rsidR="00817EB4" w:rsidRDefault="00817EB4" w:rsidP="00817EB4">
      <w:pPr>
        <w:spacing w:after="240"/>
        <w:jc w:val="both"/>
        <w:rPr>
          <w:szCs w:val="24"/>
        </w:rPr>
      </w:pPr>
      <w:r>
        <w:rPr>
          <w:noProof/>
          <w:szCs w:val="24"/>
          <w14:ligatures w14:val="standardContextual"/>
        </w:rPr>
        <w:drawing>
          <wp:inline distT="0" distB="0" distL="0" distR="0" wp14:anchorId="39A18366" wp14:editId="0A2523B2">
            <wp:extent cx="6120130" cy="4324350"/>
            <wp:effectExtent l="0" t="0" r="0" b="0"/>
            <wp:docPr id="118657634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76349" name="Picture 7">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4324350"/>
                    </a:xfrm>
                    <a:prstGeom prst="rect">
                      <a:avLst/>
                    </a:prstGeom>
                  </pic:spPr>
                </pic:pic>
              </a:graphicData>
            </a:graphic>
          </wp:inline>
        </w:drawing>
      </w:r>
    </w:p>
    <w:p w14:paraId="00D76DE1" w14:textId="0F26580E" w:rsidR="005874EC" w:rsidRDefault="005874EC" w:rsidP="00817EB4">
      <w:pPr>
        <w:spacing w:after="240"/>
        <w:jc w:val="both"/>
        <w:rPr>
          <w:szCs w:val="24"/>
        </w:rPr>
      </w:pPr>
      <w:r>
        <w:rPr>
          <w:szCs w:val="24"/>
        </w:rPr>
        <w:t>For each tax year the summary adds together:</w:t>
      </w:r>
    </w:p>
    <w:p w14:paraId="639F020A" w14:textId="77777777" w:rsidR="005874EC" w:rsidRDefault="005874EC" w:rsidP="00817EB4">
      <w:pPr>
        <w:pStyle w:val="ListParagraph"/>
        <w:widowControl/>
        <w:numPr>
          <w:ilvl w:val="0"/>
          <w:numId w:val="12"/>
        </w:numPr>
        <w:autoSpaceDE/>
        <w:autoSpaceDN/>
        <w:spacing w:after="240" w:line="259" w:lineRule="auto"/>
        <w:ind w:left="426" w:hanging="284"/>
        <w:jc w:val="both"/>
        <w:rPr>
          <w:szCs w:val="24"/>
        </w:rPr>
      </w:pPr>
      <w:bookmarkStart w:id="26" w:name="_Hlk179305455"/>
      <w:r>
        <w:rPr>
          <w:szCs w:val="24"/>
        </w:rPr>
        <w:t>your old pension input amounts in the 1995/2008 Scheme and your old pension input amounts in the 2015 Scheme</w:t>
      </w:r>
    </w:p>
    <w:bookmarkEnd w:id="26"/>
    <w:p w14:paraId="661E2767" w14:textId="77777777" w:rsidR="005874EC" w:rsidRPr="00A2470E" w:rsidRDefault="005874EC" w:rsidP="00817EB4">
      <w:pPr>
        <w:pStyle w:val="ListParagraph"/>
        <w:widowControl/>
        <w:numPr>
          <w:ilvl w:val="0"/>
          <w:numId w:val="12"/>
        </w:numPr>
        <w:autoSpaceDE/>
        <w:autoSpaceDN/>
        <w:spacing w:after="240" w:line="259" w:lineRule="auto"/>
        <w:ind w:left="426" w:hanging="284"/>
        <w:jc w:val="both"/>
        <w:rPr>
          <w:szCs w:val="24"/>
        </w:rPr>
      </w:pPr>
      <w:r w:rsidRPr="00A2470E">
        <w:rPr>
          <w:szCs w:val="24"/>
        </w:rPr>
        <w:t xml:space="preserve">your </w:t>
      </w:r>
      <w:r>
        <w:rPr>
          <w:szCs w:val="24"/>
        </w:rPr>
        <w:t>new</w:t>
      </w:r>
      <w:r w:rsidRPr="00A2470E">
        <w:rPr>
          <w:szCs w:val="24"/>
        </w:rPr>
        <w:t xml:space="preserve"> pension input amounts in the 1995/2008 Scheme and your </w:t>
      </w:r>
      <w:r>
        <w:rPr>
          <w:szCs w:val="24"/>
        </w:rPr>
        <w:t>new</w:t>
      </w:r>
      <w:r w:rsidRPr="00A2470E">
        <w:rPr>
          <w:szCs w:val="24"/>
        </w:rPr>
        <w:t xml:space="preserve"> pension input amounts in the 2015 Scheme</w:t>
      </w:r>
    </w:p>
    <w:p w14:paraId="2DDA83B2" w14:textId="77777777" w:rsidR="005874EC" w:rsidRPr="00A2470E" w:rsidRDefault="005874EC" w:rsidP="00817EB4">
      <w:pPr>
        <w:spacing w:after="240"/>
        <w:jc w:val="both"/>
        <w:rPr>
          <w:szCs w:val="24"/>
        </w:rPr>
      </w:pPr>
      <w:r>
        <w:rPr>
          <w:szCs w:val="24"/>
        </w:rPr>
        <w:t xml:space="preserve">and shows you any annual allowance charges paid by scheme pays. </w:t>
      </w:r>
    </w:p>
    <w:p w14:paraId="32FAFF02" w14:textId="77777777" w:rsidR="005874EC" w:rsidRPr="00B44885" w:rsidRDefault="005874EC" w:rsidP="00BB5206">
      <w:pPr>
        <w:pStyle w:val="Heading4"/>
        <w:rPr>
          <w:color w:val="auto"/>
        </w:rPr>
      </w:pPr>
      <w:r w:rsidRPr="00B44885">
        <w:rPr>
          <w:color w:val="auto"/>
        </w:rPr>
        <w:t>The triage section of the HMRC tool</w:t>
      </w:r>
    </w:p>
    <w:p w14:paraId="01A99715" w14:textId="77777777" w:rsidR="00BB5206" w:rsidRPr="00BB5206" w:rsidRDefault="00BB5206" w:rsidP="00BB5206"/>
    <w:p w14:paraId="6215C42B" w14:textId="77777777" w:rsidR="005874EC" w:rsidRDefault="005874EC" w:rsidP="00817EB4">
      <w:pPr>
        <w:spacing w:after="240"/>
        <w:jc w:val="both"/>
        <w:rPr>
          <w:szCs w:val="24"/>
        </w:rPr>
      </w:pPr>
      <w:r>
        <w:rPr>
          <w:szCs w:val="24"/>
        </w:rPr>
        <w:t>If you did not have an annual allowance charge for any of the remedy tax years, the summary page will help you with the question:</w:t>
      </w:r>
    </w:p>
    <w:p w14:paraId="78139AA8" w14:textId="77777777" w:rsidR="005874EC" w:rsidRDefault="005874EC" w:rsidP="00817EB4">
      <w:pPr>
        <w:spacing w:after="240"/>
        <w:ind w:left="426"/>
        <w:jc w:val="both"/>
        <w:rPr>
          <w:szCs w:val="24"/>
        </w:rPr>
      </w:pPr>
      <w:r>
        <w:rPr>
          <w:szCs w:val="24"/>
        </w:rPr>
        <w:t>‘</w:t>
      </w:r>
      <w:r w:rsidRPr="00882910">
        <w:rPr>
          <w:b/>
          <w:bCs/>
          <w:szCs w:val="24"/>
        </w:rPr>
        <w:t>Have any of your pension input amounts for any tax years from 5 April 2015 to 5 April 2021 increased as a result of the Public Service Pensions remedy?</w:t>
      </w:r>
      <w:r>
        <w:rPr>
          <w:szCs w:val="24"/>
        </w:rPr>
        <w:t>’</w:t>
      </w:r>
    </w:p>
    <w:p w14:paraId="23211499" w14:textId="77777777" w:rsidR="005874EC" w:rsidRDefault="005874EC" w:rsidP="00817EB4">
      <w:pPr>
        <w:spacing w:after="240"/>
        <w:jc w:val="both"/>
        <w:rPr>
          <w:szCs w:val="24"/>
        </w:rPr>
      </w:pPr>
      <w:r>
        <w:rPr>
          <w:szCs w:val="24"/>
        </w:rPr>
        <w:t xml:space="preserve">For each tax year your statement will show you your total NHS Pension Scheme, old pension input amount, and the new pension input amount. So, you can easily see if any of your pension input amounts in these tax years are increased. </w:t>
      </w:r>
    </w:p>
    <w:p w14:paraId="471FE4E8" w14:textId="77777777" w:rsidR="005874EC" w:rsidRDefault="005874EC" w:rsidP="00BB5206">
      <w:pPr>
        <w:pStyle w:val="Heading4"/>
        <w:rPr>
          <w:color w:val="auto"/>
        </w:rPr>
      </w:pPr>
      <w:r w:rsidRPr="00B44885">
        <w:rPr>
          <w:color w:val="auto"/>
        </w:rPr>
        <w:lastRenderedPageBreak/>
        <w:t>The calculation section of the HMRC tool</w:t>
      </w:r>
    </w:p>
    <w:p w14:paraId="7891CE84" w14:textId="77777777" w:rsidR="00B44885" w:rsidRPr="00B44885" w:rsidRDefault="00B44885" w:rsidP="00B44885"/>
    <w:p w14:paraId="2D9D8262" w14:textId="77777777" w:rsidR="005874EC" w:rsidRDefault="005874EC" w:rsidP="00817EB4">
      <w:pPr>
        <w:spacing w:after="240"/>
        <w:jc w:val="both"/>
        <w:rPr>
          <w:szCs w:val="24"/>
        </w:rPr>
      </w:pPr>
      <w:r>
        <w:rPr>
          <w:szCs w:val="24"/>
        </w:rPr>
        <w:t xml:space="preserve">If you do need to use the calculator section of the tool, you will need to enter the total NHS Pension Scheme new pension input amounts. The summary shows you all of these for all the remedy tax years.  </w:t>
      </w:r>
    </w:p>
    <w:p w14:paraId="0E9FA4E0" w14:textId="77777777" w:rsidR="005874EC" w:rsidRDefault="005874EC" w:rsidP="00817EB4">
      <w:pPr>
        <w:spacing w:after="240"/>
        <w:jc w:val="both"/>
        <w:rPr>
          <w:szCs w:val="24"/>
        </w:rPr>
      </w:pPr>
      <w:r>
        <w:rPr>
          <w:szCs w:val="24"/>
        </w:rPr>
        <w:t>You will also need to enter your annual allowance charges for the remedy tax years.</w:t>
      </w:r>
    </w:p>
    <w:p w14:paraId="7B6F50DD" w14:textId="77777777" w:rsidR="00817EB4" w:rsidRDefault="00817EB4" w:rsidP="00817EB4">
      <w:pPr>
        <w:spacing w:after="240"/>
        <w:jc w:val="both"/>
        <w:rPr>
          <w:szCs w:val="24"/>
        </w:rPr>
        <w:sectPr w:rsidR="00817EB4" w:rsidSect="002E2A78">
          <w:pgSz w:w="11906" w:h="16838"/>
          <w:pgMar w:top="1134" w:right="1134" w:bottom="1134" w:left="1134" w:header="709" w:footer="709" w:gutter="0"/>
          <w:cols w:space="708"/>
          <w:docGrid w:linePitch="360"/>
        </w:sectPr>
      </w:pPr>
    </w:p>
    <w:p w14:paraId="336DF3AF" w14:textId="13CC0A9F" w:rsidR="00817EB4" w:rsidRDefault="00817EB4" w:rsidP="00B57E1C">
      <w:pPr>
        <w:pStyle w:val="Heading2"/>
        <w:spacing w:after="240"/>
      </w:pPr>
      <w:bookmarkStart w:id="27" w:name="_Hlk179322410"/>
      <w:bookmarkStart w:id="28" w:name="_Toc183162305"/>
      <w:r w:rsidRPr="00104B6D">
        <w:lastRenderedPageBreak/>
        <w:t>What to do once you have your remediable pension savings statement</w:t>
      </w:r>
      <w:bookmarkEnd w:id="27"/>
      <w:bookmarkEnd w:id="28"/>
    </w:p>
    <w:p w14:paraId="1C2A3F97" w14:textId="6D2D82F7" w:rsidR="00817EB4" w:rsidRDefault="00BB5206" w:rsidP="00BB5206">
      <w:pPr>
        <w:pStyle w:val="Heading3"/>
        <w:rPr>
          <w:color w:val="005EB8"/>
        </w:rPr>
      </w:pPr>
      <w:r w:rsidRPr="00BB5206">
        <w:rPr>
          <w:color w:val="005EB8"/>
        </w:rPr>
        <w:t xml:space="preserve">1. </w:t>
      </w:r>
      <w:r w:rsidR="00817EB4" w:rsidRPr="00BB5206">
        <w:rPr>
          <w:color w:val="005EB8"/>
        </w:rPr>
        <w:t>Visit the HMRC 'Calculate your public service pension adjustment' tool</w:t>
      </w:r>
    </w:p>
    <w:p w14:paraId="0B1E83FF" w14:textId="77777777" w:rsidR="00BB5206" w:rsidRPr="00BB5206" w:rsidRDefault="00BB5206" w:rsidP="00BB5206"/>
    <w:p w14:paraId="1BD6547B" w14:textId="77777777" w:rsidR="00817EB4" w:rsidRPr="00B44885" w:rsidRDefault="00817EB4" w:rsidP="00BB5206">
      <w:pPr>
        <w:pStyle w:val="Heading4"/>
        <w:rPr>
          <w:color w:val="auto"/>
        </w:rPr>
      </w:pPr>
      <w:r w:rsidRPr="00B44885">
        <w:rPr>
          <w:color w:val="auto"/>
        </w:rPr>
        <w:t xml:space="preserve">Your sign in </w:t>
      </w:r>
      <w:bookmarkStart w:id="29" w:name="_Hlk182163511"/>
      <w:r w:rsidRPr="00B44885">
        <w:rPr>
          <w:color w:val="auto"/>
        </w:rPr>
        <w:t>options</w:t>
      </w:r>
    </w:p>
    <w:p w14:paraId="15DA5596" w14:textId="77777777" w:rsidR="00BB5206" w:rsidRPr="00BB5206" w:rsidRDefault="00BB5206" w:rsidP="00BB5206"/>
    <w:p w14:paraId="0873B73F" w14:textId="77777777" w:rsidR="00817EB4" w:rsidRPr="00A6737B" w:rsidRDefault="00817EB4" w:rsidP="00817EB4">
      <w:pPr>
        <w:spacing w:after="240"/>
        <w:jc w:val="both"/>
        <w:rPr>
          <w:szCs w:val="24"/>
        </w:rPr>
      </w:pPr>
      <w:r w:rsidRPr="00A6737B">
        <w:rPr>
          <w:szCs w:val="24"/>
        </w:rPr>
        <w:t xml:space="preserve">You can use your </w:t>
      </w:r>
      <w:r w:rsidRPr="00C65D9E">
        <w:rPr>
          <w:b/>
          <w:bCs/>
          <w:szCs w:val="24"/>
        </w:rPr>
        <w:t>government gateway user ID and password</w:t>
      </w:r>
      <w:r w:rsidRPr="00A6737B">
        <w:rPr>
          <w:szCs w:val="24"/>
        </w:rPr>
        <w:t xml:space="preserve"> </w:t>
      </w:r>
      <w:bookmarkEnd w:id="29"/>
      <w:r w:rsidRPr="00A6737B">
        <w:rPr>
          <w:szCs w:val="24"/>
        </w:rPr>
        <w:t xml:space="preserve">to sign in before you use the tool. If your pension tax position has been affected and you need to use the tool in full, you will be asked for a lot of </w:t>
      </w:r>
      <w:proofErr w:type="gramStart"/>
      <w:r w:rsidRPr="00A6737B">
        <w:rPr>
          <w:szCs w:val="24"/>
        </w:rPr>
        <w:t>information</w:t>
      </w:r>
      <w:proofErr w:type="gramEnd"/>
      <w:r w:rsidRPr="00A6737B">
        <w:rPr>
          <w:szCs w:val="24"/>
        </w:rPr>
        <w:t xml:space="preserve"> and it will take time to complete. Signing in means you can save your information and return to it later, and you will only have to enter your information </w:t>
      </w:r>
      <w:r w:rsidRPr="00C65D9E">
        <w:rPr>
          <w:b/>
          <w:bCs/>
          <w:szCs w:val="24"/>
        </w:rPr>
        <w:t>once</w:t>
      </w:r>
      <w:r w:rsidRPr="00A6737B">
        <w:rPr>
          <w:szCs w:val="24"/>
        </w:rPr>
        <w:t>.</w:t>
      </w:r>
    </w:p>
    <w:p w14:paraId="5A49A714" w14:textId="77777777" w:rsidR="00817EB4" w:rsidRPr="00A6737B" w:rsidRDefault="00817EB4" w:rsidP="00817EB4">
      <w:pPr>
        <w:spacing w:after="240"/>
        <w:jc w:val="both"/>
        <w:rPr>
          <w:szCs w:val="24"/>
        </w:rPr>
      </w:pPr>
      <w:r w:rsidRPr="00A6737B">
        <w:rPr>
          <w:szCs w:val="24"/>
        </w:rPr>
        <w:t>If you do not have one, you can create a government gateway user ID by visiting HMRC’s website.</w:t>
      </w:r>
    </w:p>
    <w:p w14:paraId="569B9723" w14:textId="77777777" w:rsidR="00817EB4" w:rsidRDefault="00817EB4" w:rsidP="00817EB4">
      <w:pPr>
        <w:spacing w:after="240"/>
        <w:jc w:val="both"/>
        <w:rPr>
          <w:szCs w:val="24"/>
        </w:rPr>
      </w:pPr>
      <w:r w:rsidRPr="00A6737B">
        <w:rPr>
          <w:szCs w:val="24"/>
        </w:rPr>
        <w:t>If you do not sign in, you can still use the tool, but you will not be able to save your information or use the submission section of the tool. If you need to use the calculator section of the tool, beyond the first triage section, and if you need to make a claim to HMRC, you will have to sign into the tool later and re-enter all your information again.</w:t>
      </w:r>
    </w:p>
    <w:p w14:paraId="2A01F0A2" w14:textId="5725C7B7" w:rsidR="00817EB4" w:rsidRDefault="00BB5206" w:rsidP="00BB5206">
      <w:pPr>
        <w:pStyle w:val="Heading3"/>
        <w:rPr>
          <w:color w:val="005EB8"/>
        </w:rPr>
      </w:pPr>
      <w:bookmarkStart w:id="30" w:name="_Hlk179319184"/>
      <w:r w:rsidRPr="00BB5206">
        <w:rPr>
          <w:color w:val="005EB8"/>
        </w:rPr>
        <w:t xml:space="preserve">2. </w:t>
      </w:r>
      <w:r w:rsidR="00817EB4" w:rsidRPr="00BB5206">
        <w:rPr>
          <w:color w:val="005EB8"/>
        </w:rPr>
        <w:t>Complete the first section of the tool – the triage section</w:t>
      </w:r>
    </w:p>
    <w:p w14:paraId="09D64677" w14:textId="77777777" w:rsidR="00BB5206" w:rsidRPr="00BB5206" w:rsidRDefault="00BB5206" w:rsidP="00BB5206"/>
    <w:bookmarkEnd w:id="30"/>
    <w:p w14:paraId="2779454E" w14:textId="77777777" w:rsidR="00817EB4" w:rsidRDefault="00817EB4" w:rsidP="00817EB4">
      <w:pPr>
        <w:spacing w:after="240"/>
        <w:jc w:val="both"/>
        <w:rPr>
          <w:szCs w:val="24"/>
        </w:rPr>
      </w:pPr>
      <w:r w:rsidRPr="003C2F3E">
        <w:rPr>
          <w:szCs w:val="24"/>
        </w:rPr>
        <w:t>Complete the first section</w:t>
      </w:r>
      <w:r>
        <w:rPr>
          <w:szCs w:val="24"/>
        </w:rPr>
        <w:t>, this is the triage section of the tool</w:t>
      </w:r>
      <w:r w:rsidRPr="003C2F3E">
        <w:rPr>
          <w:szCs w:val="24"/>
        </w:rPr>
        <w:t xml:space="preserve">. </w:t>
      </w:r>
      <w:r>
        <w:rPr>
          <w:szCs w:val="24"/>
        </w:rPr>
        <w:t xml:space="preserve">HMRC </w:t>
      </w:r>
      <w:r w:rsidRPr="005542C2">
        <w:rPr>
          <w:szCs w:val="24"/>
        </w:rPr>
        <w:t xml:space="preserve">have introduced </w:t>
      </w:r>
      <w:r>
        <w:rPr>
          <w:szCs w:val="24"/>
        </w:rPr>
        <w:t>the triage section</w:t>
      </w:r>
      <w:r w:rsidRPr="005542C2">
        <w:rPr>
          <w:szCs w:val="24"/>
        </w:rPr>
        <w:t xml:space="preserve"> to help </w:t>
      </w:r>
      <w:r>
        <w:rPr>
          <w:szCs w:val="24"/>
        </w:rPr>
        <w:t>you</w:t>
      </w:r>
      <w:r w:rsidRPr="005542C2">
        <w:rPr>
          <w:szCs w:val="24"/>
        </w:rPr>
        <w:t xml:space="preserve"> decide whether </w:t>
      </w:r>
      <w:r>
        <w:rPr>
          <w:szCs w:val="24"/>
        </w:rPr>
        <w:t>you</w:t>
      </w:r>
      <w:r w:rsidRPr="005542C2">
        <w:rPr>
          <w:szCs w:val="24"/>
        </w:rPr>
        <w:t xml:space="preserve"> need to use the calculator and submission </w:t>
      </w:r>
      <w:r>
        <w:rPr>
          <w:szCs w:val="24"/>
        </w:rPr>
        <w:t>sections of the tool</w:t>
      </w:r>
      <w:r w:rsidRPr="005542C2">
        <w:rPr>
          <w:szCs w:val="24"/>
        </w:rPr>
        <w:t>.</w:t>
      </w:r>
      <w:r>
        <w:rPr>
          <w:szCs w:val="24"/>
        </w:rPr>
        <w:t xml:space="preserve"> In this section there </w:t>
      </w:r>
      <w:r w:rsidRPr="003C2F3E">
        <w:rPr>
          <w:szCs w:val="24"/>
        </w:rPr>
        <w:t>is a maximum of 10 questions asking for ‘</w:t>
      </w:r>
      <w:r w:rsidRPr="00492F6A">
        <w:rPr>
          <w:b/>
          <w:bCs/>
          <w:szCs w:val="24"/>
        </w:rPr>
        <w:t>yes</w:t>
      </w:r>
      <w:r w:rsidRPr="003C2F3E">
        <w:rPr>
          <w:szCs w:val="24"/>
        </w:rPr>
        <w:t>’, ‘</w:t>
      </w:r>
      <w:r w:rsidRPr="00492F6A">
        <w:rPr>
          <w:b/>
          <w:bCs/>
          <w:szCs w:val="24"/>
        </w:rPr>
        <w:t>no</w:t>
      </w:r>
      <w:r w:rsidRPr="003C2F3E">
        <w:rPr>
          <w:szCs w:val="24"/>
        </w:rPr>
        <w:t>’, or ‘</w:t>
      </w:r>
      <w:r w:rsidRPr="00492F6A">
        <w:rPr>
          <w:b/>
          <w:bCs/>
          <w:szCs w:val="24"/>
        </w:rPr>
        <w:t>don’t know</w:t>
      </w:r>
      <w:r w:rsidRPr="003C2F3E">
        <w:rPr>
          <w:szCs w:val="24"/>
        </w:rPr>
        <w:t xml:space="preserve">’ answers. </w:t>
      </w:r>
    </w:p>
    <w:p w14:paraId="72647BA1" w14:textId="77777777" w:rsidR="00817EB4" w:rsidRDefault="00817EB4" w:rsidP="00817EB4">
      <w:pPr>
        <w:spacing w:after="240"/>
        <w:jc w:val="both"/>
        <w:rPr>
          <w:szCs w:val="24"/>
        </w:rPr>
      </w:pPr>
      <w:r w:rsidRPr="003C2F3E">
        <w:rPr>
          <w:szCs w:val="24"/>
        </w:rPr>
        <w:t>Most members will be able to answer these questions themselves, without needing professional support from an accountant or Independent Financial Adviser (IFA). If your tax position is not affected, the tool will tell you</w:t>
      </w:r>
      <w:r>
        <w:rPr>
          <w:szCs w:val="24"/>
        </w:rPr>
        <w:t xml:space="preserve"> that you do not need to use the tool </w:t>
      </w:r>
      <w:r w:rsidRPr="003C2F3E">
        <w:rPr>
          <w:szCs w:val="24"/>
        </w:rPr>
        <w:t>and there is nothing more you need to do.</w:t>
      </w:r>
    </w:p>
    <w:p w14:paraId="13E7B578" w14:textId="1294F68B" w:rsidR="00817EB4" w:rsidRPr="00BB5206" w:rsidRDefault="00BB5206" w:rsidP="00BB5206">
      <w:pPr>
        <w:pStyle w:val="Heading3"/>
        <w:rPr>
          <w:color w:val="005EB8"/>
        </w:rPr>
      </w:pPr>
      <w:bookmarkStart w:id="31" w:name="_Hlk179319898"/>
      <w:r w:rsidRPr="00BB5206">
        <w:rPr>
          <w:color w:val="005EB8"/>
        </w:rPr>
        <w:t xml:space="preserve">3. </w:t>
      </w:r>
      <w:r w:rsidR="00817EB4" w:rsidRPr="00BB5206">
        <w:rPr>
          <w:color w:val="005EB8"/>
        </w:rPr>
        <w:t>Complete the second section – the calculator section</w:t>
      </w:r>
    </w:p>
    <w:bookmarkEnd w:id="31"/>
    <w:p w14:paraId="3B297850" w14:textId="77777777" w:rsidR="00817EB4" w:rsidRDefault="00817EB4" w:rsidP="00817EB4">
      <w:pPr>
        <w:spacing w:after="240"/>
        <w:jc w:val="both"/>
        <w:rPr>
          <w:szCs w:val="24"/>
        </w:rPr>
      </w:pPr>
      <w:r w:rsidRPr="00E3590C">
        <w:rPr>
          <w:szCs w:val="24"/>
        </w:rPr>
        <w:t xml:space="preserve">Once you have reached the 'Check your answers' page, press 'Continue' – the next screen will confirm </w:t>
      </w:r>
      <w:r w:rsidRPr="008651CA">
        <w:rPr>
          <w:szCs w:val="24"/>
        </w:rPr>
        <w:t xml:space="preserve">whether you must go on to use the tool in full to submit your updated information. </w:t>
      </w:r>
      <w:r>
        <w:rPr>
          <w:szCs w:val="24"/>
        </w:rPr>
        <w:t>The tool will then tell you that you need to use the calculator section:</w:t>
      </w:r>
    </w:p>
    <w:p w14:paraId="40F965FC" w14:textId="77777777" w:rsidR="00817EB4" w:rsidRDefault="00817EB4" w:rsidP="00817EB4">
      <w:pPr>
        <w:spacing w:after="240"/>
        <w:jc w:val="both"/>
        <w:rPr>
          <w:szCs w:val="24"/>
        </w:rPr>
      </w:pPr>
      <w:r>
        <w:rPr>
          <w:szCs w:val="24"/>
        </w:rPr>
        <w:t xml:space="preserve">       ‘</w:t>
      </w:r>
      <w:r w:rsidRPr="008F03C6">
        <w:rPr>
          <w:b/>
          <w:bCs/>
          <w:szCs w:val="24"/>
        </w:rPr>
        <w:t>You are eligible to use the Public Service Pensions adjustment service’</w:t>
      </w:r>
    </w:p>
    <w:p w14:paraId="3ACA54FB" w14:textId="77777777" w:rsidR="00817EB4" w:rsidRDefault="00817EB4" w:rsidP="00817EB4">
      <w:pPr>
        <w:spacing w:after="240"/>
        <w:jc w:val="both"/>
        <w:rPr>
          <w:szCs w:val="24"/>
        </w:rPr>
      </w:pPr>
      <w:r>
        <w:rPr>
          <w:szCs w:val="24"/>
        </w:rPr>
        <w:t>If you see this message, y</w:t>
      </w:r>
      <w:r w:rsidRPr="00E03614">
        <w:rPr>
          <w:szCs w:val="24"/>
        </w:rPr>
        <w:t xml:space="preserve">ou </w:t>
      </w:r>
      <w:r>
        <w:rPr>
          <w:szCs w:val="24"/>
        </w:rPr>
        <w:t>need to enter your new total NHS Pension Scheme pension input amounts, any annual allowance charges you have had and other requested in</w:t>
      </w:r>
      <w:r w:rsidRPr="00E03614">
        <w:rPr>
          <w:szCs w:val="24"/>
        </w:rPr>
        <w:t>formation</w:t>
      </w:r>
      <w:r>
        <w:rPr>
          <w:szCs w:val="24"/>
        </w:rPr>
        <w:t xml:space="preserve"> into the tool</w:t>
      </w:r>
      <w:r w:rsidRPr="00E03614">
        <w:rPr>
          <w:szCs w:val="24"/>
        </w:rPr>
        <w:t xml:space="preserve">. You </w:t>
      </w:r>
      <w:r>
        <w:rPr>
          <w:szCs w:val="24"/>
        </w:rPr>
        <w:t xml:space="preserve">can </w:t>
      </w:r>
      <w:r w:rsidRPr="00E03614">
        <w:rPr>
          <w:szCs w:val="24"/>
        </w:rPr>
        <w:t>either</w:t>
      </w:r>
      <w:r>
        <w:rPr>
          <w:szCs w:val="24"/>
        </w:rPr>
        <w:t>:</w:t>
      </w:r>
    </w:p>
    <w:p w14:paraId="7F2AF241" w14:textId="77777777" w:rsidR="00817EB4" w:rsidRDefault="00817EB4" w:rsidP="00817EB4">
      <w:pPr>
        <w:pStyle w:val="ListParagraph"/>
        <w:widowControl/>
        <w:numPr>
          <w:ilvl w:val="0"/>
          <w:numId w:val="14"/>
        </w:numPr>
        <w:autoSpaceDE/>
        <w:autoSpaceDN/>
        <w:spacing w:after="240" w:line="259" w:lineRule="auto"/>
        <w:ind w:left="426" w:hanging="284"/>
        <w:jc w:val="both"/>
        <w:rPr>
          <w:szCs w:val="24"/>
        </w:rPr>
      </w:pPr>
      <w:r w:rsidRPr="00EE4BF7">
        <w:rPr>
          <w:szCs w:val="24"/>
        </w:rPr>
        <w:t>continu</w:t>
      </w:r>
      <w:r>
        <w:rPr>
          <w:szCs w:val="24"/>
        </w:rPr>
        <w:t>e</w:t>
      </w:r>
      <w:r w:rsidRPr="00EE4BF7">
        <w:rPr>
          <w:szCs w:val="24"/>
        </w:rPr>
        <w:t xml:space="preserve"> in the tool if you are signed in</w:t>
      </w:r>
      <w:r>
        <w:rPr>
          <w:szCs w:val="24"/>
        </w:rPr>
        <w:t xml:space="preserve"> – if you need to you can then go through to the submission section </w:t>
      </w:r>
    </w:p>
    <w:p w14:paraId="2D9C95FC" w14:textId="77777777" w:rsidR="00817EB4" w:rsidRDefault="00817EB4" w:rsidP="00817EB4">
      <w:pPr>
        <w:pStyle w:val="ListParagraph"/>
        <w:widowControl/>
        <w:numPr>
          <w:ilvl w:val="0"/>
          <w:numId w:val="14"/>
        </w:numPr>
        <w:autoSpaceDE/>
        <w:autoSpaceDN/>
        <w:spacing w:after="240" w:line="259" w:lineRule="auto"/>
        <w:ind w:left="426" w:hanging="284"/>
        <w:jc w:val="both"/>
        <w:rPr>
          <w:szCs w:val="24"/>
        </w:rPr>
      </w:pPr>
      <w:r>
        <w:rPr>
          <w:szCs w:val="24"/>
        </w:rPr>
        <w:t>sign in and continue – you will need to re-enter your answers to the triage section</w:t>
      </w:r>
    </w:p>
    <w:p w14:paraId="6B32AD73" w14:textId="77777777" w:rsidR="00817EB4" w:rsidRDefault="00817EB4" w:rsidP="00817EB4">
      <w:pPr>
        <w:pStyle w:val="ListParagraph"/>
        <w:widowControl/>
        <w:numPr>
          <w:ilvl w:val="0"/>
          <w:numId w:val="14"/>
        </w:numPr>
        <w:autoSpaceDE/>
        <w:autoSpaceDN/>
        <w:spacing w:after="240" w:line="259" w:lineRule="auto"/>
        <w:ind w:left="426" w:hanging="284"/>
        <w:jc w:val="both"/>
        <w:rPr>
          <w:szCs w:val="24"/>
        </w:rPr>
      </w:pPr>
      <w:r>
        <w:rPr>
          <w:szCs w:val="24"/>
        </w:rPr>
        <w:t>continue without signing in – you will not be able to go forward to the submission section if you need to unless you sign in</w:t>
      </w:r>
    </w:p>
    <w:p w14:paraId="12350ADE" w14:textId="20C9CBF7" w:rsidR="00817EB4" w:rsidRPr="00EE4BF7" w:rsidRDefault="00817EB4" w:rsidP="00817EB4">
      <w:pPr>
        <w:pStyle w:val="ListParagraph"/>
        <w:widowControl/>
        <w:numPr>
          <w:ilvl w:val="0"/>
          <w:numId w:val="14"/>
        </w:numPr>
        <w:autoSpaceDE/>
        <w:autoSpaceDN/>
        <w:spacing w:after="240" w:line="259" w:lineRule="auto"/>
        <w:ind w:left="426" w:hanging="284"/>
        <w:jc w:val="both"/>
        <w:rPr>
          <w:szCs w:val="24"/>
        </w:rPr>
      </w:pPr>
      <w:r w:rsidRPr="00EE4BF7">
        <w:rPr>
          <w:szCs w:val="24"/>
        </w:rPr>
        <w:t>ask an accountant or IFA to help you</w:t>
      </w:r>
      <w:r>
        <w:rPr>
          <w:szCs w:val="24"/>
        </w:rPr>
        <w:t xml:space="preserve"> – more information about this </w:t>
      </w:r>
      <w:r w:rsidRPr="00357C8C">
        <w:rPr>
          <w:szCs w:val="24"/>
        </w:rPr>
        <w:t xml:space="preserve">on page </w:t>
      </w:r>
      <w:r w:rsidR="00357C8C">
        <w:rPr>
          <w:szCs w:val="24"/>
        </w:rPr>
        <w:t>20</w:t>
      </w:r>
    </w:p>
    <w:p w14:paraId="17EEA451" w14:textId="77777777" w:rsidR="00817EB4" w:rsidRPr="00B44885" w:rsidRDefault="00817EB4" w:rsidP="00BB5206">
      <w:pPr>
        <w:pStyle w:val="Heading4"/>
        <w:rPr>
          <w:color w:val="auto"/>
        </w:rPr>
      </w:pPr>
      <w:r w:rsidRPr="00B44885">
        <w:rPr>
          <w:color w:val="auto"/>
        </w:rPr>
        <w:t>What other information will you need?</w:t>
      </w:r>
    </w:p>
    <w:p w14:paraId="4434FD3D" w14:textId="77777777" w:rsidR="00BB5206" w:rsidRPr="00BB5206" w:rsidRDefault="00BB5206" w:rsidP="00BB5206"/>
    <w:p w14:paraId="39227DB6" w14:textId="77777777" w:rsidR="00817EB4" w:rsidRPr="00E03614" w:rsidRDefault="00817EB4" w:rsidP="00817EB4">
      <w:pPr>
        <w:spacing w:after="240"/>
        <w:jc w:val="both"/>
        <w:rPr>
          <w:szCs w:val="24"/>
        </w:rPr>
      </w:pPr>
      <w:r w:rsidRPr="00E03614">
        <w:rPr>
          <w:szCs w:val="24"/>
        </w:rPr>
        <w:lastRenderedPageBreak/>
        <w:t xml:space="preserve">Make sure you have all the documents you need to hand. As well as your </w:t>
      </w:r>
      <w:r>
        <w:rPr>
          <w:szCs w:val="24"/>
        </w:rPr>
        <w:t>remediable pension savings statement</w:t>
      </w:r>
      <w:r w:rsidRPr="00E03614">
        <w:rPr>
          <w:szCs w:val="24"/>
        </w:rPr>
        <w:t>, you</w:t>
      </w:r>
      <w:r>
        <w:rPr>
          <w:szCs w:val="24"/>
        </w:rPr>
        <w:t xml:space="preserve"> will</w:t>
      </w:r>
      <w:r w:rsidRPr="00E03614">
        <w:rPr>
          <w:szCs w:val="24"/>
        </w:rPr>
        <w:t xml:space="preserve"> need:</w:t>
      </w:r>
    </w:p>
    <w:p w14:paraId="7B3D7120" w14:textId="77777777" w:rsidR="00817EB4" w:rsidRPr="009E4B4C" w:rsidRDefault="00817EB4" w:rsidP="00817EB4">
      <w:pPr>
        <w:pStyle w:val="ListParagraph"/>
        <w:widowControl/>
        <w:numPr>
          <w:ilvl w:val="0"/>
          <w:numId w:val="15"/>
        </w:numPr>
        <w:autoSpaceDE/>
        <w:autoSpaceDN/>
        <w:spacing w:after="240" w:line="259" w:lineRule="auto"/>
        <w:ind w:left="426" w:hanging="284"/>
        <w:rPr>
          <w:szCs w:val="24"/>
        </w:rPr>
      </w:pPr>
      <w:r w:rsidRPr="009E4B4C">
        <w:rPr>
          <w:szCs w:val="24"/>
        </w:rPr>
        <w:t>a copy of your SA302 tax calculation for each tax year – to request these, visit HMRC’s SA302 support page or email</w:t>
      </w:r>
      <w:r>
        <w:rPr>
          <w:szCs w:val="24"/>
        </w:rPr>
        <w:t xml:space="preserve">: </w:t>
      </w:r>
      <w:r w:rsidRPr="009E4B4C">
        <w:rPr>
          <w:szCs w:val="24"/>
        </w:rPr>
        <w:t xml:space="preserve"> </w:t>
      </w:r>
      <w:hyperlink r:id="rId37" w:history="1">
        <w:r w:rsidRPr="006870BA">
          <w:rPr>
            <w:rStyle w:val="Hyperlink"/>
            <w:szCs w:val="24"/>
          </w:rPr>
          <w:t>publicservicepensionsremedy@hmrc.gov.uk</w:t>
        </w:r>
      </w:hyperlink>
      <w:r>
        <w:rPr>
          <w:szCs w:val="24"/>
        </w:rPr>
        <w:t xml:space="preserve"> – make sure you put ‘SA302 request’ in the subject line of your email</w:t>
      </w:r>
    </w:p>
    <w:p w14:paraId="7F29D9CC" w14:textId="77777777" w:rsidR="00817EB4" w:rsidRDefault="00817EB4" w:rsidP="00817EB4">
      <w:pPr>
        <w:pStyle w:val="ListParagraph"/>
        <w:widowControl/>
        <w:numPr>
          <w:ilvl w:val="0"/>
          <w:numId w:val="15"/>
        </w:numPr>
        <w:autoSpaceDE/>
        <w:autoSpaceDN/>
        <w:spacing w:after="240" w:line="259" w:lineRule="auto"/>
        <w:ind w:left="426" w:hanging="284"/>
        <w:jc w:val="both"/>
        <w:rPr>
          <w:szCs w:val="24"/>
        </w:rPr>
      </w:pPr>
      <w:r w:rsidRPr="009E4B4C">
        <w:rPr>
          <w:szCs w:val="24"/>
        </w:rPr>
        <w:t xml:space="preserve">a pensions savings statement for each </w:t>
      </w:r>
      <w:r>
        <w:rPr>
          <w:szCs w:val="24"/>
        </w:rPr>
        <w:t xml:space="preserve">remedy and carry forward </w:t>
      </w:r>
      <w:r w:rsidRPr="009E4B4C">
        <w:rPr>
          <w:szCs w:val="24"/>
        </w:rPr>
        <w:t xml:space="preserve">tax year from any other pensions you have outside of your NHS </w:t>
      </w:r>
      <w:r>
        <w:rPr>
          <w:szCs w:val="24"/>
        </w:rPr>
        <w:t>p</w:t>
      </w:r>
      <w:r w:rsidRPr="009E4B4C">
        <w:rPr>
          <w:szCs w:val="24"/>
        </w:rPr>
        <w:t>ension – you</w:t>
      </w:r>
      <w:r>
        <w:rPr>
          <w:szCs w:val="24"/>
        </w:rPr>
        <w:t xml:space="preserve"> will</w:t>
      </w:r>
      <w:r w:rsidRPr="009E4B4C">
        <w:rPr>
          <w:szCs w:val="24"/>
        </w:rPr>
        <w:t xml:space="preserve"> need to contact your other pension </w:t>
      </w:r>
      <w:r>
        <w:rPr>
          <w:szCs w:val="24"/>
        </w:rPr>
        <w:t xml:space="preserve">scheme for a copy of these </w:t>
      </w:r>
      <w:r w:rsidRPr="009E4B4C">
        <w:rPr>
          <w:szCs w:val="24"/>
        </w:rPr>
        <w:t>if you do not have the</w:t>
      </w:r>
      <w:r>
        <w:rPr>
          <w:szCs w:val="24"/>
        </w:rPr>
        <w:t>m</w:t>
      </w:r>
    </w:p>
    <w:p w14:paraId="03956D03" w14:textId="77777777" w:rsidR="00817EB4" w:rsidRPr="001E4F0B" w:rsidRDefault="00817EB4" w:rsidP="00817EB4">
      <w:pPr>
        <w:spacing w:after="240"/>
        <w:jc w:val="both"/>
        <w:rPr>
          <w:szCs w:val="24"/>
        </w:rPr>
      </w:pPr>
      <w:r w:rsidRPr="00B23CA4">
        <w:rPr>
          <w:szCs w:val="24"/>
        </w:rPr>
        <w:t xml:space="preserve">Before you start, you can find information </w:t>
      </w:r>
      <w:r>
        <w:rPr>
          <w:szCs w:val="24"/>
        </w:rPr>
        <w:t xml:space="preserve">from HMRC </w:t>
      </w:r>
      <w:r w:rsidRPr="00B23CA4">
        <w:rPr>
          <w:szCs w:val="24"/>
        </w:rPr>
        <w:t xml:space="preserve">on what you will need and </w:t>
      </w:r>
      <w:hyperlink r:id="rId38" w:history="1">
        <w:r w:rsidRPr="00EB4AEA">
          <w:rPr>
            <w:rStyle w:val="Hyperlink"/>
            <w:szCs w:val="24"/>
          </w:rPr>
          <w:t>guidance on the questions you will be asked</w:t>
        </w:r>
      </w:hyperlink>
      <w:r>
        <w:rPr>
          <w:szCs w:val="24"/>
        </w:rPr>
        <w:t>.</w:t>
      </w:r>
    </w:p>
    <w:p w14:paraId="1683AFFC" w14:textId="77777777" w:rsidR="00817EB4" w:rsidRPr="00B44885" w:rsidRDefault="00817EB4" w:rsidP="00B90723">
      <w:pPr>
        <w:pStyle w:val="Heading4"/>
        <w:rPr>
          <w:color w:val="auto"/>
        </w:rPr>
      </w:pPr>
      <w:r w:rsidRPr="00B44885">
        <w:rPr>
          <w:color w:val="auto"/>
        </w:rPr>
        <w:t>The calculation results page</w:t>
      </w:r>
    </w:p>
    <w:p w14:paraId="7F0640E0" w14:textId="77777777" w:rsidR="00B90723" w:rsidRPr="00B90723" w:rsidRDefault="00B90723" w:rsidP="00B90723"/>
    <w:p w14:paraId="55030A3F" w14:textId="77777777" w:rsidR="00817EB4" w:rsidRPr="00E03614" w:rsidRDefault="00817EB4" w:rsidP="00817EB4">
      <w:pPr>
        <w:spacing w:after="240"/>
        <w:jc w:val="both"/>
        <w:rPr>
          <w:szCs w:val="24"/>
        </w:rPr>
      </w:pPr>
      <w:r>
        <w:rPr>
          <w:szCs w:val="24"/>
        </w:rPr>
        <w:t>At the end of the calculator section of the tool</w:t>
      </w:r>
      <w:r w:rsidRPr="00E03614">
        <w:rPr>
          <w:szCs w:val="24"/>
        </w:rPr>
        <w:t xml:space="preserve">, </w:t>
      </w:r>
      <w:r w:rsidRPr="007F3952">
        <w:rPr>
          <w:szCs w:val="24"/>
        </w:rPr>
        <w:t>the</w:t>
      </w:r>
      <w:r w:rsidRPr="00A34CD9">
        <w:rPr>
          <w:b/>
          <w:bCs/>
          <w:szCs w:val="24"/>
        </w:rPr>
        <w:t xml:space="preserve"> calculation results </w:t>
      </w:r>
      <w:r w:rsidRPr="007F3952">
        <w:rPr>
          <w:szCs w:val="24"/>
        </w:rPr>
        <w:t>page</w:t>
      </w:r>
      <w:r w:rsidRPr="00E03614">
        <w:rPr>
          <w:szCs w:val="24"/>
        </w:rPr>
        <w:t xml:space="preserve"> will tell you if you have:</w:t>
      </w:r>
    </w:p>
    <w:p w14:paraId="70ACF976" w14:textId="77777777" w:rsidR="00817EB4" w:rsidRPr="00A34CD9" w:rsidRDefault="00817EB4" w:rsidP="00817EB4">
      <w:pPr>
        <w:pStyle w:val="ListParagraph"/>
        <w:widowControl/>
        <w:numPr>
          <w:ilvl w:val="0"/>
          <w:numId w:val="16"/>
        </w:numPr>
        <w:autoSpaceDE/>
        <w:autoSpaceDN/>
        <w:spacing w:after="240" w:line="259" w:lineRule="auto"/>
        <w:ind w:left="426" w:hanging="284"/>
        <w:jc w:val="both"/>
        <w:rPr>
          <w:szCs w:val="24"/>
        </w:rPr>
      </w:pPr>
      <w:r w:rsidRPr="00A34CD9">
        <w:rPr>
          <w:szCs w:val="24"/>
        </w:rPr>
        <w:t xml:space="preserve">an annual charge to pay </w:t>
      </w:r>
      <w:r>
        <w:rPr>
          <w:szCs w:val="24"/>
        </w:rPr>
        <w:t>– ta</w:t>
      </w:r>
      <w:r w:rsidRPr="00A34CD9">
        <w:rPr>
          <w:szCs w:val="24"/>
        </w:rPr>
        <w:t>x years 2019/20 to 2022/23</w:t>
      </w:r>
    </w:p>
    <w:p w14:paraId="36EB1742" w14:textId="77777777" w:rsidR="00817EB4" w:rsidRPr="00AE34C1" w:rsidRDefault="00817EB4" w:rsidP="00817EB4">
      <w:pPr>
        <w:pStyle w:val="ListParagraph"/>
        <w:widowControl/>
        <w:numPr>
          <w:ilvl w:val="0"/>
          <w:numId w:val="16"/>
        </w:numPr>
        <w:autoSpaceDE/>
        <w:autoSpaceDN/>
        <w:spacing w:after="240" w:line="259" w:lineRule="auto"/>
        <w:ind w:left="426" w:hanging="284"/>
        <w:jc w:val="both"/>
        <w:rPr>
          <w:szCs w:val="24"/>
        </w:rPr>
      </w:pPr>
      <w:r w:rsidRPr="00AE34C1">
        <w:rPr>
          <w:szCs w:val="24"/>
        </w:rPr>
        <w:t>overpaid an annual allowance charge and are entitled to:</w:t>
      </w:r>
    </w:p>
    <w:p w14:paraId="73E80E53" w14:textId="77777777" w:rsidR="00817EB4" w:rsidRPr="00AE34C1" w:rsidRDefault="00817EB4" w:rsidP="00817EB4">
      <w:pPr>
        <w:pStyle w:val="ListParagraph"/>
        <w:widowControl/>
        <w:numPr>
          <w:ilvl w:val="1"/>
          <w:numId w:val="16"/>
        </w:numPr>
        <w:autoSpaceDE/>
        <w:autoSpaceDN/>
        <w:spacing w:after="240" w:line="259" w:lineRule="auto"/>
        <w:ind w:left="709" w:hanging="283"/>
        <w:jc w:val="both"/>
        <w:rPr>
          <w:szCs w:val="24"/>
        </w:rPr>
      </w:pPr>
      <w:r w:rsidRPr="00AE34C1">
        <w:rPr>
          <w:szCs w:val="24"/>
        </w:rPr>
        <w:t>compensation equal to a refund of annual allowance charge</w:t>
      </w:r>
      <w:r>
        <w:rPr>
          <w:szCs w:val="24"/>
        </w:rPr>
        <w:t xml:space="preserve"> because you paid the charge directly to HMRC – ta</w:t>
      </w:r>
      <w:r w:rsidRPr="00AE34C1">
        <w:rPr>
          <w:szCs w:val="24"/>
        </w:rPr>
        <w:t>x years 2015/16 to 2018/19</w:t>
      </w:r>
    </w:p>
    <w:p w14:paraId="287A6DB4" w14:textId="77777777" w:rsidR="00817EB4" w:rsidRPr="00AE34C1" w:rsidRDefault="00817EB4" w:rsidP="00817EB4">
      <w:pPr>
        <w:pStyle w:val="ListParagraph"/>
        <w:widowControl/>
        <w:numPr>
          <w:ilvl w:val="1"/>
          <w:numId w:val="16"/>
        </w:numPr>
        <w:autoSpaceDE/>
        <w:autoSpaceDN/>
        <w:spacing w:after="240" w:line="259" w:lineRule="auto"/>
        <w:ind w:left="709" w:hanging="283"/>
        <w:jc w:val="both"/>
        <w:rPr>
          <w:szCs w:val="24"/>
        </w:rPr>
      </w:pPr>
      <w:r w:rsidRPr="00AE34C1">
        <w:rPr>
          <w:szCs w:val="24"/>
        </w:rPr>
        <w:t xml:space="preserve">a refund of annual allowance charge </w:t>
      </w:r>
      <w:r>
        <w:rPr>
          <w:szCs w:val="24"/>
        </w:rPr>
        <w:t xml:space="preserve">- </w:t>
      </w:r>
      <w:r w:rsidRPr="00AE34C1">
        <w:rPr>
          <w:szCs w:val="24"/>
        </w:rPr>
        <w:t>tax years 2019/20 to 2021/22</w:t>
      </w:r>
    </w:p>
    <w:p w14:paraId="7BCF6D6D" w14:textId="77777777" w:rsidR="00817EB4" w:rsidRDefault="00817EB4" w:rsidP="00817EB4">
      <w:pPr>
        <w:pStyle w:val="ListParagraph"/>
        <w:widowControl/>
        <w:numPr>
          <w:ilvl w:val="1"/>
          <w:numId w:val="16"/>
        </w:numPr>
        <w:autoSpaceDE/>
        <w:autoSpaceDN/>
        <w:spacing w:after="240" w:line="259" w:lineRule="auto"/>
        <w:ind w:left="709" w:hanging="283"/>
        <w:jc w:val="both"/>
        <w:rPr>
          <w:szCs w:val="24"/>
        </w:rPr>
      </w:pPr>
      <w:r w:rsidRPr="00AE34C1">
        <w:rPr>
          <w:szCs w:val="24"/>
        </w:rPr>
        <w:t xml:space="preserve">an adjustment to your </w:t>
      </w:r>
      <w:r>
        <w:rPr>
          <w:szCs w:val="24"/>
        </w:rPr>
        <w:t>s</w:t>
      </w:r>
      <w:r w:rsidRPr="00AE34C1">
        <w:rPr>
          <w:szCs w:val="24"/>
        </w:rPr>
        <w:t xml:space="preserve">cheme </w:t>
      </w:r>
      <w:r>
        <w:rPr>
          <w:szCs w:val="24"/>
        </w:rPr>
        <w:t>p</w:t>
      </w:r>
      <w:r w:rsidRPr="00AE34C1">
        <w:rPr>
          <w:szCs w:val="24"/>
        </w:rPr>
        <w:t xml:space="preserve">ays arrangement </w:t>
      </w:r>
      <w:r>
        <w:rPr>
          <w:szCs w:val="24"/>
        </w:rPr>
        <w:t xml:space="preserve">- </w:t>
      </w:r>
      <w:r w:rsidRPr="00AE34C1">
        <w:rPr>
          <w:szCs w:val="24"/>
        </w:rPr>
        <w:t>tax years 2015/16 to 2021/22</w:t>
      </w:r>
    </w:p>
    <w:p w14:paraId="7A03B498" w14:textId="5DAE4FD2" w:rsidR="00817EB4" w:rsidRDefault="00B90723" w:rsidP="00B90723">
      <w:pPr>
        <w:pStyle w:val="Heading3"/>
        <w:tabs>
          <w:tab w:val="left" w:pos="6850"/>
        </w:tabs>
        <w:rPr>
          <w:color w:val="005EB8"/>
        </w:rPr>
      </w:pPr>
      <w:r>
        <w:rPr>
          <w:color w:val="005EB8"/>
        </w:rPr>
        <w:t xml:space="preserve">4. </w:t>
      </w:r>
      <w:r w:rsidR="00817EB4" w:rsidRPr="00B90723">
        <w:rPr>
          <w:color w:val="005EB8"/>
        </w:rPr>
        <w:t>Complete the third section – the submission section</w:t>
      </w:r>
      <w:r>
        <w:rPr>
          <w:color w:val="005EB8"/>
        </w:rPr>
        <w:tab/>
      </w:r>
    </w:p>
    <w:p w14:paraId="40C26F6A" w14:textId="77777777" w:rsidR="00B90723" w:rsidRPr="00B90723" w:rsidRDefault="00B90723" w:rsidP="00B90723"/>
    <w:p w14:paraId="7BB158F3" w14:textId="77F68847" w:rsidR="00B90723" w:rsidRPr="00B44885" w:rsidRDefault="00817EB4" w:rsidP="00B90723">
      <w:pPr>
        <w:pStyle w:val="Heading4"/>
        <w:rPr>
          <w:color w:val="auto"/>
        </w:rPr>
      </w:pPr>
      <w:r w:rsidRPr="00B44885">
        <w:rPr>
          <w:color w:val="auto"/>
        </w:rPr>
        <w:t xml:space="preserve">An overpaid annual allowance charge </w:t>
      </w:r>
      <w:bookmarkStart w:id="32" w:name="_Hlk179321872"/>
      <w:r w:rsidRPr="00B44885">
        <w:rPr>
          <w:color w:val="auto"/>
        </w:rPr>
        <w:t>for remedy tax years 2019/20 to 2021/22</w:t>
      </w:r>
    </w:p>
    <w:p w14:paraId="20D9FD0A" w14:textId="77777777" w:rsidR="00B90723" w:rsidRPr="00B90723" w:rsidRDefault="00B90723" w:rsidP="00B90723"/>
    <w:bookmarkEnd w:id="32"/>
    <w:p w14:paraId="1CB1B1B4" w14:textId="77777777" w:rsidR="00817EB4" w:rsidRDefault="00817EB4" w:rsidP="00817EB4">
      <w:pPr>
        <w:spacing w:after="240"/>
        <w:jc w:val="both"/>
        <w:rPr>
          <w:szCs w:val="24"/>
        </w:rPr>
      </w:pPr>
      <w:r w:rsidRPr="00E03614">
        <w:rPr>
          <w:szCs w:val="24"/>
        </w:rPr>
        <w:t xml:space="preserve">If you are signed in and the </w:t>
      </w:r>
      <w:r w:rsidRPr="007F3952">
        <w:rPr>
          <w:b/>
          <w:bCs/>
          <w:szCs w:val="24"/>
        </w:rPr>
        <w:t xml:space="preserve">calculation results </w:t>
      </w:r>
      <w:r w:rsidRPr="007F3952">
        <w:rPr>
          <w:szCs w:val="24"/>
        </w:rPr>
        <w:t>page</w:t>
      </w:r>
      <w:r w:rsidRPr="00E03614">
        <w:rPr>
          <w:szCs w:val="24"/>
        </w:rPr>
        <w:t xml:space="preserve"> says you have overpaid an annual allowance charge</w:t>
      </w:r>
      <w:r>
        <w:rPr>
          <w:szCs w:val="24"/>
        </w:rPr>
        <w:t xml:space="preserve"> in a remedy tax year 2019/20 to 2021/22, you can use the submission section to make an application to claim back the overpaid amount of the charge.</w:t>
      </w:r>
    </w:p>
    <w:p w14:paraId="67FB0A59" w14:textId="77777777" w:rsidR="00817EB4" w:rsidRDefault="00817EB4" w:rsidP="00817EB4">
      <w:pPr>
        <w:spacing w:after="240"/>
        <w:jc w:val="both"/>
        <w:rPr>
          <w:szCs w:val="24"/>
        </w:rPr>
      </w:pPr>
      <w:r>
        <w:rPr>
          <w:szCs w:val="24"/>
        </w:rPr>
        <w:t>If you:</w:t>
      </w:r>
    </w:p>
    <w:p w14:paraId="24C8EEDF" w14:textId="77777777" w:rsidR="00817EB4" w:rsidRPr="00C660ED" w:rsidRDefault="00817EB4" w:rsidP="00817EB4">
      <w:pPr>
        <w:pStyle w:val="ListParagraph"/>
        <w:widowControl/>
        <w:numPr>
          <w:ilvl w:val="0"/>
          <w:numId w:val="17"/>
        </w:numPr>
        <w:autoSpaceDE/>
        <w:autoSpaceDN/>
        <w:spacing w:after="240" w:line="259" w:lineRule="auto"/>
        <w:ind w:left="426" w:hanging="284"/>
        <w:jc w:val="both"/>
        <w:rPr>
          <w:szCs w:val="24"/>
        </w:rPr>
      </w:pPr>
      <w:r>
        <w:rPr>
          <w:szCs w:val="24"/>
        </w:rPr>
        <w:t>paid the original charge yourself to HMRC</w:t>
      </w:r>
      <w:r w:rsidRPr="00C660ED">
        <w:rPr>
          <w:szCs w:val="24"/>
        </w:rPr>
        <w:t>, you’ll be asked for your bank details and HMRC will refund you the amount of overpaid</w:t>
      </w:r>
      <w:r>
        <w:rPr>
          <w:szCs w:val="24"/>
        </w:rPr>
        <w:t xml:space="preserve"> charge</w:t>
      </w:r>
      <w:r w:rsidRPr="00C660ED">
        <w:rPr>
          <w:szCs w:val="24"/>
        </w:rPr>
        <w:t>.</w:t>
      </w:r>
    </w:p>
    <w:p w14:paraId="4B80A220" w14:textId="77777777" w:rsidR="00817EB4" w:rsidRPr="000A3B77" w:rsidRDefault="00817EB4" w:rsidP="00817EB4">
      <w:pPr>
        <w:pStyle w:val="ListParagraph"/>
        <w:widowControl/>
        <w:numPr>
          <w:ilvl w:val="0"/>
          <w:numId w:val="17"/>
        </w:numPr>
        <w:autoSpaceDE/>
        <w:autoSpaceDN/>
        <w:spacing w:after="240" w:line="259" w:lineRule="auto"/>
        <w:ind w:left="426" w:hanging="284"/>
        <w:jc w:val="both"/>
        <w:rPr>
          <w:szCs w:val="24"/>
        </w:rPr>
      </w:pPr>
      <w:r>
        <w:rPr>
          <w:szCs w:val="24"/>
        </w:rPr>
        <w:t xml:space="preserve">asked the NHS Pension Scheme to pay </w:t>
      </w:r>
      <w:r w:rsidRPr="000A3B77">
        <w:rPr>
          <w:szCs w:val="24"/>
        </w:rPr>
        <w:t>the charge to HMRC, there is nothing else you need to do</w:t>
      </w:r>
      <w:r>
        <w:rPr>
          <w:szCs w:val="24"/>
        </w:rPr>
        <w:t xml:space="preserve">. </w:t>
      </w:r>
      <w:r w:rsidRPr="000A3B77">
        <w:rPr>
          <w:szCs w:val="24"/>
        </w:rPr>
        <w:t xml:space="preserve">HMRC will automatically update NHS </w:t>
      </w:r>
      <w:proofErr w:type="gramStart"/>
      <w:r w:rsidRPr="000A3B77">
        <w:rPr>
          <w:szCs w:val="24"/>
        </w:rPr>
        <w:t>Pensions</w:t>
      </w:r>
      <w:proofErr w:type="gramEnd"/>
      <w:r w:rsidRPr="000A3B77">
        <w:rPr>
          <w:szCs w:val="24"/>
        </w:rPr>
        <w:t xml:space="preserve"> and we</w:t>
      </w:r>
      <w:r>
        <w:rPr>
          <w:szCs w:val="24"/>
        </w:rPr>
        <w:t xml:space="preserve"> will</w:t>
      </w:r>
      <w:r w:rsidRPr="000A3B77">
        <w:rPr>
          <w:szCs w:val="24"/>
        </w:rPr>
        <w:t xml:space="preserve"> write to you to confirm that your </w:t>
      </w:r>
      <w:r>
        <w:rPr>
          <w:szCs w:val="24"/>
        </w:rPr>
        <w:t>s</w:t>
      </w:r>
      <w:r w:rsidRPr="000A3B77">
        <w:rPr>
          <w:szCs w:val="24"/>
        </w:rPr>
        <w:t xml:space="preserve">cheme </w:t>
      </w:r>
      <w:r>
        <w:rPr>
          <w:szCs w:val="24"/>
        </w:rPr>
        <w:t>p</w:t>
      </w:r>
      <w:r w:rsidRPr="000A3B77">
        <w:rPr>
          <w:szCs w:val="24"/>
        </w:rPr>
        <w:t xml:space="preserve">ays arrangement has been amended.  </w:t>
      </w:r>
    </w:p>
    <w:p w14:paraId="20D8798C" w14:textId="77777777" w:rsidR="00817EB4" w:rsidRPr="00B44885" w:rsidRDefault="00817EB4" w:rsidP="00B90723">
      <w:pPr>
        <w:pStyle w:val="Heading4"/>
        <w:rPr>
          <w:color w:val="auto"/>
        </w:rPr>
      </w:pPr>
      <w:r w:rsidRPr="00B44885">
        <w:rPr>
          <w:color w:val="auto"/>
        </w:rPr>
        <w:t>An overpaid annual allowance charge for remedy tax years 2015/16 to 2018/19</w:t>
      </w:r>
    </w:p>
    <w:p w14:paraId="2B71C16F" w14:textId="77777777" w:rsidR="00B90723" w:rsidRPr="00B90723" w:rsidRDefault="00B90723" w:rsidP="00B90723"/>
    <w:p w14:paraId="2BBBB41F" w14:textId="77777777" w:rsidR="00817EB4" w:rsidRPr="00C07FCC" w:rsidRDefault="00817EB4" w:rsidP="00817EB4">
      <w:pPr>
        <w:spacing w:after="240"/>
        <w:jc w:val="both"/>
        <w:rPr>
          <w:szCs w:val="24"/>
        </w:rPr>
      </w:pPr>
      <w:r w:rsidRPr="00C07FCC">
        <w:rPr>
          <w:szCs w:val="24"/>
        </w:rPr>
        <w:t xml:space="preserve">If you are signed in and the </w:t>
      </w:r>
      <w:r w:rsidRPr="00E756C4">
        <w:rPr>
          <w:b/>
          <w:bCs/>
          <w:szCs w:val="24"/>
        </w:rPr>
        <w:t>calculation results</w:t>
      </w:r>
      <w:r w:rsidRPr="00C07FCC">
        <w:rPr>
          <w:szCs w:val="24"/>
        </w:rPr>
        <w:t xml:space="preserve"> page </w:t>
      </w:r>
      <w:bookmarkStart w:id="33" w:name="_Hlk182162728"/>
      <w:r w:rsidRPr="00C07FCC">
        <w:rPr>
          <w:szCs w:val="24"/>
        </w:rPr>
        <w:t xml:space="preserve">says you have overpaid an annual allowance charge in a remedy tax year </w:t>
      </w:r>
      <w:r>
        <w:rPr>
          <w:szCs w:val="24"/>
        </w:rPr>
        <w:t>2015/16</w:t>
      </w:r>
      <w:r w:rsidRPr="00C07FCC">
        <w:rPr>
          <w:szCs w:val="24"/>
        </w:rPr>
        <w:t xml:space="preserve"> to </w:t>
      </w:r>
      <w:bookmarkEnd w:id="33"/>
      <w:r>
        <w:rPr>
          <w:szCs w:val="24"/>
        </w:rPr>
        <w:t>2018/19</w:t>
      </w:r>
      <w:r w:rsidRPr="00C07FCC">
        <w:rPr>
          <w:szCs w:val="24"/>
        </w:rPr>
        <w:t xml:space="preserve">, you can use </w:t>
      </w:r>
      <w:r>
        <w:rPr>
          <w:szCs w:val="24"/>
        </w:rPr>
        <w:t xml:space="preserve">the </w:t>
      </w:r>
      <w:r w:rsidRPr="00C07FCC">
        <w:rPr>
          <w:szCs w:val="24"/>
        </w:rPr>
        <w:t>submission section to make an application to claim back the overpaid amount of the charge.</w:t>
      </w:r>
    </w:p>
    <w:p w14:paraId="5AF9CEF2" w14:textId="77777777" w:rsidR="00817EB4" w:rsidRPr="00C07FCC" w:rsidRDefault="00817EB4" w:rsidP="00817EB4">
      <w:pPr>
        <w:spacing w:after="240"/>
        <w:jc w:val="both"/>
        <w:rPr>
          <w:szCs w:val="24"/>
        </w:rPr>
      </w:pPr>
      <w:r w:rsidRPr="00C07FCC">
        <w:rPr>
          <w:szCs w:val="24"/>
        </w:rPr>
        <w:t>If you:</w:t>
      </w:r>
    </w:p>
    <w:p w14:paraId="3C84F0E8" w14:textId="77777777" w:rsidR="00817EB4" w:rsidRDefault="00817EB4" w:rsidP="00817EB4">
      <w:pPr>
        <w:spacing w:after="240"/>
        <w:ind w:left="426" w:hanging="284"/>
        <w:jc w:val="both"/>
        <w:rPr>
          <w:szCs w:val="24"/>
        </w:rPr>
      </w:pPr>
      <w:r w:rsidRPr="00C07FCC">
        <w:rPr>
          <w:szCs w:val="24"/>
        </w:rPr>
        <w:t>•</w:t>
      </w:r>
      <w:r w:rsidRPr="00C07FCC">
        <w:rPr>
          <w:szCs w:val="24"/>
        </w:rPr>
        <w:tab/>
        <w:t xml:space="preserve">paid the original charge yourself to HMRC, </w:t>
      </w:r>
      <w:r w:rsidRPr="00080C37">
        <w:rPr>
          <w:szCs w:val="24"/>
        </w:rPr>
        <w:t>HMRC will automatically update NHS Pensions, and we</w:t>
      </w:r>
      <w:r>
        <w:rPr>
          <w:szCs w:val="24"/>
        </w:rPr>
        <w:t xml:space="preserve"> will</w:t>
      </w:r>
      <w:r w:rsidRPr="00080C37">
        <w:rPr>
          <w:szCs w:val="24"/>
        </w:rPr>
        <w:t xml:space="preserve"> contact you</w:t>
      </w:r>
      <w:r>
        <w:rPr>
          <w:szCs w:val="24"/>
        </w:rPr>
        <w:t xml:space="preserve"> to arrange the payment from the NHS Pension </w:t>
      </w:r>
      <w:r>
        <w:rPr>
          <w:szCs w:val="24"/>
        </w:rPr>
        <w:lastRenderedPageBreak/>
        <w:t>Scheme</w:t>
      </w:r>
    </w:p>
    <w:p w14:paraId="531AC9B3" w14:textId="77777777" w:rsidR="00817EB4" w:rsidRDefault="00817EB4" w:rsidP="00817EB4">
      <w:pPr>
        <w:spacing w:after="240"/>
        <w:ind w:left="426" w:hanging="284"/>
        <w:jc w:val="both"/>
        <w:rPr>
          <w:szCs w:val="24"/>
        </w:rPr>
      </w:pPr>
      <w:r w:rsidRPr="00C07FCC">
        <w:rPr>
          <w:szCs w:val="24"/>
        </w:rPr>
        <w:t>•</w:t>
      </w:r>
      <w:r w:rsidRPr="00C07FCC">
        <w:rPr>
          <w:szCs w:val="24"/>
        </w:rPr>
        <w:tab/>
        <w:t xml:space="preserve">asked the NHS Pension Scheme to pay the charge to HMRC, there is nothing else you need to do. HMRC will automatically update NHS </w:t>
      </w:r>
      <w:proofErr w:type="gramStart"/>
      <w:r w:rsidRPr="00C07FCC">
        <w:rPr>
          <w:szCs w:val="24"/>
        </w:rPr>
        <w:t>Pensions</w:t>
      </w:r>
      <w:proofErr w:type="gramEnd"/>
      <w:r w:rsidRPr="00C07FCC">
        <w:rPr>
          <w:szCs w:val="24"/>
        </w:rPr>
        <w:t xml:space="preserve"> and we</w:t>
      </w:r>
      <w:r>
        <w:rPr>
          <w:szCs w:val="24"/>
        </w:rPr>
        <w:t xml:space="preserve"> will</w:t>
      </w:r>
      <w:r w:rsidRPr="00C07FCC">
        <w:rPr>
          <w:szCs w:val="24"/>
        </w:rPr>
        <w:t xml:space="preserve"> write to you to confirm that your scheme pays arrangement has been amended.  </w:t>
      </w:r>
      <w:r w:rsidRPr="00E03614">
        <w:rPr>
          <w:szCs w:val="24"/>
        </w:rPr>
        <w:t xml:space="preserve">        </w:t>
      </w:r>
    </w:p>
    <w:p w14:paraId="45B8B490" w14:textId="77777777" w:rsidR="00817EB4" w:rsidRPr="00B44885" w:rsidRDefault="00817EB4" w:rsidP="00B90723">
      <w:pPr>
        <w:pStyle w:val="Heading4"/>
        <w:rPr>
          <w:color w:val="auto"/>
        </w:rPr>
      </w:pPr>
      <w:r w:rsidRPr="00B44885">
        <w:rPr>
          <w:color w:val="auto"/>
        </w:rPr>
        <w:t>An overpaid annual allowance charge for remedy tax years 2015/16 to 2021/23 and your pension benefits are in payment</w:t>
      </w:r>
    </w:p>
    <w:p w14:paraId="5E4368F4" w14:textId="77777777" w:rsidR="00B90723" w:rsidRPr="00B90723" w:rsidRDefault="00B90723" w:rsidP="00B90723"/>
    <w:p w14:paraId="59F3DEAA" w14:textId="77777777" w:rsidR="00817EB4" w:rsidRDefault="00817EB4" w:rsidP="00817EB4">
      <w:pPr>
        <w:spacing w:after="240"/>
        <w:jc w:val="both"/>
        <w:rPr>
          <w:szCs w:val="24"/>
        </w:rPr>
      </w:pPr>
      <w:r>
        <w:rPr>
          <w:szCs w:val="24"/>
        </w:rPr>
        <w:t xml:space="preserve">If the </w:t>
      </w:r>
      <w:r w:rsidRPr="007B1806">
        <w:rPr>
          <w:b/>
          <w:bCs/>
          <w:szCs w:val="24"/>
        </w:rPr>
        <w:t>calculation results</w:t>
      </w:r>
      <w:r>
        <w:rPr>
          <w:szCs w:val="24"/>
        </w:rPr>
        <w:t xml:space="preserve"> page</w:t>
      </w:r>
      <w:r w:rsidRPr="001E206D">
        <w:rPr>
          <w:szCs w:val="24"/>
        </w:rPr>
        <w:t xml:space="preserve"> says you have overpaid an annual allowance charge in a remedy tax year 2015/16 to</w:t>
      </w:r>
      <w:r>
        <w:rPr>
          <w:szCs w:val="24"/>
        </w:rPr>
        <w:t xml:space="preserve"> 2021/22, you asked the NHS Pension Scheme to pay the </w:t>
      </w:r>
      <w:proofErr w:type="gramStart"/>
      <w:r>
        <w:rPr>
          <w:szCs w:val="24"/>
        </w:rPr>
        <w:t>charge</w:t>
      </w:r>
      <w:proofErr w:type="gramEnd"/>
      <w:r>
        <w:rPr>
          <w:szCs w:val="24"/>
        </w:rPr>
        <w:t xml:space="preserve"> and your pension benefits are in payment we will write to you to confirm that your:</w:t>
      </w:r>
    </w:p>
    <w:p w14:paraId="7BB1FE3D" w14:textId="77777777" w:rsidR="00817EB4" w:rsidRDefault="00817EB4" w:rsidP="00817EB4">
      <w:pPr>
        <w:pStyle w:val="ListParagraph"/>
        <w:widowControl/>
        <w:numPr>
          <w:ilvl w:val="0"/>
          <w:numId w:val="18"/>
        </w:numPr>
        <w:autoSpaceDE/>
        <w:autoSpaceDN/>
        <w:spacing w:after="240" w:line="259" w:lineRule="auto"/>
        <w:jc w:val="both"/>
        <w:rPr>
          <w:szCs w:val="24"/>
        </w:rPr>
      </w:pPr>
      <w:r>
        <w:rPr>
          <w:szCs w:val="24"/>
        </w:rPr>
        <w:t>scheme pays arrangement has been amended, and</w:t>
      </w:r>
    </w:p>
    <w:p w14:paraId="76736C3C" w14:textId="77777777" w:rsidR="00817EB4" w:rsidRDefault="00817EB4" w:rsidP="00817EB4">
      <w:pPr>
        <w:pStyle w:val="ListParagraph"/>
        <w:widowControl/>
        <w:numPr>
          <w:ilvl w:val="0"/>
          <w:numId w:val="18"/>
        </w:numPr>
        <w:autoSpaceDE/>
        <w:autoSpaceDN/>
        <w:spacing w:after="240" w:line="259" w:lineRule="auto"/>
        <w:jc w:val="both"/>
        <w:rPr>
          <w:szCs w:val="24"/>
        </w:rPr>
      </w:pPr>
      <w:r>
        <w:rPr>
          <w:szCs w:val="24"/>
        </w:rPr>
        <w:t>pension (and lump sum in the 1995 Section) reduction has been recalculated, and</w:t>
      </w:r>
    </w:p>
    <w:p w14:paraId="7D3D103B" w14:textId="2DA1FB5D" w:rsidR="00817EB4" w:rsidRPr="00817EB4" w:rsidRDefault="00817EB4" w:rsidP="00817EB4">
      <w:pPr>
        <w:pStyle w:val="ListParagraph"/>
        <w:widowControl/>
        <w:numPr>
          <w:ilvl w:val="0"/>
          <w:numId w:val="18"/>
        </w:numPr>
        <w:autoSpaceDE/>
        <w:autoSpaceDN/>
        <w:spacing w:after="240" w:line="259" w:lineRule="auto"/>
        <w:jc w:val="both"/>
        <w:rPr>
          <w:szCs w:val="24"/>
        </w:rPr>
      </w:pPr>
      <w:r>
        <w:rPr>
          <w:szCs w:val="24"/>
        </w:rPr>
        <w:t>we will pay any pension (and lump sum) arrears with interest.</w:t>
      </w:r>
    </w:p>
    <w:p w14:paraId="2AA4AC5C" w14:textId="77777777" w:rsidR="00817EB4" w:rsidRPr="00B44885" w:rsidRDefault="00817EB4" w:rsidP="00B90723">
      <w:pPr>
        <w:pStyle w:val="Heading4"/>
        <w:rPr>
          <w:color w:val="auto"/>
        </w:rPr>
      </w:pPr>
      <w:r w:rsidRPr="00B44885">
        <w:rPr>
          <w:color w:val="auto"/>
        </w:rPr>
        <w:t>A new or extra annual allowance charge to pay for remedy tax years 2019/20 to 2022/23</w:t>
      </w:r>
    </w:p>
    <w:p w14:paraId="44658407" w14:textId="77777777" w:rsidR="00B90723" w:rsidRPr="00B90723" w:rsidRDefault="00B90723" w:rsidP="00B90723"/>
    <w:p w14:paraId="0A7501E5" w14:textId="77777777" w:rsidR="00817EB4" w:rsidRPr="00E03614" w:rsidRDefault="00817EB4" w:rsidP="00817EB4">
      <w:pPr>
        <w:spacing w:after="240"/>
        <w:jc w:val="both"/>
        <w:rPr>
          <w:szCs w:val="24"/>
        </w:rPr>
      </w:pPr>
      <w:r w:rsidRPr="00E03614">
        <w:rPr>
          <w:szCs w:val="24"/>
        </w:rPr>
        <w:t xml:space="preserve">If you are signed in and the </w:t>
      </w:r>
      <w:r w:rsidRPr="00E756C4">
        <w:rPr>
          <w:b/>
          <w:bCs/>
          <w:szCs w:val="24"/>
        </w:rPr>
        <w:t>calculation results</w:t>
      </w:r>
      <w:r w:rsidRPr="00E03614">
        <w:rPr>
          <w:szCs w:val="24"/>
        </w:rPr>
        <w:t xml:space="preserve"> page says you have an annual allowance charge to pay, this </w:t>
      </w:r>
      <w:r>
        <w:rPr>
          <w:szCs w:val="24"/>
        </w:rPr>
        <w:t>can</w:t>
      </w:r>
      <w:r w:rsidRPr="00E03614">
        <w:rPr>
          <w:szCs w:val="24"/>
        </w:rPr>
        <w:t xml:space="preserve"> only be for a tax year from 2019/20 to 2022/23</w:t>
      </w:r>
      <w:r>
        <w:rPr>
          <w:szCs w:val="24"/>
        </w:rPr>
        <w:t xml:space="preserve">. You </w:t>
      </w:r>
      <w:r w:rsidRPr="00E3374B">
        <w:rPr>
          <w:szCs w:val="24"/>
        </w:rPr>
        <w:t>can use the submission section to</w:t>
      </w:r>
      <w:r>
        <w:rPr>
          <w:szCs w:val="24"/>
        </w:rPr>
        <w:t xml:space="preserve"> pay the charge. </w:t>
      </w:r>
      <w:r w:rsidRPr="00E03614">
        <w:rPr>
          <w:szCs w:val="24"/>
        </w:rPr>
        <w:t>HMRC will ask you how you want to pay the charge. If you want to pay the charge yourself, HMRC will explain how to do this.</w:t>
      </w:r>
    </w:p>
    <w:p w14:paraId="45D651B5" w14:textId="77777777" w:rsidR="00817EB4" w:rsidRDefault="00817EB4" w:rsidP="00817EB4">
      <w:pPr>
        <w:spacing w:after="240"/>
        <w:jc w:val="both"/>
        <w:rPr>
          <w:szCs w:val="24"/>
        </w:rPr>
      </w:pPr>
      <w:r w:rsidRPr="00E03614">
        <w:rPr>
          <w:szCs w:val="24"/>
        </w:rPr>
        <w:t xml:space="preserve">If you want to use </w:t>
      </w:r>
      <w:r>
        <w:rPr>
          <w:szCs w:val="24"/>
        </w:rPr>
        <w:t>s</w:t>
      </w:r>
      <w:r w:rsidRPr="00E03614">
        <w:rPr>
          <w:szCs w:val="24"/>
        </w:rPr>
        <w:t xml:space="preserve">cheme </w:t>
      </w:r>
      <w:r>
        <w:rPr>
          <w:szCs w:val="24"/>
        </w:rPr>
        <w:t>p</w:t>
      </w:r>
      <w:r w:rsidRPr="00E03614">
        <w:rPr>
          <w:szCs w:val="24"/>
        </w:rPr>
        <w:t>ays</w:t>
      </w:r>
      <w:r>
        <w:rPr>
          <w:szCs w:val="24"/>
        </w:rPr>
        <w:t>,</w:t>
      </w:r>
      <w:r w:rsidRPr="00E03614">
        <w:rPr>
          <w:szCs w:val="24"/>
        </w:rPr>
        <w:t xml:space="preserve"> you do not need to do anything else – HMRC will automatically update NHS Pensions of your decision</w:t>
      </w:r>
      <w:r>
        <w:rPr>
          <w:szCs w:val="24"/>
        </w:rPr>
        <w:t>.</w:t>
      </w:r>
      <w:r w:rsidRPr="00E03614">
        <w:rPr>
          <w:szCs w:val="24"/>
        </w:rPr>
        <w:t xml:space="preserve"> </w:t>
      </w:r>
      <w:r>
        <w:rPr>
          <w:szCs w:val="24"/>
        </w:rPr>
        <w:t>We will</w:t>
      </w:r>
      <w:r w:rsidRPr="00E03614">
        <w:rPr>
          <w:szCs w:val="24"/>
        </w:rPr>
        <w:t xml:space="preserve"> pay the charge to HMRC and then write to you to confirm your </w:t>
      </w:r>
      <w:r>
        <w:rPr>
          <w:szCs w:val="24"/>
        </w:rPr>
        <w:t>s</w:t>
      </w:r>
      <w:r w:rsidRPr="00E03614">
        <w:rPr>
          <w:szCs w:val="24"/>
        </w:rPr>
        <w:t xml:space="preserve">cheme </w:t>
      </w:r>
      <w:r>
        <w:rPr>
          <w:szCs w:val="24"/>
        </w:rPr>
        <w:t>p</w:t>
      </w:r>
      <w:r w:rsidRPr="00E03614">
        <w:rPr>
          <w:szCs w:val="24"/>
        </w:rPr>
        <w:t>ays arrangement has been updated.</w:t>
      </w:r>
      <w:r>
        <w:rPr>
          <w:szCs w:val="24"/>
        </w:rPr>
        <w:t xml:space="preserve"> </w:t>
      </w:r>
    </w:p>
    <w:p w14:paraId="4A096A57" w14:textId="77777777" w:rsidR="00817EB4" w:rsidRPr="006B6A75" w:rsidRDefault="00817EB4" w:rsidP="00817EB4">
      <w:pPr>
        <w:spacing w:after="240"/>
        <w:jc w:val="both"/>
        <w:rPr>
          <w:szCs w:val="24"/>
        </w:rPr>
      </w:pPr>
      <w:r>
        <w:rPr>
          <w:szCs w:val="24"/>
        </w:rPr>
        <w:t>If you are signed in and use the submission section of the tool, you don’t need to complete a scheme pays election (form SPE2) because your submission to HMRC is treated as your scheme pays election.</w:t>
      </w:r>
    </w:p>
    <w:p w14:paraId="751D00BF" w14:textId="661C2399" w:rsidR="00817EB4" w:rsidRPr="00817EB4" w:rsidRDefault="00817EB4" w:rsidP="00817EB4">
      <w:pPr>
        <w:spacing w:after="240"/>
        <w:jc w:val="both"/>
        <w:rPr>
          <w:szCs w:val="24"/>
        </w:rPr>
      </w:pPr>
      <w:r w:rsidRPr="00E03614">
        <w:rPr>
          <w:szCs w:val="24"/>
        </w:rPr>
        <w:t>If you are not signed in and need to pay an annual allowance charge, you can sign</w:t>
      </w:r>
      <w:r>
        <w:rPr>
          <w:szCs w:val="24"/>
        </w:rPr>
        <w:t xml:space="preserve"> in to the tool using your</w:t>
      </w:r>
      <w:r w:rsidRPr="00F44BE1">
        <w:rPr>
          <w:szCs w:val="24"/>
        </w:rPr>
        <w:t xml:space="preserve"> government gateway user ID and password</w:t>
      </w:r>
      <w:r>
        <w:rPr>
          <w:szCs w:val="24"/>
        </w:rPr>
        <w:t>.</w:t>
      </w:r>
    </w:p>
    <w:p w14:paraId="74B2A6B4" w14:textId="77777777" w:rsidR="00817EB4" w:rsidRDefault="00817EB4" w:rsidP="00B90723">
      <w:pPr>
        <w:pStyle w:val="Heading4"/>
      </w:pPr>
      <w:r w:rsidRPr="00B44885">
        <w:rPr>
          <w:color w:val="auto"/>
        </w:rPr>
        <w:t>A new or extra annual allowance charge for remedy tax years 2015/16 to 2018/19</w:t>
      </w:r>
    </w:p>
    <w:p w14:paraId="53158C50" w14:textId="77777777" w:rsidR="00B90723" w:rsidRPr="00B90723" w:rsidRDefault="00B90723" w:rsidP="00B90723"/>
    <w:p w14:paraId="04B24965" w14:textId="77777777" w:rsidR="00817EB4" w:rsidRPr="00AA3601" w:rsidRDefault="00817EB4" w:rsidP="00817EB4">
      <w:pPr>
        <w:spacing w:after="240"/>
        <w:jc w:val="both"/>
        <w:rPr>
          <w:szCs w:val="24"/>
        </w:rPr>
      </w:pPr>
      <w:r>
        <w:rPr>
          <w:szCs w:val="24"/>
        </w:rPr>
        <w:t xml:space="preserve">If you think that you may, or should, have an annual allowance charge for one or more of the remedy period tax years 2015/16 to 2018/19 but the </w:t>
      </w:r>
      <w:r w:rsidRPr="00EC7FAD">
        <w:rPr>
          <w:b/>
          <w:bCs/>
          <w:szCs w:val="24"/>
        </w:rPr>
        <w:t>calculation results</w:t>
      </w:r>
      <w:r>
        <w:rPr>
          <w:szCs w:val="24"/>
        </w:rPr>
        <w:t xml:space="preserve"> says that you don’t, this is not a mistake. HMRC are not pursuing any annual allowance charges before tax year 2019/20.</w:t>
      </w:r>
    </w:p>
    <w:p w14:paraId="46B660DD" w14:textId="77777777" w:rsidR="00817EB4" w:rsidRPr="00B44885" w:rsidRDefault="00817EB4" w:rsidP="00B90723">
      <w:pPr>
        <w:pStyle w:val="Heading4"/>
        <w:rPr>
          <w:color w:val="auto"/>
        </w:rPr>
      </w:pPr>
      <w:r w:rsidRPr="00B44885">
        <w:rPr>
          <w:color w:val="auto"/>
        </w:rPr>
        <w:t>If you need any help using the HMRC tool</w:t>
      </w:r>
    </w:p>
    <w:p w14:paraId="18C12CCB" w14:textId="77777777" w:rsidR="00B90723" w:rsidRPr="00B90723" w:rsidRDefault="00B90723" w:rsidP="00B90723"/>
    <w:p w14:paraId="5DAEC876" w14:textId="77777777" w:rsidR="00817EB4" w:rsidRPr="00336DC1" w:rsidRDefault="00817EB4" w:rsidP="00817EB4">
      <w:pPr>
        <w:spacing w:after="240"/>
        <w:jc w:val="both"/>
        <w:rPr>
          <w:szCs w:val="24"/>
        </w:rPr>
      </w:pPr>
      <w:r w:rsidRPr="00336DC1">
        <w:rPr>
          <w:szCs w:val="24"/>
        </w:rPr>
        <w:t>NHS Pensions cannot answer any questions about your tax position or give any updates after you have submitted your information using the tool. HMRC has set up a dedicated support team to help with queries about updating your pension tax for the Public Service Pensions Remedy.</w:t>
      </w:r>
    </w:p>
    <w:p w14:paraId="364F6346" w14:textId="42A2D6EE" w:rsidR="00634A27" w:rsidRPr="00817EB4" w:rsidRDefault="00817EB4" w:rsidP="00817EB4">
      <w:pPr>
        <w:spacing w:after="240"/>
        <w:jc w:val="both"/>
        <w:rPr>
          <w:szCs w:val="24"/>
        </w:rPr>
      </w:pPr>
      <w:r w:rsidRPr="00336DC1">
        <w:rPr>
          <w:szCs w:val="24"/>
        </w:rPr>
        <w:t xml:space="preserve">You can reach them at publicservicepensionsremedy@hmrc.gov.uk or by phoning 0300 123 1079 and choosing option 1. </w:t>
      </w:r>
      <w:r>
        <w:rPr>
          <w:szCs w:val="24"/>
        </w:rPr>
        <w:br w:type="page"/>
      </w:r>
    </w:p>
    <w:p w14:paraId="515D1579" w14:textId="5E2CD28D" w:rsidR="00B90723" w:rsidRPr="00B90723" w:rsidRDefault="00817EB4" w:rsidP="00B57E1C">
      <w:pPr>
        <w:pStyle w:val="Heading2"/>
        <w:spacing w:after="240"/>
      </w:pPr>
      <w:bookmarkStart w:id="34" w:name="_Toc183162306"/>
      <w:r w:rsidRPr="00541213">
        <w:lastRenderedPageBreak/>
        <w:t>What to do if your accountant or IFA is supporting your use of the tool</w:t>
      </w:r>
      <w:bookmarkEnd w:id="34"/>
    </w:p>
    <w:p w14:paraId="5AA6C41A" w14:textId="77777777" w:rsidR="00817EB4" w:rsidRDefault="00817EB4" w:rsidP="00817EB4">
      <w:pPr>
        <w:spacing w:after="240"/>
        <w:jc w:val="both"/>
        <w:rPr>
          <w:szCs w:val="24"/>
        </w:rPr>
      </w:pPr>
      <w:r w:rsidRPr="001413AA">
        <w:rPr>
          <w:szCs w:val="24"/>
        </w:rPr>
        <w:t>Steps if your accountant or IFA is supporting your use of the HMRC tool</w:t>
      </w:r>
      <w:r>
        <w:rPr>
          <w:szCs w:val="24"/>
        </w:rPr>
        <w:t>.</w:t>
      </w:r>
    </w:p>
    <w:p w14:paraId="4ABE1201" w14:textId="2444C386" w:rsidR="00817EB4" w:rsidRDefault="00B44885" w:rsidP="00B44885">
      <w:pPr>
        <w:pStyle w:val="Heading3"/>
        <w:rPr>
          <w:bCs/>
          <w:color w:val="005EB8"/>
        </w:rPr>
      </w:pPr>
      <w:r w:rsidRPr="00B44885">
        <w:rPr>
          <w:color w:val="005EB8"/>
        </w:rPr>
        <w:t>1.</w:t>
      </w:r>
      <w:r>
        <w:rPr>
          <w:bCs/>
          <w:color w:val="005EB8"/>
        </w:rPr>
        <w:t xml:space="preserve"> </w:t>
      </w:r>
      <w:r w:rsidR="00817EB4" w:rsidRPr="00B90723">
        <w:rPr>
          <w:bCs/>
          <w:color w:val="005EB8"/>
        </w:rPr>
        <w:t>To use the HMRC 'Calculate your public service pension adjustment' tool on your behalf.</w:t>
      </w:r>
    </w:p>
    <w:p w14:paraId="548CDE3E" w14:textId="77777777" w:rsidR="00B44885" w:rsidRPr="00B44885" w:rsidRDefault="00B44885" w:rsidP="00B44885"/>
    <w:p w14:paraId="78C5942A" w14:textId="77777777" w:rsidR="00817EB4" w:rsidRPr="00B23D2C" w:rsidRDefault="00817EB4" w:rsidP="00817EB4">
      <w:pPr>
        <w:spacing w:after="240"/>
        <w:rPr>
          <w:szCs w:val="24"/>
        </w:rPr>
      </w:pPr>
      <w:r>
        <w:rPr>
          <w:szCs w:val="24"/>
        </w:rPr>
        <w:t>Y</w:t>
      </w:r>
      <w:r w:rsidRPr="00F828E6">
        <w:rPr>
          <w:szCs w:val="24"/>
        </w:rPr>
        <w:t xml:space="preserve">our accountant or IFA will need access to information in your </w:t>
      </w:r>
      <w:r>
        <w:rPr>
          <w:szCs w:val="24"/>
        </w:rPr>
        <w:t>remediable pension savings statement</w:t>
      </w:r>
      <w:r w:rsidRPr="00F828E6">
        <w:rPr>
          <w:szCs w:val="24"/>
        </w:rPr>
        <w:t>, your SA302 for each affected tax year</w:t>
      </w:r>
      <w:r>
        <w:rPr>
          <w:szCs w:val="24"/>
        </w:rPr>
        <w:t>,</w:t>
      </w:r>
      <w:r w:rsidRPr="00F828E6">
        <w:rPr>
          <w:szCs w:val="24"/>
        </w:rPr>
        <w:t xml:space="preserve"> and any pension input amounts you have for those tax years in a pension scheme outside the NHS Pension Scheme.</w:t>
      </w:r>
    </w:p>
    <w:p w14:paraId="4ED20D5D" w14:textId="45E610D9" w:rsidR="00817EB4" w:rsidRDefault="00B90723" w:rsidP="00B90723">
      <w:pPr>
        <w:pStyle w:val="Heading3"/>
        <w:rPr>
          <w:color w:val="005EB8"/>
        </w:rPr>
      </w:pPr>
      <w:r>
        <w:rPr>
          <w:color w:val="005EB8"/>
        </w:rPr>
        <w:t xml:space="preserve">2. </w:t>
      </w:r>
      <w:r w:rsidR="00817EB4" w:rsidRPr="00B90723">
        <w:rPr>
          <w:color w:val="005EB8"/>
        </w:rPr>
        <w:t>If you have an annual allowance charge to pay for remedy tax years 2019/20 to 2022/23</w:t>
      </w:r>
    </w:p>
    <w:p w14:paraId="3618F807" w14:textId="77777777" w:rsidR="00B44885" w:rsidRPr="00B44885" w:rsidRDefault="00B44885" w:rsidP="00B44885"/>
    <w:p w14:paraId="6B57773C" w14:textId="77777777" w:rsidR="00817EB4" w:rsidRPr="001413AA" w:rsidRDefault="00817EB4" w:rsidP="00817EB4">
      <w:pPr>
        <w:spacing w:after="240"/>
        <w:jc w:val="both"/>
        <w:rPr>
          <w:szCs w:val="24"/>
        </w:rPr>
      </w:pPr>
      <w:r w:rsidRPr="001413AA">
        <w:rPr>
          <w:szCs w:val="24"/>
        </w:rPr>
        <w:t>If you</w:t>
      </w:r>
      <w:r>
        <w:rPr>
          <w:szCs w:val="24"/>
        </w:rPr>
        <w:t xml:space="preserve"> have</w:t>
      </w:r>
      <w:r w:rsidRPr="001413AA">
        <w:rPr>
          <w:szCs w:val="24"/>
        </w:rPr>
        <w:t xml:space="preserve"> used an accountant or IFA to use the </w:t>
      </w:r>
      <w:r>
        <w:rPr>
          <w:szCs w:val="24"/>
        </w:rPr>
        <w:t xml:space="preserve">HMRC </w:t>
      </w:r>
      <w:r w:rsidRPr="001413AA">
        <w:rPr>
          <w:szCs w:val="24"/>
        </w:rPr>
        <w:t xml:space="preserve">tool and have an annual allowance charge that you want the scheme to pay, you </w:t>
      </w:r>
      <w:r w:rsidRPr="00264618">
        <w:rPr>
          <w:b/>
          <w:bCs/>
          <w:szCs w:val="24"/>
        </w:rPr>
        <w:t>must</w:t>
      </w:r>
      <w:r w:rsidRPr="001413AA">
        <w:rPr>
          <w:szCs w:val="24"/>
        </w:rPr>
        <w:t xml:space="preserve"> complete a </w:t>
      </w:r>
      <w:hyperlink r:id="rId39" w:history="1">
        <w:r w:rsidRPr="00E54914">
          <w:rPr>
            <w:rStyle w:val="Hyperlink"/>
            <w:szCs w:val="24"/>
          </w:rPr>
          <w:t>scheme pays election form (SPE2)</w:t>
        </w:r>
      </w:hyperlink>
      <w:r>
        <w:rPr>
          <w:szCs w:val="24"/>
        </w:rPr>
        <w:t xml:space="preserve"> </w:t>
      </w:r>
      <w:r w:rsidRPr="001413AA">
        <w:rPr>
          <w:szCs w:val="24"/>
        </w:rPr>
        <w:t xml:space="preserve">and </w:t>
      </w:r>
      <w:r>
        <w:rPr>
          <w:szCs w:val="24"/>
        </w:rPr>
        <w:t>post</w:t>
      </w:r>
      <w:r w:rsidRPr="001413AA">
        <w:rPr>
          <w:szCs w:val="24"/>
        </w:rPr>
        <w:t xml:space="preserve"> this to NHS Pensions</w:t>
      </w:r>
      <w:r>
        <w:rPr>
          <w:szCs w:val="24"/>
        </w:rPr>
        <w:t xml:space="preserve"> </w:t>
      </w:r>
      <w:r w:rsidRPr="001F15A3">
        <w:rPr>
          <w:szCs w:val="24"/>
        </w:rPr>
        <w:t xml:space="preserve">or </w:t>
      </w:r>
      <w:r>
        <w:rPr>
          <w:szCs w:val="24"/>
        </w:rPr>
        <w:t xml:space="preserve">send the form </w:t>
      </w:r>
      <w:r w:rsidRPr="001F15A3">
        <w:rPr>
          <w:szCs w:val="24"/>
        </w:rPr>
        <w:t>by email to nhsbsa.pensionsmember@nhsbsa.nhs.uk.</w:t>
      </w:r>
      <w:r w:rsidRPr="001413AA">
        <w:rPr>
          <w:szCs w:val="24"/>
        </w:rPr>
        <w:t xml:space="preserve"> NHS Pensions will then contact you about this.</w:t>
      </w:r>
    </w:p>
    <w:p w14:paraId="15861975" w14:textId="77777777" w:rsidR="00817EB4" w:rsidRPr="001413AA" w:rsidRDefault="00817EB4" w:rsidP="00817EB4">
      <w:pPr>
        <w:spacing w:after="240"/>
        <w:jc w:val="both"/>
        <w:rPr>
          <w:szCs w:val="24"/>
        </w:rPr>
      </w:pPr>
      <w:r w:rsidRPr="001413AA">
        <w:rPr>
          <w:szCs w:val="24"/>
        </w:rPr>
        <w:t xml:space="preserve">The mandatory </w:t>
      </w:r>
      <w:r>
        <w:rPr>
          <w:szCs w:val="24"/>
        </w:rPr>
        <w:t>s</w:t>
      </w:r>
      <w:r w:rsidRPr="001413AA">
        <w:rPr>
          <w:szCs w:val="24"/>
        </w:rPr>
        <w:t xml:space="preserve">cheme </w:t>
      </w:r>
      <w:r>
        <w:rPr>
          <w:szCs w:val="24"/>
        </w:rPr>
        <w:t>p</w:t>
      </w:r>
      <w:r w:rsidRPr="001413AA">
        <w:rPr>
          <w:szCs w:val="24"/>
        </w:rPr>
        <w:t xml:space="preserve">ays deadline for an annual allowance charge in </w:t>
      </w:r>
      <w:r>
        <w:rPr>
          <w:szCs w:val="24"/>
        </w:rPr>
        <w:t xml:space="preserve">remedy </w:t>
      </w:r>
      <w:r w:rsidRPr="001413AA">
        <w:rPr>
          <w:szCs w:val="24"/>
        </w:rPr>
        <w:t>tax years 2019/20 - 2022/23 is 6 July 2025. It is extended to 6 July 2027 for members who retired before 1 October 2023.</w:t>
      </w:r>
    </w:p>
    <w:p w14:paraId="548B5D44" w14:textId="77777777" w:rsidR="00817EB4" w:rsidRPr="001413AA" w:rsidRDefault="00817EB4" w:rsidP="00817EB4">
      <w:pPr>
        <w:spacing w:after="240"/>
        <w:jc w:val="both"/>
        <w:rPr>
          <w:szCs w:val="24"/>
        </w:rPr>
      </w:pPr>
      <w:r w:rsidRPr="001413AA">
        <w:rPr>
          <w:szCs w:val="24"/>
        </w:rPr>
        <w:t xml:space="preserve">We will accept a </w:t>
      </w:r>
      <w:r>
        <w:rPr>
          <w:szCs w:val="24"/>
        </w:rPr>
        <w:t>s</w:t>
      </w:r>
      <w:r w:rsidRPr="001413AA">
        <w:rPr>
          <w:szCs w:val="24"/>
        </w:rPr>
        <w:t xml:space="preserve">cheme </w:t>
      </w:r>
      <w:r>
        <w:rPr>
          <w:szCs w:val="24"/>
        </w:rPr>
        <w:t>p</w:t>
      </w:r>
      <w:r w:rsidRPr="001413AA">
        <w:rPr>
          <w:szCs w:val="24"/>
        </w:rPr>
        <w:t xml:space="preserve">ays </w:t>
      </w:r>
      <w:r>
        <w:rPr>
          <w:szCs w:val="24"/>
        </w:rPr>
        <w:t>e</w:t>
      </w:r>
      <w:r w:rsidRPr="001413AA">
        <w:rPr>
          <w:szCs w:val="24"/>
        </w:rPr>
        <w:t>lection after these deadlines either via HMRC’s tool if you are signed in</w:t>
      </w:r>
      <w:r>
        <w:rPr>
          <w:szCs w:val="24"/>
        </w:rPr>
        <w:t>,</w:t>
      </w:r>
      <w:r w:rsidRPr="001413AA">
        <w:rPr>
          <w:szCs w:val="24"/>
        </w:rPr>
        <w:t xml:space="preserve"> or a </w:t>
      </w:r>
      <w:r>
        <w:rPr>
          <w:szCs w:val="24"/>
        </w:rPr>
        <w:t>s</w:t>
      </w:r>
      <w:r w:rsidRPr="001413AA">
        <w:rPr>
          <w:szCs w:val="24"/>
        </w:rPr>
        <w:t xml:space="preserve">cheme </w:t>
      </w:r>
      <w:r>
        <w:rPr>
          <w:szCs w:val="24"/>
        </w:rPr>
        <w:t>pa</w:t>
      </w:r>
      <w:r w:rsidRPr="001413AA">
        <w:rPr>
          <w:szCs w:val="24"/>
        </w:rPr>
        <w:t xml:space="preserve">ys </w:t>
      </w:r>
      <w:r>
        <w:rPr>
          <w:szCs w:val="24"/>
        </w:rPr>
        <w:t>e</w:t>
      </w:r>
      <w:r w:rsidRPr="001413AA">
        <w:rPr>
          <w:szCs w:val="24"/>
        </w:rPr>
        <w:t xml:space="preserve">lection form </w:t>
      </w:r>
      <w:r>
        <w:rPr>
          <w:szCs w:val="24"/>
        </w:rPr>
        <w:t>(</w:t>
      </w:r>
      <w:r w:rsidRPr="001413AA">
        <w:rPr>
          <w:szCs w:val="24"/>
        </w:rPr>
        <w:t>SPE2</w:t>
      </w:r>
      <w:r>
        <w:rPr>
          <w:szCs w:val="24"/>
        </w:rPr>
        <w:t>)</w:t>
      </w:r>
      <w:r w:rsidRPr="001413AA">
        <w:rPr>
          <w:szCs w:val="24"/>
        </w:rPr>
        <w:t xml:space="preserve"> if you are using an accountant or IFA, and your election will be processed as voluntary </w:t>
      </w:r>
      <w:r>
        <w:rPr>
          <w:szCs w:val="24"/>
        </w:rPr>
        <w:t>s</w:t>
      </w:r>
      <w:r w:rsidRPr="001413AA">
        <w:rPr>
          <w:szCs w:val="24"/>
        </w:rPr>
        <w:t xml:space="preserve">cheme </w:t>
      </w:r>
      <w:r>
        <w:rPr>
          <w:szCs w:val="24"/>
        </w:rPr>
        <w:t>p</w:t>
      </w:r>
      <w:r w:rsidRPr="001413AA">
        <w:rPr>
          <w:szCs w:val="24"/>
        </w:rPr>
        <w:t>ays.</w:t>
      </w:r>
    </w:p>
    <w:p w14:paraId="0185E9A6" w14:textId="543CC33E" w:rsidR="00817EB4" w:rsidRDefault="00B90723" w:rsidP="00B90723">
      <w:pPr>
        <w:pStyle w:val="Heading3"/>
        <w:rPr>
          <w:color w:val="005EB8"/>
        </w:rPr>
      </w:pPr>
      <w:r>
        <w:rPr>
          <w:color w:val="005EB8"/>
        </w:rPr>
        <w:t xml:space="preserve">3. </w:t>
      </w:r>
      <w:r w:rsidR="00817EB4" w:rsidRPr="00B90723">
        <w:rPr>
          <w:color w:val="005EB8"/>
        </w:rPr>
        <w:t>NHS Cost Claim Back Scheme</w:t>
      </w:r>
    </w:p>
    <w:p w14:paraId="6D52A60D" w14:textId="77777777" w:rsidR="00B44885" w:rsidRPr="00B44885" w:rsidRDefault="00B44885" w:rsidP="00B44885"/>
    <w:p w14:paraId="09614705" w14:textId="77777777" w:rsidR="00817EB4" w:rsidRPr="001413AA" w:rsidRDefault="00817EB4" w:rsidP="00817EB4">
      <w:pPr>
        <w:spacing w:after="240"/>
        <w:jc w:val="both"/>
        <w:rPr>
          <w:szCs w:val="24"/>
        </w:rPr>
      </w:pPr>
      <w:r w:rsidRPr="001413AA">
        <w:rPr>
          <w:szCs w:val="24"/>
        </w:rPr>
        <w:t>If you are affected and you need professional support to use HMRC’s tool, you can apply to the NHS Cost Claim Back Scheme to have your costs reimbursed up to the eligible limit.</w:t>
      </w:r>
    </w:p>
    <w:p w14:paraId="73EE49C1" w14:textId="77777777" w:rsidR="00817EB4" w:rsidRPr="001413AA" w:rsidRDefault="00817EB4" w:rsidP="00817EB4">
      <w:pPr>
        <w:spacing w:after="240"/>
        <w:jc w:val="both"/>
        <w:rPr>
          <w:szCs w:val="24"/>
        </w:rPr>
      </w:pPr>
      <w:r w:rsidRPr="001413AA">
        <w:rPr>
          <w:szCs w:val="24"/>
        </w:rPr>
        <w:t xml:space="preserve">Our </w:t>
      </w:r>
      <w:hyperlink r:id="rId40" w:history="1">
        <w:r w:rsidRPr="00EB4AEA">
          <w:rPr>
            <w:rStyle w:val="Hyperlink"/>
            <w:szCs w:val="24"/>
          </w:rPr>
          <w:t>Cost Claim Back Scheme</w:t>
        </w:r>
      </w:hyperlink>
      <w:r w:rsidRPr="001413AA">
        <w:rPr>
          <w:szCs w:val="24"/>
        </w:rPr>
        <w:t xml:space="preserve"> webpage explains what evidence you will need to supply with your application. For example, it’s a good idea to save a screenshot or image of any pages in the HMRC tool </w:t>
      </w:r>
      <w:r>
        <w:rPr>
          <w:szCs w:val="24"/>
        </w:rPr>
        <w:t>that</w:t>
      </w:r>
      <w:r w:rsidRPr="001413AA">
        <w:rPr>
          <w:szCs w:val="24"/>
        </w:rPr>
        <w:t xml:space="preserve"> tell you action is required, such as your calculation results page.</w:t>
      </w:r>
    </w:p>
    <w:p w14:paraId="63DDC697" w14:textId="77777777" w:rsidR="00676197" w:rsidRDefault="00817EB4" w:rsidP="00817EB4">
      <w:pPr>
        <w:spacing w:after="240"/>
        <w:jc w:val="both"/>
        <w:rPr>
          <w:szCs w:val="24"/>
        </w:rPr>
      </w:pPr>
      <w:r w:rsidRPr="001413AA">
        <w:rPr>
          <w:szCs w:val="24"/>
        </w:rPr>
        <w:t xml:space="preserve">Most members who use the </w:t>
      </w:r>
      <w:r>
        <w:rPr>
          <w:szCs w:val="24"/>
        </w:rPr>
        <w:t>triage</w:t>
      </w:r>
      <w:r w:rsidRPr="001413AA">
        <w:rPr>
          <w:szCs w:val="24"/>
        </w:rPr>
        <w:t xml:space="preserve"> section of the tool and are told that their tax position is not affected are</w:t>
      </w:r>
      <w:r>
        <w:rPr>
          <w:szCs w:val="24"/>
        </w:rPr>
        <w:t xml:space="preserve"> not </w:t>
      </w:r>
      <w:r w:rsidRPr="001413AA">
        <w:rPr>
          <w:szCs w:val="24"/>
        </w:rPr>
        <w:t xml:space="preserve">likely to need professional support. This means applications </w:t>
      </w:r>
      <w:r>
        <w:rPr>
          <w:szCs w:val="24"/>
        </w:rPr>
        <w:t>to cover</w:t>
      </w:r>
      <w:r w:rsidRPr="001413AA">
        <w:rPr>
          <w:szCs w:val="24"/>
        </w:rPr>
        <w:t xml:space="preserve"> costs for support with </w:t>
      </w:r>
      <w:r>
        <w:rPr>
          <w:szCs w:val="24"/>
        </w:rPr>
        <w:t>this first</w:t>
      </w:r>
      <w:r w:rsidRPr="001413AA">
        <w:rPr>
          <w:szCs w:val="24"/>
        </w:rPr>
        <w:t xml:space="preserve"> section of the tool may not be accepted, but all claims will be individually considered.</w:t>
      </w:r>
    </w:p>
    <w:p w14:paraId="1A809A50" w14:textId="77777777" w:rsidR="00676197" w:rsidRDefault="00676197">
      <w:pPr>
        <w:widowControl/>
        <w:autoSpaceDE/>
        <w:autoSpaceDN/>
        <w:spacing w:after="160" w:line="259" w:lineRule="auto"/>
        <w:rPr>
          <w:szCs w:val="24"/>
        </w:rPr>
      </w:pPr>
      <w:r>
        <w:rPr>
          <w:szCs w:val="24"/>
        </w:rPr>
        <w:br w:type="page"/>
      </w:r>
    </w:p>
    <w:p w14:paraId="4948459E" w14:textId="7896528C" w:rsidR="00DC4239" w:rsidRPr="00DC4239" w:rsidRDefault="00676197" w:rsidP="00B57E1C">
      <w:pPr>
        <w:pStyle w:val="Heading2"/>
        <w:spacing w:after="240"/>
      </w:pPr>
      <w:bookmarkStart w:id="35" w:name="_Toc183162307"/>
      <w:r w:rsidRPr="00F809B6">
        <w:lastRenderedPageBreak/>
        <w:t>What about my 2023/24 tax year Pensions Savings Statement?</w:t>
      </w:r>
      <w:bookmarkEnd w:id="35"/>
      <w:r>
        <w:t xml:space="preserve"> </w:t>
      </w:r>
    </w:p>
    <w:p w14:paraId="09747B43" w14:textId="77777777" w:rsidR="00676197" w:rsidRPr="00E5209C" w:rsidRDefault="00676197" w:rsidP="00676197">
      <w:pPr>
        <w:spacing w:after="240"/>
        <w:jc w:val="both"/>
        <w:rPr>
          <w:szCs w:val="24"/>
        </w:rPr>
      </w:pPr>
      <w:r>
        <w:rPr>
          <w:szCs w:val="24"/>
        </w:rPr>
        <w:t>If you need one, w</w:t>
      </w:r>
      <w:r w:rsidRPr="00E5209C">
        <w:rPr>
          <w:szCs w:val="24"/>
        </w:rPr>
        <w:t>e</w:t>
      </w:r>
      <w:r>
        <w:rPr>
          <w:szCs w:val="24"/>
        </w:rPr>
        <w:t xml:space="preserve"> will</w:t>
      </w:r>
      <w:r w:rsidRPr="00E5209C">
        <w:rPr>
          <w:szCs w:val="24"/>
        </w:rPr>
        <w:t xml:space="preserve"> send your </w:t>
      </w:r>
      <w:r>
        <w:rPr>
          <w:szCs w:val="24"/>
        </w:rPr>
        <w:t>standard pension savings statement</w:t>
      </w:r>
      <w:r w:rsidRPr="00E5209C">
        <w:rPr>
          <w:szCs w:val="24"/>
        </w:rPr>
        <w:t xml:space="preserve"> for the tax year 2023/24 separately, after we send out your </w:t>
      </w:r>
      <w:r>
        <w:rPr>
          <w:szCs w:val="24"/>
        </w:rPr>
        <w:t>remediable pension savings statement</w:t>
      </w:r>
      <w:r w:rsidRPr="00E5209C">
        <w:rPr>
          <w:szCs w:val="24"/>
        </w:rPr>
        <w:t xml:space="preserve">. You can check if you have an annual allowance charge on your pension savings using HMRC’s </w:t>
      </w:r>
      <w:r>
        <w:rPr>
          <w:szCs w:val="24"/>
        </w:rPr>
        <w:t xml:space="preserve">standard </w:t>
      </w:r>
      <w:hyperlink r:id="rId41" w:history="1">
        <w:r w:rsidRPr="00EB4AEA">
          <w:rPr>
            <w:rStyle w:val="Hyperlink"/>
            <w:szCs w:val="24"/>
          </w:rPr>
          <w:t>Annual Allowance Calculator</w:t>
        </w:r>
      </w:hyperlink>
      <w:r w:rsidRPr="00E5209C">
        <w:rPr>
          <w:szCs w:val="24"/>
        </w:rPr>
        <w:t>.</w:t>
      </w:r>
    </w:p>
    <w:p w14:paraId="54A96AF1" w14:textId="77777777" w:rsidR="00676197" w:rsidRDefault="00676197" w:rsidP="00676197">
      <w:pPr>
        <w:spacing w:after="240"/>
        <w:jc w:val="both"/>
        <w:rPr>
          <w:szCs w:val="24"/>
        </w:rPr>
      </w:pPr>
      <w:r w:rsidRPr="00E5209C">
        <w:rPr>
          <w:szCs w:val="24"/>
        </w:rPr>
        <w:t xml:space="preserve">You will need to use </w:t>
      </w:r>
      <w:r>
        <w:rPr>
          <w:szCs w:val="24"/>
        </w:rPr>
        <w:t xml:space="preserve">the information in </w:t>
      </w:r>
      <w:r w:rsidRPr="00E5209C">
        <w:rPr>
          <w:szCs w:val="24"/>
        </w:rPr>
        <w:t xml:space="preserve">both your </w:t>
      </w:r>
      <w:r>
        <w:rPr>
          <w:szCs w:val="24"/>
        </w:rPr>
        <w:t xml:space="preserve">pension savings statement </w:t>
      </w:r>
      <w:r w:rsidRPr="00E5209C">
        <w:rPr>
          <w:szCs w:val="24"/>
        </w:rPr>
        <w:t xml:space="preserve">and your </w:t>
      </w:r>
      <w:r>
        <w:rPr>
          <w:szCs w:val="24"/>
        </w:rPr>
        <w:t>remediable pension savings statement</w:t>
      </w:r>
      <w:r w:rsidRPr="00E5209C">
        <w:rPr>
          <w:szCs w:val="24"/>
        </w:rPr>
        <w:t xml:space="preserve"> to use </w:t>
      </w:r>
      <w:r>
        <w:rPr>
          <w:szCs w:val="24"/>
        </w:rPr>
        <w:t>HMRC’s</w:t>
      </w:r>
      <w:r w:rsidRPr="00E5209C">
        <w:rPr>
          <w:szCs w:val="24"/>
        </w:rPr>
        <w:t xml:space="preserve"> annual allowance calculator </w:t>
      </w:r>
      <w:r>
        <w:rPr>
          <w:szCs w:val="24"/>
        </w:rPr>
        <w:t xml:space="preserve">and enter your new pension input amounts in the 1995/200 Scheme and 2015 Scheme </w:t>
      </w:r>
      <w:r w:rsidRPr="00E5209C">
        <w:rPr>
          <w:szCs w:val="24"/>
        </w:rPr>
        <w:t>for the tax years between 2015/16 and 2022/23.</w:t>
      </w:r>
    </w:p>
    <w:p w14:paraId="027882D6" w14:textId="77777777" w:rsidR="00676197" w:rsidRPr="00EB4AEA" w:rsidRDefault="00676197" w:rsidP="00676197">
      <w:pPr>
        <w:pStyle w:val="Heading3"/>
        <w:spacing w:after="240"/>
      </w:pPr>
      <w:r>
        <w:t>I have received my 2023/24 PSS</w:t>
      </w:r>
    </w:p>
    <w:p w14:paraId="643FF2B4" w14:textId="77777777" w:rsidR="00676197" w:rsidRDefault="00676197" w:rsidP="00676197">
      <w:pPr>
        <w:spacing w:after="240"/>
        <w:jc w:val="both"/>
        <w:rPr>
          <w:szCs w:val="24"/>
        </w:rPr>
      </w:pPr>
      <w:r>
        <w:rPr>
          <w:szCs w:val="24"/>
        </w:rPr>
        <w:t>There have been two changes from tax year 2023/24:</w:t>
      </w:r>
    </w:p>
    <w:p w14:paraId="044ECE9F" w14:textId="77777777" w:rsidR="00676197" w:rsidRDefault="00676197" w:rsidP="00676197">
      <w:pPr>
        <w:pStyle w:val="ListParagraph"/>
        <w:widowControl/>
        <w:numPr>
          <w:ilvl w:val="0"/>
          <w:numId w:val="22"/>
        </w:numPr>
        <w:autoSpaceDE/>
        <w:autoSpaceDN/>
        <w:spacing w:after="240" w:line="259" w:lineRule="auto"/>
        <w:jc w:val="both"/>
        <w:rPr>
          <w:szCs w:val="24"/>
        </w:rPr>
      </w:pPr>
      <w:r>
        <w:rPr>
          <w:szCs w:val="24"/>
        </w:rPr>
        <w:t xml:space="preserve">The standard annual allowance increased to £60,000, </w:t>
      </w:r>
    </w:p>
    <w:p w14:paraId="5E594B1A" w14:textId="77777777" w:rsidR="00676197" w:rsidRPr="00EB4AEA" w:rsidRDefault="00676197" w:rsidP="00676197">
      <w:pPr>
        <w:pStyle w:val="ListParagraph"/>
        <w:widowControl/>
        <w:numPr>
          <w:ilvl w:val="0"/>
          <w:numId w:val="22"/>
        </w:numPr>
        <w:autoSpaceDE/>
        <w:autoSpaceDN/>
        <w:spacing w:after="240" w:line="259" w:lineRule="auto"/>
        <w:jc w:val="both"/>
        <w:rPr>
          <w:szCs w:val="24"/>
        </w:rPr>
      </w:pPr>
      <w:r>
        <w:rPr>
          <w:szCs w:val="24"/>
        </w:rPr>
        <w:t>I</w:t>
      </w:r>
      <w:r w:rsidRPr="00D777A2">
        <w:rPr>
          <w:szCs w:val="24"/>
        </w:rPr>
        <w:t>f your pension input amount in the 1995/2008 Scheme is calculated to be a negative amount, you are allowed to offset this against a positive pension input amount in the 2015 Scheme in the same tax year. More information about</w:t>
      </w:r>
      <w:r>
        <w:rPr>
          <w:szCs w:val="24"/>
        </w:rPr>
        <w:t xml:space="preserve"> this can be found in the ‘</w:t>
      </w:r>
      <w:hyperlink r:id="rId42" w:history="1">
        <w:r w:rsidRPr="00EB4AEA">
          <w:rPr>
            <w:rStyle w:val="Hyperlink"/>
            <w:szCs w:val="24"/>
          </w:rPr>
          <w:t>Negative Pension Input Amount Fact sheet</w:t>
        </w:r>
      </w:hyperlink>
      <w:r>
        <w:rPr>
          <w:szCs w:val="24"/>
        </w:rPr>
        <w:t>’.</w:t>
      </w:r>
    </w:p>
    <w:p w14:paraId="22A31E22" w14:textId="77777777" w:rsidR="00676197" w:rsidRDefault="00676197" w:rsidP="00676197">
      <w:pPr>
        <w:spacing w:after="240"/>
        <w:jc w:val="both"/>
        <w:rPr>
          <w:szCs w:val="24"/>
        </w:rPr>
      </w:pPr>
      <w:r>
        <w:rPr>
          <w:szCs w:val="24"/>
        </w:rPr>
        <w:t>If you have an annual allowance charge you need to report this charge to HMRC in your self-assessment tax return by HMRC’s deadline of 31 January 2025.</w:t>
      </w:r>
    </w:p>
    <w:p w14:paraId="66C7B13A" w14:textId="77777777" w:rsidR="00676197" w:rsidRPr="00EB4AEA" w:rsidRDefault="00676197" w:rsidP="00676197">
      <w:pPr>
        <w:pStyle w:val="Heading3"/>
        <w:spacing w:after="240"/>
      </w:pPr>
      <w:r>
        <w:t>I have not received my 2023/24 PSS</w:t>
      </w:r>
    </w:p>
    <w:p w14:paraId="15E6E4BA" w14:textId="77777777" w:rsidR="00676197" w:rsidRDefault="00676197" w:rsidP="00676197">
      <w:pPr>
        <w:spacing w:after="240"/>
        <w:rPr>
          <w:szCs w:val="24"/>
        </w:rPr>
      </w:pPr>
      <w:r>
        <w:rPr>
          <w:szCs w:val="24"/>
        </w:rPr>
        <w:t xml:space="preserve">If you have not received your 2023/24 you should consider whether you may have one and provide a </w:t>
      </w:r>
      <w:r w:rsidRPr="00EB4AEA">
        <w:rPr>
          <w:b/>
          <w:bCs/>
          <w:szCs w:val="24"/>
        </w:rPr>
        <w:t>provisional figure</w:t>
      </w:r>
      <w:r w:rsidRPr="0025095A">
        <w:rPr>
          <w:szCs w:val="24"/>
        </w:rPr>
        <w:t xml:space="preserve"> in </w:t>
      </w:r>
      <w:r>
        <w:rPr>
          <w:szCs w:val="24"/>
        </w:rPr>
        <w:t>your self-assessment</w:t>
      </w:r>
      <w:r w:rsidRPr="0025095A">
        <w:rPr>
          <w:szCs w:val="24"/>
        </w:rPr>
        <w:t xml:space="preserve"> tax return and submit as normal before the 31 January 2025 deadline. </w:t>
      </w:r>
    </w:p>
    <w:p w14:paraId="55E16133" w14:textId="77777777" w:rsidR="00676197" w:rsidRDefault="00676197" w:rsidP="00676197">
      <w:pPr>
        <w:spacing w:after="240"/>
        <w:rPr>
          <w:szCs w:val="24"/>
        </w:rPr>
      </w:pPr>
      <w:r>
        <w:rPr>
          <w:szCs w:val="24"/>
        </w:rPr>
        <w:t>Wh</w:t>
      </w:r>
      <w:r w:rsidRPr="0025095A">
        <w:rPr>
          <w:szCs w:val="24"/>
        </w:rPr>
        <w:t xml:space="preserve">en </w:t>
      </w:r>
      <w:r>
        <w:rPr>
          <w:szCs w:val="24"/>
        </w:rPr>
        <w:t xml:space="preserve">you receive your </w:t>
      </w:r>
      <w:r w:rsidRPr="0025095A">
        <w:rPr>
          <w:szCs w:val="24"/>
        </w:rPr>
        <w:t>2023/24</w:t>
      </w:r>
      <w:r>
        <w:rPr>
          <w:szCs w:val="24"/>
        </w:rPr>
        <w:t xml:space="preserve"> PSS</w:t>
      </w:r>
      <w:r w:rsidRPr="0025095A">
        <w:rPr>
          <w:szCs w:val="24"/>
        </w:rPr>
        <w:t xml:space="preserve">, </w:t>
      </w:r>
      <w:r>
        <w:rPr>
          <w:szCs w:val="24"/>
        </w:rPr>
        <w:t xml:space="preserve">you must </w:t>
      </w:r>
      <w:r w:rsidRPr="0025095A">
        <w:rPr>
          <w:szCs w:val="24"/>
        </w:rPr>
        <w:t xml:space="preserve">update </w:t>
      </w:r>
      <w:r>
        <w:rPr>
          <w:szCs w:val="24"/>
        </w:rPr>
        <w:t xml:space="preserve">your self-assessment </w:t>
      </w:r>
      <w:r w:rsidRPr="0025095A">
        <w:rPr>
          <w:szCs w:val="24"/>
        </w:rPr>
        <w:t xml:space="preserve">tax return – this needs to be done within 12 months of the 31 January 2025 deadline. </w:t>
      </w:r>
    </w:p>
    <w:p w14:paraId="425AD31E" w14:textId="77777777" w:rsidR="00676197" w:rsidRPr="0025095A" w:rsidRDefault="00676197" w:rsidP="00676197">
      <w:pPr>
        <w:spacing w:after="240"/>
        <w:rPr>
          <w:szCs w:val="24"/>
        </w:rPr>
      </w:pPr>
      <w:r>
        <w:rPr>
          <w:szCs w:val="24"/>
        </w:rPr>
        <w:t xml:space="preserve">For </w:t>
      </w:r>
      <w:r w:rsidRPr="0025095A">
        <w:rPr>
          <w:szCs w:val="24"/>
        </w:rPr>
        <w:t xml:space="preserve">members who are not familiar with the process of using provisional figures </w:t>
      </w:r>
      <w:r>
        <w:rPr>
          <w:szCs w:val="24"/>
        </w:rPr>
        <w:t xml:space="preserve">HMRC has provided </w:t>
      </w:r>
      <w:r w:rsidRPr="0025095A">
        <w:rPr>
          <w:szCs w:val="24"/>
        </w:rPr>
        <w:t>guidance at: https://www.gov.uk/hmrc-internal-manuals/self-assessment-manual/sam121190</w:t>
      </w:r>
    </w:p>
    <w:p w14:paraId="31620DD3" w14:textId="77777777" w:rsidR="00676197" w:rsidRPr="0025095A" w:rsidRDefault="00676197" w:rsidP="00676197">
      <w:pPr>
        <w:spacing w:after="240"/>
        <w:rPr>
          <w:szCs w:val="24"/>
        </w:rPr>
      </w:pPr>
      <w:r w:rsidRPr="0025095A">
        <w:rPr>
          <w:szCs w:val="24"/>
        </w:rPr>
        <w:t>Further information on updating a return can be found at: https://www.gov.uk/self-assessment-tax-returns/corrections</w:t>
      </w:r>
    </w:p>
    <w:p w14:paraId="19B92F05" w14:textId="77777777" w:rsidR="00676197" w:rsidRPr="0025095A" w:rsidRDefault="00676197" w:rsidP="00676197">
      <w:pPr>
        <w:spacing w:after="240"/>
        <w:rPr>
          <w:szCs w:val="24"/>
        </w:rPr>
      </w:pPr>
      <w:r>
        <w:rPr>
          <w:szCs w:val="24"/>
        </w:rPr>
        <w:t xml:space="preserve">If you </w:t>
      </w:r>
      <w:r w:rsidRPr="0025095A">
        <w:rPr>
          <w:szCs w:val="24"/>
        </w:rPr>
        <w:t xml:space="preserve">submit </w:t>
      </w:r>
      <w:r>
        <w:rPr>
          <w:szCs w:val="24"/>
        </w:rPr>
        <w:t xml:space="preserve">your self-assessment tax </w:t>
      </w:r>
      <w:r w:rsidRPr="0025095A">
        <w:rPr>
          <w:szCs w:val="24"/>
        </w:rPr>
        <w:t xml:space="preserve">return with a provisional figure by the 31 January deadline then </w:t>
      </w:r>
      <w:r>
        <w:rPr>
          <w:szCs w:val="24"/>
        </w:rPr>
        <w:t>you</w:t>
      </w:r>
      <w:r w:rsidRPr="0025095A">
        <w:rPr>
          <w:szCs w:val="24"/>
        </w:rPr>
        <w:t xml:space="preserve"> will not receive a penalty</w:t>
      </w:r>
      <w:r>
        <w:rPr>
          <w:szCs w:val="24"/>
        </w:rPr>
        <w:t xml:space="preserve"> from HMRC</w:t>
      </w:r>
      <w:r w:rsidRPr="0025095A">
        <w:rPr>
          <w:szCs w:val="24"/>
        </w:rPr>
        <w:t xml:space="preserve">. </w:t>
      </w:r>
      <w:r w:rsidRPr="00554582">
        <w:rPr>
          <w:szCs w:val="24"/>
        </w:rPr>
        <w:t xml:space="preserve">You’ll pay a late filing penalty of £100 if your </w:t>
      </w:r>
      <w:r>
        <w:rPr>
          <w:szCs w:val="24"/>
        </w:rPr>
        <w:t xml:space="preserve">self-assessment </w:t>
      </w:r>
      <w:r w:rsidRPr="00554582">
        <w:rPr>
          <w:szCs w:val="24"/>
        </w:rPr>
        <w:t>tax return is up to 3 months late.</w:t>
      </w:r>
    </w:p>
    <w:p w14:paraId="17906CA3" w14:textId="4E186FAA" w:rsidR="00817EB4" w:rsidRDefault="00817EB4" w:rsidP="00817EB4">
      <w:pPr>
        <w:spacing w:after="240"/>
        <w:jc w:val="both"/>
        <w:rPr>
          <w:szCs w:val="24"/>
        </w:rPr>
      </w:pPr>
      <w:r>
        <w:rPr>
          <w:szCs w:val="24"/>
        </w:rPr>
        <w:br w:type="page"/>
      </w:r>
    </w:p>
    <w:p w14:paraId="0D8032DE" w14:textId="4CBF3AA1" w:rsidR="00676197" w:rsidRDefault="00676197" w:rsidP="00B57E1C">
      <w:pPr>
        <w:pStyle w:val="Heading2"/>
        <w:spacing w:after="240"/>
      </w:pPr>
      <w:bookmarkStart w:id="36" w:name="_Toc183162308"/>
      <w:r w:rsidRPr="00E61246">
        <w:lastRenderedPageBreak/>
        <w:t>If I have an annual allowance charge to pay</w:t>
      </w:r>
      <w:r>
        <w:t>,</w:t>
      </w:r>
      <w:r w:rsidRPr="00E61246">
        <w:t xml:space="preserve"> can I apply to the NHS England and NHS Improvement (NHSEI) 2019/20 Pensions Annual Allowance Charge Compensation Policy?</w:t>
      </w:r>
      <w:bookmarkEnd w:id="36"/>
    </w:p>
    <w:p w14:paraId="0A2C183D" w14:textId="77777777" w:rsidR="00676197" w:rsidRPr="00404B11" w:rsidRDefault="00676197" w:rsidP="00676197">
      <w:pPr>
        <w:spacing w:after="240"/>
        <w:rPr>
          <w:szCs w:val="24"/>
        </w:rPr>
      </w:pPr>
      <w:r w:rsidRPr="00404B11">
        <w:rPr>
          <w:szCs w:val="24"/>
        </w:rPr>
        <w:t>You could be compensated in retirement for any reduction to your NHS Pension Scheme benefits if the calculation results page of HMRC’s tool says you have a new or extra annual allowance charge for tax year 2019/20, and</w:t>
      </w:r>
    </w:p>
    <w:p w14:paraId="58AA885E" w14:textId="77777777" w:rsidR="00676197" w:rsidRPr="00465570" w:rsidRDefault="00676197" w:rsidP="00676197">
      <w:pPr>
        <w:pStyle w:val="ListParagraph"/>
        <w:widowControl/>
        <w:numPr>
          <w:ilvl w:val="0"/>
          <w:numId w:val="23"/>
        </w:numPr>
        <w:autoSpaceDE/>
        <w:autoSpaceDN/>
        <w:spacing w:after="240" w:line="259" w:lineRule="auto"/>
        <w:rPr>
          <w:szCs w:val="24"/>
        </w:rPr>
      </w:pPr>
      <w:r w:rsidRPr="00465570">
        <w:rPr>
          <w:szCs w:val="24"/>
        </w:rPr>
        <w:t>you are a clinician in England</w:t>
      </w:r>
    </w:p>
    <w:p w14:paraId="213E5E6F" w14:textId="77777777" w:rsidR="00676197" w:rsidRPr="00465570" w:rsidRDefault="00676197" w:rsidP="00676197">
      <w:pPr>
        <w:pStyle w:val="ListParagraph"/>
        <w:widowControl/>
        <w:numPr>
          <w:ilvl w:val="0"/>
          <w:numId w:val="23"/>
        </w:numPr>
        <w:autoSpaceDE/>
        <w:autoSpaceDN/>
        <w:spacing w:after="240" w:line="259" w:lineRule="auto"/>
        <w:rPr>
          <w:szCs w:val="24"/>
        </w:rPr>
      </w:pPr>
      <w:r w:rsidRPr="00465570">
        <w:rPr>
          <w:szCs w:val="24"/>
        </w:rPr>
        <w:t xml:space="preserve">you have elected for the scheme to pay this charge to HMRC by </w:t>
      </w:r>
      <w:r>
        <w:rPr>
          <w:szCs w:val="24"/>
        </w:rPr>
        <w:t>s</w:t>
      </w:r>
      <w:r w:rsidRPr="00465570">
        <w:rPr>
          <w:szCs w:val="24"/>
        </w:rPr>
        <w:t xml:space="preserve">cheme </w:t>
      </w:r>
      <w:r>
        <w:rPr>
          <w:szCs w:val="24"/>
        </w:rPr>
        <w:t>p</w:t>
      </w:r>
      <w:r w:rsidRPr="00465570">
        <w:rPr>
          <w:szCs w:val="24"/>
        </w:rPr>
        <w:t>ays</w:t>
      </w:r>
    </w:p>
    <w:p w14:paraId="70B98B75" w14:textId="77777777" w:rsidR="00676197" w:rsidRDefault="00676197" w:rsidP="00676197">
      <w:pPr>
        <w:spacing w:after="240"/>
        <w:rPr>
          <w:szCs w:val="24"/>
        </w:rPr>
      </w:pPr>
      <w:r w:rsidRPr="00404B11">
        <w:rPr>
          <w:szCs w:val="24"/>
        </w:rPr>
        <w:t xml:space="preserve">You can find more information about the 2019/20 Pension Annual Allowance Charge Compensation Policy, whether you are eligible and how to apply on the </w:t>
      </w:r>
      <w:hyperlink r:id="rId43" w:history="1">
        <w:r w:rsidRPr="00D35CB6">
          <w:rPr>
            <w:rStyle w:val="Hyperlink"/>
            <w:szCs w:val="24"/>
          </w:rPr>
          <w:t>NHSEI website.</w:t>
        </w:r>
      </w:hyperlink>
    </w:p>
    <w:p w14:paraId="5A0FA0C6" w14:textId="3B1D87D7" w:rsidR="00AE79E6" w:rsidRDefault="00AE79E6" w:rsidP="00676197">
      <w:pPr>
        <w:spacing w:after="240"/>
      </w:pPr>
    </w:p>
    <w:p w14:paraId="4C1211BC" w14:textId="77777777" w:rsidR="00634A27" w:rsidRDefault="00634A27">
      <w:pPr>
        <w:widowControl/>
        <w:autoSpaceDE/>
        <w:autoSpaceDN/>
        <w:spacing w:after="160" w:line="259" w:lineRule="auto"/>
      </w:pPr>
      <w:r>
        <w:br w:type="page"/>
      </w:r>
    </w:p>
    <w:p w14:paraId="072C59E8" w14:textId="77777777" w:rsidR="00747724" w:rsidRDefault="00747724" w:rsidP="004F326D">
      <w:pPr>
        <w:spacing w:after="240"/>
        <w:sectPr w:rsidR="00747724" w:rsidSect="002E2A78">
          <w:pgSz w:w="11906" w:h="16838"/>
          <w:pgMar w:top="1134" w:right="1134" w:bottom="1134" w:left="1134" w:header="709" w:footer="709" w:gutter="0"/>
          <w:cols w:space="708"/>
          <w:docGrid w:linePitch="360"/>
        </w:sectPr>
      </w:pPr>
    </w:p>
    <w:p w14:paraId="6D939809" w14:textId="0764F96A" w:rsidR="002E2A78" w:rsidRDefault="00747724" w:rsidP="002E2A78">
      <w:r w:rsidRPr="00862954">
        <w:rPr>
          <w:noProof/>
          <w:color w:val="FFFFFF" w:themeColor="background1"/>
        </w:rPr>
        <w:lastRenderedPageBreak/>
        <mc:AlternateContent>
          <mc:Choice Requires="wps">
            <w:drawing>
              <wp:anchor distT="0" distB="0" distL="114300" distR="114300" simplePos="0" relativeHeight="251660289" behindDoc="1" locked="0" layoutInCell="1" allowOverlap="1" wp14:anchorId="47C1176C" wp14:editId="47A4E231">
                <wp:simplePos x="0" y="0"/>
                <wp:positionH relativeFrom="page">
                  <wp:align>left</wp:align>
                </wp:positionH>
                <wp:positionV relativeFrom="paragraph">
                  <wp:posOffset>-724535</wp:posOffset>
                </wp:positionV>
                <wp:extent cx="7642225" cy="10925299"/>
                <wp:effectExtent l="0" t="0" r="0" b="952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2225" cy="1092529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D39A8" id="Rectangle 14" o:spid="_x0000_s1026" alt="&quot;&quot;" style="position:absolute;margin-left:0;margin-top:-57.05pt;width:601.75pt;height:860.25pt;z-index:-2516561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" fillcolor="#005eb8" stroked="f" strokeweight="1pt">
                <w10:wrap anchorx="page"/>
              </v:rect>
            </w:pict>
          </mc:Fallback>
        </mc:AlternateContent>
      </w:r>
    </w:p>
    <w:p w14:paraId="315AAD0A" w14:textId="77777777" w:rsidR="002E2A78" w:rsidRDefault="002E2A78" w:rsidP="002E2A78"/>
    <w:p w14:paraId="39CB4DFB" w14:textId="77777777" w:rsidR="00747724" w:rsidRDefault="00747724" w:rsidP="00747724">
      <w:pPr>
        <w:spacing w:after="120"/>
        <w:rPr>
          <w:b/>
          <w:bCs/>
          <w:color w:val="FFFFFF" w:themeColor="background1"/>
          <w:sz w:val="32"/>
          <w:szCs w:val="32"/>
        </w:rPr>
      </w:pPr>
    </w:p>
    <w:p w14:paraId="61E211C0" w14:textId="77777777" w:rsidR="00747724" w:rsidRDefault="00747724" w:rsidP="00747724">
      <w:pPr>
        <w:spacing w:after="120"/>
        <w:rPr>
          <w:b/>
          <w:bCs/>
          <w:color w:val="FFFFFF" w:themeColor="background1"/>
          <w:sz w:val="32"/>
          <w:szCs w:val="32"/>
        </w:rPr>
      </w:pPr>
    </w:p>
    <w:p w14:paraId="1B779A06" w14:textId="77777777" w:rsidR="00747724" w:rsidRDefault="00747724" w:rsidP="00747724">
      <w:pPr>
        <w:spacing w:after="120"/>
        <w:rPr>
          <w:b/>
          <w:bCs/>
          <w:color w:val="FFFFFF" w:themeColor="background1"/>
          <w:sz w:val="32"/>
          <w:szCs w:val="32"/>
        </w:rPr>
      </w:pPr>
    </w:p>
    <w:p w14:paraId="398E64E0" w14:textId="77777777" w:rsidR="00747724" w:rsidRDefault="00747724" w:rsidP="00747724">
      <w:pPr>
        <w:spacing w:after="120"/>
        <w:rPr>
          <w:b/>
          <w:bCs/>
          <w:color w:val="FFFFFF" w:themeColor="background1"/>
          <w:sz w:val="32"/>
          <w:szCs w:val="32"/>
        </w:rPr>
      </w:pPr>
    </w:p>
    <w:p w14:paraId="47CB5CD0" w14:textId="77777777" w:rsidR="00747724" w:rsidRDefault="00747724" w:rsidP="00747724">
      <w:pPr>
        <w:spacing w:after="120"/>
        <w:rPr>
          <w:b/>
          <w:bCs/>
          <w:color w:val="FFFFFF" w:themeColor="background1"/>
          <w:sz w:val="32"/>
          <w:szCs w:val="32"/>
        </w:rPr>
      </w:pPr>
    </w:p>
    <w:p w14:paraId="287ACD93" w14:textId="77777777" w:rsidR="00747724" w:rsidRDefault="00747724" w:rsidP="00747724">
      <w:pPr>
        <w:spacing w:after="120"/>
        <w:rPr>
          <w:b/>
          <w:bCs/>
          <w:color w:val="FFFFFF" w:themeColor="background1"/>
          <w:sz w:val="32"/>
          <w:szCs w:val="32"/>
        </w:rPr>
      </w:pPr>
    </w:p>
    <w:p w14:paraId="06622B6D" w14:textId="77777777" w:rsidR="00747724" w:rsidRDefault="00747724" w:rsidP="00747724">
      <w:pPr>
        <w:spacing w:after="120"/>
        <w:rPr>
          <w:b/>
          <w:bCs/>
          <w:color w:val="FFFFFF" w:themeColor="background1"/>
          <w:sz w:val="32"/>
          <w:szCs w:val="32"/>
        </w:rPr>
      </w:pPr>
    </w:p>
    <w:p w14:paraId="574BA0FC" w14:textId="77777777" w:rsidR="00747724" w:rsidRDefault="00747724" w:rsidP="00747724">
      <w:pPr>
        <w:spacing w:after="120"/>
        <w:rPr>
          <w:b/>
          <w:bCs/>
          <w:color w:val="FFFFFF" w:themeColor="background1"/>
          <w:sz w:val="32"/>
          <w:szCs w:val="32"/>
        </w:rPr>
      </w:pPr>
    </w:p>
    <w:p w14:paraId="4180B74A" w14:textId="77777777" w:rsidR="00747724" w:rsidRDefault="00747724" w:rsidP="00747724">
      <w:pPr>
        <w:spacing w:after="120"/>
        <w:rPr>
          <w:b/>
          <w:bCs/>
          <w:color w:val="FFFFFF" w:themeColor="background1"/>
          <w:sz w:val="32"/>
          <w:szCs w:val="32"/>
        </w:rPr>
      </w:pPr>
    </w:p>
    <w:p w14:paraId="7E43AE46" w14:textId="77777777" w:rsidR="00747724" w:rsidRDefault="00747724" w:rsidP="00747724">
      <w:pPr>
        <w:spacing w:after="120"/>
        <w:rPr>
          <w:b/>
          <w:bCs/>
          <w:color w:val="FFFFFF" w:themeColor="background1"/>
          <w:sz w:val="32"/>
          <w:szCs w:val="32"/>
        </w:rPr>
      </w:pPr>
    </w:p>
    <w:p w14:paraId="59C44E52" w14:textId="77777777" w:rsidR="00747724" w:rsidRDefault="00747724" w:rsidP="00747724">
      <w:pPr>
        <w:spacing w:after="120"/>
        <w:rPr>
          <w:b/>
          <w:bCs/>
          <w:color w:val="FFFFFF" w:themeColor="background1"/>
          <w:sz w:val="32"/>
          <w:szCs w:val="32"/>
        </w:rPr>
      </w:pPr>
    </w:p>
    <w:p w14:paraId="4C29A4E3" w14:textId="77777777" w:rsidR="00747724" w:rsidRDefault="00747724" w:rsidP="00747724">
      <w:pPr>
        <w:spacing w:after="120"/>
        <w:rPr>
          <w:b/>
          <w:bCs/>
          <w:color w:val="FFFFFF" w:themeColor="background1"/>
          <w:sz w:val="32"/>
          <w:szCs w:val="32"/>
        </w:rPr>
      </w:pPr>
    </w:p>
    <w:p w14:paraId="59D8697A" w14:textId="77777777" w:rsidR="00747724" w:rsidRDefault="00747724" w:rsidP="00747724">
      <w:pPr>
        <w:spacing w:after="120"/>
        <w:rPr>
          <w:b/>
          <w:bCs/>
          <w:color w:val="FFFFFF" w:themeColor="background1"/>
          <w:sz w:val="32"/>
          <w:szCs w:val="32"/>
        </w:rPr>
      </w:pPr>
    </w:p>
    <w:p w14:paraId="3DA3ED22" w14:textId="77777777" w:rsidR="00747724" w:rsidRDefault="00747724" w:rsidP="00747724">
      <w:pPr>
        <w:spacing w:after="120"/>
        <w:rPr>
          <w:b/>
          <w:bCs/>
          <w:color w:val="FFFFFF" w:themeColor="background1"/>
          <w:sz w:val="32"/>
          <w:szCs w:val="32"/>
        </w:rPr>
      </w:pPr>
    </w:p>
    <w:p w14:paraId="594A2770" w14:textId="77777777" w:rsidR="00747724" w:rsidRDefault="00747724" w:rsidP="00747724">
      <w:pPr>
        <w:spacing w:after="120"/>
        <w:rPr>
          <w:b/>
          <w:bCs/>
          <w:color w:val="FFFFFF" w:themeColor="background1"/>
          <w:sz w:val="32"/>
          <w:szCs w:val="32"/>
        </w:rPr>
      </w:pPr>
    </w:p>
    <w:p w14:paraId="4EB23D2E" w14:textId="77777777" w:rsidR="00747724" w:rsidRDefault="00747724" w:rsidP="00747724">
      <w:pPr>
        <w:spacing w:after="120"/>
        <w:rPr>
          <w:b/>
          <w:bCs/>
          <w:color w:val="FFFFFF" w:themeColor="background1"/>
          <w:sz w:val="32"/>
          <w:szCs w:val="32"/>
        </w:rPr>
      </w:pPr>
    </w:p>
    <w:p w14:paraId="42E7649F" w14:textId="77777777" w:rsidR="00747724" w:rsidRDefault="00747724" w:rsidP="00747724">
      <w:pPr>
        <w:spacing w:after="120"/>
        <w:rPr>
          <w:b/>
          <w:bCs/>
          <w:color w:val="FFFFFF" w:themeColor="background1"/>
          <w:sz w:val="32"/>
          <w:szCs w:val="32"/>
        </w:rPr>
      </w:pPr>
    </w:p>
    <w:p w14:paraId="5F339ECF" w14:textId="77777777" w:rsidR="00747724" w:rsidRDefault="00747724" w:rsidP="00747724">
      <w:pPr>
        <w:spacing w:after="120"/>
        <w:rPr>
          <w:b/>
          <w:bCs/>
          <w:color w:val="FFFFFF" w:themeColor="background1"/>
          <w:sz w:val="32"/>
          <w:szCs w:val="32"/>
        </w:rPr>
      </w:pPr>
    </w:p>
    <w:p w14:paraId="5E2A6314" w14:textId="5A60549F" w:rsidR="00747724" w:rsidRPr="00747724" w:rsidRDefault="00747724" w:rsidP="00747724">
      <w:pPr>
        <w:spacing w:after="120"/>
        <w:rPr>
          <w:b/>
          <w:bCs/>
          <w:color w:val="FFFFFF" w:themeColor="background1"/>
          <w:sz w:val="32"/>
          <w:szCs w:val="32"/>
        </w:rPr>
      </w:pPr>
      <w:r w:rsidRPr="00747724">
        <w:rPr>
          <w:b/>
          <w:bCs/>
          <w:color w:val="FFFFFF" w:themeColor="background1"/>
          <w:sz w:val="32"/>
          <w:szCs w:val="32"/>
        </w:rPr>
        <w:t>How we use your information</w:t>
      </w:r>
    </w:p>
    <w:p w14:paraId="1B27D44E" w14:textId="77777777" w:rsidR="00747724" w:rsidRPr="00747724" w:rsidRDefault="00747724" w:rsidP="00747724">
      <w:pPr>
        <w:rPr>
          <w:color w:val="FFFFFF" w:themeColor="background1"/>
          <w:sz w:val="28"/>
          <w:szCs w:val="28"/>
        </w:rPr>
      </w:pPr>
      <w:r w:rsidRPr="00747724">
        <w:rPr>
          <w:color w:val="FFFFFF" w:themeColor="background1"/>
          <w:sz w:val="28"/>
          <w:szCs w:val="28"/>
          <w:lang w:val="en-US"/>
        </w:rPr>
        <w:t xml:space="preserve">For more information about how the NHSBSA processes your personal data, please see our Privacy Notice - </w:t>
      </w:r>
      <w:hyperlink r:id="rId44" w:history="1">
        <w:r w:rsidRPr="00747724">
          <w:rPr>
            <w:rStyle w:val="Hyperlink"/>
            <w:color w:val="FFFFFF" w:themeColor="background1"/>
            <w:sz w:val="28"/>
            <w:szCs w:val="28"/>
            <w:lang w:val="en-US"/>
          </w:rPr>
          <w:t>www.nhsbsa.nhs.uk/our-policies/privacy/nhs-pensions-privacy-notice</w:t>
        </w:r>
      </w:hyperlink>
    </w:p>
    <w:p w14:paraId="6208663D" w14:textId="77777777" w:rsidR="00747724" w:rsidRPr="00747724" w:rsidRDefault="00747724" w:rsidP="00747724">
      <w:pPr>
        <w:rPr>
          <w:b/>
          <w:bCs/>
          <w:color w:val="FFFFFF" w:themeColor="background1"/>
          <w:sz w:val="28"/>
          <w:szCs w:val="28"/>
        </w:rPr>
      </w:pPr>
    </w:p>
    <w:p w14:paraId="77470AF2" w14:textId="77777777" w:rsidR="00747724" w:rsidRPr="00747724" w:rsidRDefault="00747724" w:rsidP="00747724">
      <w:pPr>
        <w:rPr>
          <w:b/>
          <w:bCs/>
          <w:color w:val="FFFFFF" w:themeColor="background1"/>
          <w:sz w:val="52"/>
          <w:szCs w:val="52"/>
        </w:rPr>
      </w:pPr>
      <w:r w:rsidRPr="00747724">
        <w:rPr>
          <w:b/>
          <w:bCs/>
          <w:color w:val="FFFFFF" w:themeColor="background1"/>
          <w:sz w:val="52"/>
          <w:szCs w:val="52"/>
        </w:rPr>
        <w:t>NHS Pensions</w:t>
      </w:r>
    </w:p>
    <w:p w14:paraId="7B7BEF7B" w14:textId="77777777" w:rsidR="00747724" w:rsidRPr="00747724" w:rsidRDefault="00747724" w:rsidP="00747724">
      <w:pPr>
        <w:rPr>
          <w:b/>
          <w:bCs/>
          <w:color w:val="FFFFFF" w:themeColor="background1"/>
          <w:sz w:val="28"/>
          <w:szCs w:val="28"/>
        </w:rPr>
      </w:pPr>
      <w:r w:rsidRPr="00747724">
        <w:rPr>
          <w:b/>
          <w:bCs/>
          <w:noProof/>
          <w:color w:val="FFFFFF" w:themeColor="background1"/>
          <w:sz w:val="28"/>
          <w:szCs w:val="28"/>
        </w:rPr>
        <mc:AlternateContent>
          <mc:Choice Requires="wps">
            <w:drawing>
              <wp:anchor distT="0" distB="0" distL="114300" distR="114300" simplePos="0" relativeHeight="251662337" behindDoc="1" locked="0" layoutInCell="1" allowOverlap="1" wp14:anchorId="032B022A" wp14:editId="65176D50">
                <wp:simplePos x="0" y="0"/>
                <wp:positionH relativeFrom="column">
                  <wp:posOffset>-78645</wp:posOffset>
                </wp:positionH>
                <wp:positionV relativeFrom="paragraph">
                  <wp:posOffset>101591</wp:posOffset>
                </wp:positionV>
                <wp:extent cx="5882185" cy="446405"/>
                <wp:effectExtent l="0" t="0" r="4445" b="0"/>
                <wp:wrapNone/>
                <wp:docPr id="30"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2185" cy="446405"/>
                        </a:xfrm>
                        <a:prstGeom prst="rect">
                          <a:avLst/>
                        </a:prstGeom>
                        <a:solidFill>
                          <a:srgbClr val="0067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C8281" id="Rectangle 6" o:spid="_x0000_s1026" alt="&quot;&quot;" style="position:absolute;margin-left:-6.2pt;margin-top:8pt;width:463.15pt;height:35.1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" fillcolor="#006747" stroked="f" strokeweight="1pt"/>
            </w:pict>
          </mc:Fallback>
        </mc:AlternateContent>
      </w:r>
    </w:p>
    <w:p w14:paraId="5C9F2E67" w14:textId="79911CD4" w:rsidR="00747724" w:rsidRPr="00747724" w:rsidRDefault="00676197" w:rsidP="00747724">
      <w:pPr>
        <w:rPr>
          <w:b/>
          <w:bCs/>
          <w:color w:val="FFFFFF" w:themeColor="background1"/>
          <w:sz w:val="28"/>
          <w:szCs w:val="28"/>
        </w:rPr>
      </w:pPr>
      <w:r>
        <w:rPr>
          <w:b/>
          <w:bCs/>
          <w:color w:val="FFFFFF" w:themeColor="background1"/>
          <w:sz w:val="28"/>
          <w:szCs w:val="28"/>
        </w:rPr>
        <w:t>Annual Allowance – Remediable Pension Savings Statement Guide</w:t>
      </w:r>
      <w:r w:rsidR="00747724" w:rsidRPr="00747724">
        <w:rPr>
          <w:b/>
          <w:bCs/>
          <w:color w:val="FFFFFF" w:themeColor="background1"/>
          <w:sz w:val="28"/>
          <w:szCs w:val="28"/>
        </w:rPr>
        <w:t xml:space="preserve">                                      </w:t>
      </w:r>
    </w:p>
    <w:p w14:paraId="61C414D6" w14:textId="77777777" w:rsidR="00747724" w:rsidRPr="00747724" w:rsidRDefault="00747724" w:rsidP="00747724">
      <w:pPr>
        <w:rPr>
          <w:b/>
          <w:bCs/>
          <w:color w:val="FFFFFF" w:themeColor="background1"/>
          <w:sz w:val="28"/>
          <w:szCs w:val="28"/>
        </w:rPr>
      </w:pPr>
    </w:p>
    <w:p w14:paraId="3A603367" w14:textId="77777777" w:rsidR="00747724" w:rsidRPr="00747724" w:rsidRDefault="00747724" w:rsidP="00747724">
      <w:pPr>
        <w:rPr>
          <w:b/>
          <w:bCs/>
          <w:color w:val="FFFFFF" w:themeColor="background1"/>
          <w:sz w:val="28"/>
          <w:szCs w:val="28"/>
        </w:rPr>
      </w:pPr>
    </w:p>
    <w:p w14:paraId="17A0D235" w14:textId="77777777" w:rsidR="00747724" w:rsidRPr="00747724" w:rsidRDefault="00747724" w:rsidP="00747724">
      <w:pPr>
        <w:spacing w:after="240"/>
        <w:rPr>
          <w:color w:val="FFFFFF" w:themeColor="background1"/>
          <w:sz w:val="28"/>
          <w:szCs w:val="28"/>
          <w:u w:val="single"/>
        </w:rPr>
      </w:pPr>
      <w:hyperlink r:id="rId45" w:history="1">
        <w:r w:rsidRPr="00747724">
          <w:rPr>
            <w:rStyle w:val="Hyperlink"/>
            <w:color w:val="FFFFFF" w:themeColor="background1"/>
            <w:sz w:val="28"/>
            <w:szCs w:val="28"/>
          </w:rPr>
          <w:t>www.nhsbsa.nhs.uk/nhs-pensions</w:t>
        </w:r>
      </w:hyperlink>
      <w:r w:rsidRPr="00747724">
        <w:rPr>
          <w:color w:val="FFFFFF" w:themeColor="background1"/>
          <w:sz w:val="28"/>
          <w:szCs w:val="28"/>
          <w:u w:val="single"/>
        </w:rPr>
        <w:t xml:space="preserve"> </w:t>
      </w:r>
    </w:p>
    <w:p w14:paraId="0FAD024A" w14:textId="77777777" w:rsidR="00747724" w:rsidRPr="00747724" w:rsidRDefault="00747724" w:rsidP="00747724">
      <w:pPr>
        <w:rPr>
          <w:color w:val="FFFFFF" w:themeColor="background1"/>
          <w:sz w:val="28"/>
          <w:szCs w:val="28"/>
        </w:rPr>
      </w:pPr>
      <w:r w:rsidRPr="00747724">
        <w:rPr>
          <w:color w:val="FFFFFF" w:themeColor="background1"/>
          <w:sz w:val="28"/>
          <w:szCs w:val="28"/>
        </w:rPr>
        <w:t xml:space="preserve">NHS </w:t>
      </w:r>
      <w:r w:rsidRPr="00747724">
        <w:rPr>
          <w:color w:val="FFFFFF" w:themeColor="background1"/>
          <w:sz w:val="28"/>
          <w:szCs w:val="28"/>
          <w:lang w:val="en-US"/>
        </w:rPr>
        <w:t xml:space="preserve">Pensions, </w:t>
      </w:r>
      <w:r w:rsidRPr="00747724">
        <w:rPr>
          <w:color w:val="FFFFFF" w:themeColor="background1"/>
          <w:sz w:val="28"/>
          <w:szCs w:val="28"/>
        </w:rPr>
        <w:t>PO Box 683, Unit 5, Newcastle Upon Tyne, NE5 9EE</w:t>
      </w:r>
    </w:p>
    <w:p w14:paraId="7A7CFBF2" w14:textId="77777777" w:rsidR="002E2A78" w:rsidRPr="00747724" w:rsidRDefault="002E2A78" w:rsidP="002E2A78">
      <w:pPr>
        <w:rPr>
          <w:color w:val="FFFFFF" w:themeColor="background1"/>
          <w:sz w:val="28"/>
          <w:szCs w:val="28"/>
        </w:rPr>
      </w:pPr>
    </w:p>
    <w:sectPr w:rsidR="002E2A78" w:rsidRPr="00747724" w:rsidSect="002E2A7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815D4" w14:textId="77777777" w:rsidR="00E46A36" w:rsidRDefault="00E46A36" w:rsidP="00032A7E">
      <w:r>
        <w:separator/>
      </w:r>
    </w:p>
  </w:endnote>
  <w:endnote w:type="continuationSeparator" w:id="0">
    <w:p w14:paraId="2CA090C9" w14:textId="77777777" w:rsidR="00E46A36" w:rsidRDefault="00E46A36" w:rsidP="00032A7E">
      <w:r>
        <w:continuationSeparator/>
      </w:r>
    </w:p>
  </w:endnote>
  <w:endnote w:type="continuationNotice" w:id="1">
    <w:p w14:paraId="5B99B885" w14:textId="77777777" w:rsidR="00E46A36" w:rsidRDefault="00E46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229891"/>
      <w:docPartObj>
        <w:docPartGallery w:val="Page Numbers (Bottom of Page)"/>
        <w:docPartUnique/>
      </w:docPartObj>
    </w:sdtPr>
    <w:sdtEndPr/>
    <w:sdtContent>
      <w:p w14:paraId="1B06676C" w14:textId="4A7DD6B2" w:rsidR="00357C8C" w:rsidRDefault="00357C8C">
        <w:pPr>
          <w:pStyle w:val="Footer"/>
        </w:pPr>
        <w:r>
          <w:fldChar w:fldCharType="begin"/>
        </w:r>
        <w:r>
          <w:instrText>PAGE   \* MERGEFORMAT</w:instrText>
        </w:r>
        <w:r>
          <w:fldChar w:fldCharType="separate"/>
        </w:r>
        <w:r>
          <w:t>2</w:t>
        </w:r>
        <w:r>
          <w:fldChar w:fldCharType="end"/>
        </w:r>
      </w:p>
    </w:sdtContent>
  </w:sdt>
  <w:p w14:paraId="41F548B8" w14:textId="28608CCD" w:rsidR="00AB67FD" w:rsidRPr="00AB67FD" w:rsidRDefault="00AB67FD" w:rsidP="00AB67FD">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86603" w14:textId="77777777" w:rsidR="00E46A36" w:rsidRDefault="00E46A36" w:rsidP="00032A7E">
      <w:r>
        <w:separator/>
      </w:r>
    </w:p>
  </w:footnote>
  <w:footnote w:type="continuationSeparator" w:id="0">
    <w:p w14:paraId="450FD622" w14:textId="77777777" w:rsidR="00E46A36" w:rsidRDefault="00E46A36" w:rsidP="00032A7E">
      <w:r>
        <w:continuationSeparator/>
      </w:r>
    </w:p>
  </w:footnote>
  <w:footnote w:type="continuationNotice" w:id="1">
    <w:p w14:paraId="31AC9A0C" w14:textId="77777777" w:rsidR="00E46A36" w:rsidRDefault="00E46A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95C6A"/>
    <w:multiLevelType w:val="hybridMultilevel"/>
    <w:tmpl w:val="1E342CD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99840CC"/>
    <w:multiLevelType w:val="hybridMultilevel"/>
    <w:tmpl w:val="0952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847F4"/>
    <w:multiLevelType w:val="multilevel"/>
    <w:tmpl w:val="2F7ADC8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6B6146"/>
    <w:multiLevelType w:val="hybridMultilevel"/>
    <w:tmpl w:val="A800A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A1E2A"/>
    <w:multiLevelType w:val="hybridMultilevel"/>
    <w:tmpl w:val="FAD20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B544B5"/>
    <w:multiLevelType w:val="hybridMultilevel"/>
    <w:tmpl w:val="317A9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61D42"/>
    <w:multiLevelType w:val="hybridMultilevel"/>
    <w:tmpl w:val="A5A400C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567AFC"/>
    <w:multiLevelType w:val="hybridMultilevel"/>
    <w:tmpl w:val="CC46494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583296"/>
    <w:multiLevelType w:val="hybridMultilevel"/>
    <w:tmpl w:val="1A5EF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7755A"/>
    <w:multiLevelType w:val="hybridMultilevel"/>
    <w:tmpl w:val="889E9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106D03"/>
    <w:multiLevelType w:val="hybridMultilevel"/>
    <w:tmpl w:val="9DB6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31ABB"/>
    <w:multiLevelType w:val="hybridMultilevel"/>
    <w:tmpl w:val="07489DF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483374"/>
    <w:multiLevelType w:val="hybridMultilevel"/>
    <w:tmpl w:val="4E50A8B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456F70"/>
    <w:multiLevelType w:val="hybridMultilevel"/>
    <w:tmpl w:val="A836B43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A5760D"/>
    <w:multiLevelType w:val="hybridMultilevel"/>
    <w:tmpl w:val="5418B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091FDC"/>
    <w:multiLevelType w:val="hybridMultilevel"/>
    <w:tmpl w:val="334073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038EF"/>
    <w:multiLevelType w:val="hybridMultilevel"/>
    <w:tmpl w:val="E66C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E5618"/>
    <w:multiLevelType w:val="hybridMultilevel"/>
    <w:tmpl w:val="A96E4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A65A0"/>
    <w:multiLevelType w:val="hybridMultilevel"/>
    <w:tmpl w:val="00E0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6FB"/>
    <w:multiLevelType w:val="hybridMultilevel"/>
    <w:tmpl w:val="2214C40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4B622708"/>
    <w:multiLevelType w:val="hybridMultilevel"/>
    <w:tmpl w:val="8AD69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5D4783"/>
    <w:multiLevelType w:val="hybridMultilevel"/>
    <w:tmpl w:val="72F4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51FC"/>
    <w:multiLevelType w:val="hybridMultilevel"/>
    <w:tmpl w:val="DE82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3D31BF"/>
    <w:multiLevelType w:val="hybridMultilevel"/>
    <w:tmpl w:val="428C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021816"/>
    <w:multiLevelType w:val="hybridMultilevel"/>
    <w:tmpl w:val="DE0C1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114598"/>
    <w:multiLevelType w:val="hybridMultilevel"/>
    <w:tmpl w:val="2A9C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727"/>
    <w:multiLevelType w:val="hybridMultilevel"/>
    <w:tmpl w:val="2F7AD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1740B"/>
    <w:multiLevelType w:val="hybridMultilevel"/>
    <w:tmpl w:val="3214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53464F"/>
    <w:multiLevelType w:val="hybridMultilevel"/>
    <w:tmpl w:val="CE3E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B679C0"/>
    <w:multiLevelType w:val="hybridMultilevel"/>
    <w:tmpl w:val="E35492B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9E11CB"/>
    <w:multiLevelType w:val="hybridMultilevel"/>
    <w:tmpl w:val="8E827398"/>
    <w:lvl w:ilvl="0" w:tplc="DEC0EB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BF1224"/>
    <w:multiLevelType w:val="hybridMultilevel"/>
    <w:tmpl w:val="497A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47381"/>
    <w:multiLevelType w:val="hybridMultilevel"/>
    <w:tmpl w:val="C2C6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D86A16"/>
    <w:multiLevelType w:val="hybridMultilevel"/>
    <w:tmpl w:val="183C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59330F"/>
    <w:multiLevelType w:val="hybridMultilevel"/>
    <w:tmpl w:val="D24AE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8657ED"/>
    <w:multiLevelType w:val="hybridMultilevel"/>
    <w:tmpl w:val="FE3C0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C29B2"/>
    <w:multiLevelType w:val="hybridMultilevel"/>
    <w:tmpl w:val="AB5C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F43ADA"/>
    <w:multiLevelType w:val="hybridMultilevel"/>
    <w:tmpl w:val="56F09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2212A9"/>
    <w:multiLevelType w:val="hybridMultilevel"/>
    <w:tmpl w:val="36D2774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9" w15:restartNumberingAfterBreak="0">
    <w:nsid w:val="782621B5"/>
    <w:multiLevelType w:val="multilevel"/>
    <w:tmpl w:val="A836B430"/>
    <w:styleLink w:val="CurrentList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5290563">
    <w:abstractNumId w:val="1"/>
  </w:num>
  <w:num w:numId="2" w16cid:durableId="1577323255">
    <w:abstractNumId w:val="31"/>
  </w:num>
  <w:num w:numId="3" w16cid:durableId="1389649267">
    <w:abstractNumId w:val="27"/>
  </w:num>
  <w:num w:numId="4" w16cid:durableId="1254439168">
    <w:abstractNumId w:val="36"/>
  </w:num>
  <w:num w:numId="5" w16cid:durableId="1489714164">
    <w:abstractNumId w:val="22"/>
  </w:num>
  <w:num w:numId="6" w16cid:durableId="1293713208">
    <w:abstractNumId w:val="21"/>
  </w:num>
  <w:num w:numId="7" w16cid:durableId="2088458697">
    <w:abstractNumId w:val="18"/>
  </w:num>
  <w:num w:numId="8" w16cid:durableId="1708677957">
    <w:abstractNumId w:val="15"/>
  </w:num>
  <w:num w:numId="9" w16cid:durableId="946933962">
    <w:abstractNumId w:val="17"/>
  </w:num>
  <w:num w:numId="10" w16cid:durableId="17388010">
    <w:abstractNumId w:val="23"/>
  </w:num>
  <w:num w:numId="11" w16cid:durableId="1717314397">
    <w:abstractNumId w:val="33"/>
  </w:num>
  <w:num w:numId="12" w16cid:durableId="1644656926">
    <w:abstractNumId w:val="19"/>
  </w:num>
  <w:num w:numId="13" w16cid:durableId="1207333289">
    <w:abstractNumId w:val="37"/>
  </w:num>
  <w:num w:numId="14" w16cid:durableId="1073509311">
    <w:abstractNumId w:val="16"/>
  </w:num>
  <w:num w:numId="15" w16cid:durableId="2137992040">
    <w:abstractNumId w:val="28"/>
  </w:num>
  <w:num w:numId="16" w16cid:durableId="1075468584">
    <w:abstractNumId w:val="8"/>
  </w:num>
  <w:num w:numId="17" w16cid:durableId="244151096">
    <w:abstractNumId w:val="0"/>
  </w:num>
  <w:num w:numId="18" w16cid:durableId="917982435">
    <w:abstractNumId w:val="38"/>
  </w:num>
  <w:num w:numId="19" w16cid:durableId="546339165">
    <w:abstractNumId w:val="14"/>
  </w:num>
  <w:num w:numId="20" w16cid:durableId="15473356">
    <w:abstractNumId w:val="3"/>
  </w:num>
  <w:num w:numId="21" w16cid:durableId="1013149501">
    <w:abstractNumId w:val="9"/>
  </w:num>
  <w:num w:numId="22" w16cid:durableId="1616717581">
    <w:abstractNumId w:val="30"/>
  </w:num>
  <w:num w:numId="23" w16cid:durableId="765348997">
    <w:abstractNumId w:val="25"/>
  </w:num>
  <w:num w:numId="24" w16cid:durableId="1501039520">
    <w:abstractNumId w:val="26"/>
  </w:num>
  <w:num w:numId="25" w16cid:durableId="629171786">
    <w:abstractNumId w:val="2"/>
  </w:num>
  <w:num w:numId="26" w16cid:durableId="319770157">
    <w:abstractNumId w:val="13"/>
  </w:num>
  <w:num w:numId="27" w16cid:durableId="1429079706">
    <w:abstractNumId w:val="39"/>
  </w:num>
  <w:num w:numId="28" w16cid:durableId="603029154">
    <w:abstractNumId w:val="24"/>
  </w:num>
  <w:num w:numId="29" w16cid:durableId="790629054">
    <w:abstractNumId w:val="20"/>
  </w:num>
  <w:num w:numId="30" w16cid:durableId="1378316632">
    <w:abstractNumId w:val="35"/>
  </w:num>
  <w:num w:numId="31" w16cid:durableId="1831408790">
    <w:abstractNumId w:val="29"/>
  </w:num>
  <w:num w:numId="32" w16cid:durableId="1634092285">
    <w:abstractNumId w:val="7"/>
  </w:num>
  <w:num w:numId="33" w16cid:durableId="1478569691">
    <w:abstractNumId w:val="6"/>
  </w:num>
  <w:num w:numId="34" w16cid:durableId="1345860507">
    <w:abstractNumId w:val="11"/>
  </w:num>
  <w:num w:numId="35" w16cid:durableId="674916276">
    <w:abstractNumId w:val="12"/>
  </w:num>
  <w:num w:numId="36" w16cid:durableId="907571578">
    <w:abstractNumId w:val="10"/>
  </w:num>
  <w:num w:numId="37" w16cid:durableId="285083090">
    <w:abstractNumId w:val="32"/>
  </w:num>
  <w:num w:numId="38" w16cid:durableId="368994694">
    <w:abstractNumId w:val="5"/>
  </w:num>
  <w:num w:numId="39" w16cid:durableId="751974132">
    <w:abstractNumId w:val="34"/>
  </w:num>
  <w:num w:numId="40" w16cid:durableId="17981782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78"/>
    <w:rsid w:val="00032A7E"/>
    <w:rsid w:val="00084764"/>
    <w:rsid w:val="00150261"/>
    <w:rsid w:val="001C0891"/>
    <w:rsid w:val="002070FF"/>
    <w:rsid w:val="002556BC"/>
    <w:rsid w:val="00265E51"/>
    <w:rsid w:val="002C0340"/>
    <w:rsid w:val="002C0A03"/>
    <w:rsid w:val="002E2A78"/>
    <w:rsid w:val="00331EAC"/>
    <w:rsid w:val="00357C8C"/>
    <w:rsid w:val="00467206"/>
    <w:rsid w:val="004D1EC8"/>
    <w:rsid w:val="004F0741"/>
    <w:rsid w:val="004F07BD"/>
    <w:rsid w:val="004F326D"/>
    <w:rsid w:val="005874EC"/>
    <w:rsid w:val="0058754A"/>
    <w:rsid w:val="00594575"/>
    <w:rsid w:val="00634A27"/>
    <w:rsid w:val="00676197"/>
    <w:rsid w:val="006A7107"/>
    <w:rsid w:val="00747724"/>
    <w:rsid w:val="00797EF7"/>
    <w:rsid w:val="007E482F"/>
    <w:rsid w:val="007E6E4E"/>
    <w:rsid w:val="00817EB4"/>
    <w:rsid w:val="008429FD"/>
    <w:rsid w:val="00860A52"/>
    <w:rsid w:val="008B7D44"/>
    <w:rsid w:val="008D68F4"/>
    <w:rsid w:val="0094677A"/>
    <w:rsid w:val="009B63AD"/>
    <w:rsid w:val="00A74FB4"/>
    <w:rsid w:val="00AB67FD"/>
    <w:rsid w:val="00AD0087"/>
    <w:rsid w:val="00AE79E6"/>
    <w:rsid w:val="00B44885"/>
    <w:rsid w:val="00B57E1C"/>
    <w:rsid w:val="00B63CFC"/>
    <w:rsid w:val="00B7604A"/>
    <w:rsid w:val="00B90723"/>
    <w:rsid w:val="00BA4D1B"/>
    <w:rsid w:val="00BB5206"/>
    <w:rsid w:val="00C31062"/>
    <w:rsid w:val="00C33618"/>
    <w:rsid w:val="00C4420A"/>
    <w:rsid w:val="00C54DA7"/>
    <w:rsid w:val="00DA5972"/>
    <w:rsid w:val="00DC4239"/>
    <w:rsid w:val="00DD4F44"/>
    <w:rsid w:val="00E25543"/>
    <w:rsid w:val="00E324E0"/>
    <w:rsid w:val="00E46A36"/>
    <w:rsid w:val="00E67254"/>
    <w:rsid w:val="00F01BDF"/>
    <w:rsid w:val="00F130EB"/>
    <w:rsid w:val="00F85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EA970"/>
  <w15:chartTrackingRefBased/>
  <w15:docId w15:val="{7212BC07-A835-47BC-9D23-37954AB7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A78"/>
    <w:pPr>
      <w:widowControl w:val="0"/>
      <w:autoSpaceDE w:val="0"/>
      <w:autoSpaceDN w:val="0"/>
      <w:spacing w:after="0" w:line="240" w:lineRule="auto"/>
    </w:pPr>
    <w:rPr>
      <w:rFonts w:ascii="Arial" w:eastAsia="Arial" w:hAnsi="Arial" w:cs="Arial"/>
      <w:kern w:val="0"/>
      <w:sz w:val="24"/>
      <w14:ligatures w14:val="none"/>
    </w:rPr>
  </w:style>
  <w:style w:type="paragraph" w:styleId="Heading1">
    <w:name w:val="heading 1"/>
    <w:basedOn w:val="Normal"/>
    <w:next w:val="Normal"/>
    <w:link w:val="Heading1Char"/>
    <w:uiPriority w:val="9"/>
    <w:qFormat/>
    <w:rsid w:val="002E2A78"/>
    <w:pPr>
      <w:keepNext/>
      <w:keepLines/>
      <w:widowControl/>
      <w:autoSpaceDE/>
      <w:autoSpaceDN/>
      <w:spacing w:line="259" w:lineRule="auto"/>
      <w:outlineLvl w:val="0"/>
    </w:pPr>
    <w:rPr>
      <w:rFonts w:eastAsiaTheme="majorEastAsia" w:cstheme="majorBidi"/>
      <w:b/>
      <w:color w:val="005EB8"/>
      <w:kern w:val="2"/>
      <w:sz w:val="32"/>
      <w:szCs w:val="40"/>
      <w14:ligatures w14:val="standardContextual"/>
    </w:rPr>
  </w:style>
  <w:style w:type="paragraph" w:styleId="Heading2">
    <w:name w:val="heading 2"/>
    <w:basedOn w:val="Normal"/>
    <w:next w:val="Normal"/>
    <w:link w:val="Heading2Char"/>
    <w:uiPriority w:val="9"/>
    <w:unhideWhenUsed/>
    <w:qFormat/>
    <w:rsid w:val="002E2A78"/>
    <w:pPr>
      <w:keepNext/>
      <w:keepLines/>
      <w:widowControl/>
      <w:autoSpaceDE/>
      <w:autoSpaceDN/>
      <w:spacing w:line="259" w:lineRule="auto"/>
      <w:outlineLvl w:val="1"/>
    </w:pPr>
    <w:rPr>
      <w:rFonts w:eastAsiaTheme="majorEastAsia" w:cstheme="majorBidi"/>
      <w:b/>
      <w:color w:val="005EB8"/>
      <w:kern w:val="2"/>
      <w:sz w:val="28"/>
      <w:szCs w:val="32"/>
      <w14:ligatures w14:val="standardContextual"/>
    </w:rPr>
  </w:style>
  <w:style w:type="paragraph" w:styleId="Heading3">
    <w:name w:val="heading 3"/>
    <w:basedOn w:val="Normal"/>
    <w:next w:val="Normal"/>
    <w:link w:val="Heading3Char"/>
    <w:uiPriority w:val="9"/>
    <w:unhideWhenUsed/>
    <w:qFormat/>
    <w:rsid w:val="002E2A78"/>
    <w:pPr>
      <w:keepNext/>
      <w:keepLines/>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B90723"/>
    <w:pPr>
      <w:keepNext/>
      <w:keepLines/>
      <w:spacing w:before="80" w:after="40"/>
      <w:outlineLvl w:val="3"/>
    </w:pPr>
    <w:rPr>
      <w:rFonts w:eastAsiaTheme="majorEastAsia" w:cstheme="majorBidi"/>
      <w:b/>
      <w:iCs/>
      <w:color w:val="005EB8"/>
    </w:rPr>
  </w:style>
  <w:style w:type="paragraph" w:styleId="Heading5">
    <w:name w:val="heading 5"/>
    <w:basedOn w:val="Normal"/>
    <w:next w:val="Normal"/>
    <w:link w:val="Heading5Char"/>
    <w:uiPriority w:val="9"/>
    <w:semiHidden/>
    <w:unhideWhenUsed/>
    <w:qFormat/>
    <w:rsid w:val="002E2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A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A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A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A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A78"/>
    <w:rPr>
      <w:rFonts w:ascii="Arial" w:eastAsiaTheme="majorEastAsia" w:hAnsi="Arial" w:cstheme="majorBidi"/>
      <w:b/>
      <w:color w:val="005EB8"/>
      <w:sz w:val="32"/>
      <w:szCs w:val="40"/>
    </w:rPr>
  </w:style>
  <w:style w:type="character" w:customStyle="1" w:styleId="Heading2Char">
    <w:name w:val="Heading 2 Char"/>
    <w:basedOn w:val="DefaultParagraphFont"/>
    <w:link w:val="Heading2"/>
    <w:uiPriority w:val="9"/>
    <w:rsid w:val="002E2A78"/>
    <w:rPr>
      <w:rFonts w:ascii="Arial" w:eastAsiaTheme="majorEastAsia" w:hAnsi="Arial" w:cstheme="majorBidi"/>
      <w:b/>
      <w:color w:val="005EB8"/>
      <w:sz w:val="28"/>
      <w:szCs w:val="32"/>
    </w:rPr>
  </w:style>
  <w:style w:type="character" w:customStyle="1" w:styleId="Heading3Char">
    <w:name w:val="Heading 3 Char"/>
    <w:basedOn w:val="DefaultParagraphFont"/>
    <w:link w:val="Heading3"/>
    <w:uiPriority w:val="9"/>
    <w:rsid w:val="002E2A78"/>
    <w:rPr>
      <w:rFonts w:ascii="Arial" w:eastAsiaTheme="majorEastAsia" w:hAnsi="Arial" w:cstheme="majorBidi"/>
      <w:b/>
      <w:kern w:val="0"/>
      <w:sz w:val="24"/>
      <w:szCs w:val="28"/>
      <w14:ligatures w14:val="none"/>
    </w:rPr>
  </w:style>
  <w:style w:type="character" w:customStyle="1" w:styleId="Heading4Char">
    <w:name w:val="Heading 4 Char"/>
    <w:basedOn w:val="DefaultParagraphFont"/>
    <w:link w:val="Heading4"/>
    <w:uiPriority w:val="9"/>
    <w:rsid w:val="00B90723"/>
    <w:rPr>
      <w:rFonts w:ascii="Arial" w:eastAsiaTheme="majorEastAsia" w:hAnsi="Arial" w:cstheme="majorBidi"/>
      <w:b/>
      <w:iCs/>
      <w:color w:val="005EB8"/>
      <w:kern w:val="0"/>
      <w:sz w:val="24"/>
      <w14:ligatures w14:val="none"/>
    </w:rPr>
  </w:style>
  <w:style w:type="character" w:customStyle="1" w:styleId="Heading5Char">
    <w:name w:val="Heading 5 Char"/>
    <w:basedOn w:val="DefaultParagraphFont"/>
    <w:link w:val="Heading5"/>
    <w:uiPriority w:val="9"/>
    <w:semiHidden/>
    <w:rsid w:val="002E2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A78"/>
    <w:rPr>
      <w:rFonts w:eastAsiaTheme="majorEastAsia" w:cstheme="majorBidi"/>
      <w:color w:val="272727" w:themeColor="text1" w:themeTint="D8"/>
    </w:rPr>
  </w:style>
  <w:style w:type="paragraph" w:styleId="Title">
    <w:name w:val="Title"/>
    <w:basedOn w:val="Normal"/>
    <w:next w:val="Normal"/>
    <w:link w:val="TitleChar"/>
    <w:uiPriority w:val="10"/>
    <w:qFormat/>
    <w:rsid w:val="002E2A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A78"/>
    <w:pPr>
      <w:spacing w:before="160"/>
      <w:jc w:val="center"/>
    </w:pPr>
    <w:rPr>
      <w:i/>
      <w:iCs/>
      <w:color w:val="404040" w:themeColor="text1" w:themeTint="BF"/>
    </w:rPr>
  </w:style>
  <w:style w:type="character" w:customStyle="1" w:styleId="QuoteChar">
    <w:name w:val="Quote Char"/>
    <w:basedOn w:val="DefaultParagraphFont"/>
    <w:link w:val="Quote"/>
    <w:uiPriority w:val="29"/>
    <w:rsid w:val="002E2A78"/>
    <w:rPr>
      <w:i/>
      <w:iCs/>
      <w:color w:val="404040" w:themeColor="text1" w:themeTint="BF"/>
    </w:rPr>
  </w:style>
  <w:style w:type="paragraph" w:styleId="ListParagraph">
    <w:name w:val="List Paragraph"/>
    <w:basedOn w:val="Normal"/>
    <w:uiPriority w:val="34"/>
    <w:qFormat/>
    <w:rsid w:val="002E2A78"/>
    <w:pPr>
      <w:ind w:left="720"/>
      <w:contextualSpacing/>
    </w:pPr>
  </w:style>
  <w:style w:type="character" w:styleId="IntenseEmphasis">
    <w:name w:val="Intense Emphasis"/>
    <w:basedOn w:val="DefaultParagraphFont"/>
    <w:uiPriority w:val="21"/>
    <w:qFormat/>
    <w:rsid w:val="002E2A78"/>
    <w:rPr>
      <w:i/>
      <w:iCs/>
      <w:color w:val="0F4761" w:themeColor="accent1" w:themeShade="BF"/>
    </w:rPr>
  </w:style>
  <w:style w:type="paragraph" w:styleId="IntenseQuote">
    <w:name w:val="Intense Quote"/>
    <w:basedOn w:val="Normal"/>
    <w:next w:val="Normal"/>
    <w:link w:val="IntenseQuoteChar"/>
    <w:uiPriority w:val="30"/>
    <w:qFormat/>
    <w:rsid w:val="002E2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A78"/>
    <w:rPr>
      <w:i/>
      <w:iCs/>
      <w:color w:val="0F4761" w:themeColor="accent1" w:themeShade="BF"/>
    </w:rPr>
  </w:style>
  <w:style w:type="character" w:styleId="IntenseReference">
    <w:name w:val="Intense Reference"/>
    <w:basedOn w:val="DefaultParagraphFont"/>
    <w:uiPriority w:val="32"/>
    <w:qFormat/>
    <w:rsid w:val="002E2A78"/>
    <w:rPr>
      <w:b/>
      <w:bCs/>
      <w:smallCaps/>
      <w:color w:val="0F4761" w:themeColor="accent1" w:themeShade="BF"/>
      <w:spacing w:val="5"/>
    </w:rPr>
  </w:style>
  <w:style w:type="paragraph" w:styleId="BodyText">
    <w:name w:val="Body Text"/>
    <w:basedOn w:val="Normal"/>
    <w:link w:val="BodyTextChar"/>
    <w:uiPriority w:val="1"/>
    <w:qFormat/>
    <w:rsid w:val="002E2A78"/>
    <w:rPr>
      <w:szCs w:val="24"/>
    </w:rPr>
  </w:style>
  <w:style w:type="character" w:customStyle="1" w:styleId="BodyTextChar">
    <w:name w:val="Body Text Char"/>
    <w:basedOn w:val="DefaultParagraphFont"/>
    <w:link w:val="BodyText"/>
    <w:uiPriority w:val="1"/>
    <w:rsid w:val="002E2A78"/>
    <w:rPr>
      <w:rFonts w:ascii="Arial" w:eastAsia="Arial" w:hAnsi="Arial" w:cs="Arial"/>
      <w:kern w:val="0"/>
      <w:sz w:val="24"/>
      <w:szCs w:val="24"/>
      <w14:ligatures w14:val="none"/>
    </w:rPr>
  </w:style>
  <w:style w:type="table" w:styleId="TableGrid">
    <w:name w:val="Table Grid"/>
    <w:basedOn w:val="TableNormal"/>
    <w:uiPriority w:val="59"/>
    <w:rsid w:val="002E2A78"/>
    <w:pPr>
      <w:spacing w:after="0" w:line="240" w:lineRule="auto"/>
    </w:pPr>
    <w:rPr>
      <w:rFonts w:ascii="Times New Roman" w:eastAsia="MS Mincho"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A7E"/>
    <w:pPr>
      <w:tabs>
        <w:tab w:val="center" w:pos="4513"/>
        <w:tab w:val="right" w:pos="9026"/>
      </w:tabs>
    </w:pPr>
  </w:style>
  <w:style w:type="character" w:customStyle="1" w:styleId="HeaderChar">
    <w:name w:val="Header Char"/>
    <w:basedOn w:val="DefaultParagraphFont"/>
    <w:link w:val="Header"/>
    <w:uiPriority w:val="99"/>
    <w:rsid w:val="00032A7E"/>
    <w:rPr>
      <w:rFonts w:ascii="Arial" w:eastAsia="Arial" w:hAnsi="Arial" w:cs="Arial"/>
      <w:kern w:val="0"/>
      <w:sz w:val="24"/>
      <w14:ligatures w14:val="none"/>
    </w:rPr>
  </w:style>
  <w:style w:type="paragraph" w:styleId="Footer">
    <w:name w:val="footer"/>
    <w:basedOn w:val="Normal"/>
    <w:link w:val="FooterChar"/>
    <w:uiPriority w:val="99"/>
    <w:unhideWhenUsed/>
    <w:rsid w:val="00032A7E"/>
    <w:pPr>
      <w:tabs>
        <w:tab w:val="center" w:pos="4513"/>
        <w:tab w:val="right" w:pos="9026"/>
      </w:tabs>
    </w:pPr>
  </w:style>
  <w:style w:type="character" w:customStyle="1" w:styleId="FooterChar">
    <w:name w:val="Footer Char"/>
    <w:basedOn w:val="DefaultParagraphFont"/>
    <w:link w:val="Footer"/>
    <w:uiPriority w:val="99"/>
    <w:rsid w:val="00032A7E"/>
    <w:rPr>
      <w:rFonts w:ascii="Arial" w:eastAsia="Arial" w:hAnsi="Arial" w:cs="Arial"/>
      <w:kern w:val="0"/>
      <w:sz w:val="24"/>
      <w14:ligatures w14:val="none"/>
    </w:rPr>
  </w:style>
  <w:style w:type="character" w:styleId="Hyperlink">
    <w:name w:val="Hyperlink"/>
    <w:basedOn w:val="DefaultParagraphFont"/>
    <w:uiPriority w:val="99"/>
    <w:unhideWhenUsed/>
    <w:rsid w:val="00747724"/>
    <w:rPr>
      <w:color w:val="467886" w:themeColor="hyperlink"/>
      <w:u w:val="single"/>
    </w:rPr>
  </w:style>
  <w:style w:type="character" w:styleId="UnresolvedMention">
    <w:name w:val="Unresolved Mention"/>
    <w:basedOn w:val="DefaultParagraphFont"/>
    <w:uiPriority w:val="99"/>
    <w:semiHidden/>
    <w:unhideWhenUsed/>
    <w:rsid w:val="00747724"/>
    <w:rPr>
      <w:color w:val="605E5C"/>
      <w:shd w:val="clear" w:color="auto" w:fill="E1DFDD"/>
    </w:rPr>
  </w:style>
  <w:style w:type="paragraph" w:styleId="NoSpacing">
    <w:name w:val="No Spacing"/>
    <w:uiPriority w:val="1"/>
    <w:qFormat/>
    <w:rsid w:val="00817EB4"/>
    <w:pPr>
      <w:spacing w:after="0" w:line="240" w:lineRule="auto"/>
    </w:pPr>
  </w:style>
  <w:style w:type="paragraph" w:styleId="TOC1">
    <w:name w:val="toc 1"/>
    <w:basedOn w:val="Normal"/>
    <w:next w:val="Normal"/>
    <w:autoRedefine/>
    <w:uiPriority w:val="39"/>
    <w:unhideWhenUsed/>
    <w:rsid w:val="00676197"/>
    <w:pPr>
      <w:spacing w:after="100"/>
    </w:pPr>
  </w:style>
  <w:style w:type="paragraph" w:styleId="TOC3">
    <w:name w:val="toc 3"/>
    <w:basedOn w:val="Normal"/>
    <w:next w:val="Normal"/>
    <w:autoRedefine/>
    <w:uiPriority w:val="39"/>
    <w:semiHidden/>
    <w:unhideWhenUsed/>
    <w:rsid w:val="00C31062"/>
    <w:pPr>
      <w:spacing w:after="100"/>
      <w:ind w:left="480"/>
    </w:pPr>
  </w:style>
  <w:style w:type="numbering" w:customStyle="1" w:styleId="CurrentList1">
    <w:name w:val="Current List1"/>
    <w:uiPriority w:val="99"/>
    <w:rsid w:val="009B63AD"/>
    <w:pPr>
      <w:numPr>
        <w:numId w:val="25"/>
      </w:numPr>
    </w:pPr>
  </w:style>
  <w:style w:type="numbering" w:customStyle="1" w:styleId="CurrentList2">
    <w:name w:val="Current List2"/>
    <w:uiPriority w:val="99"/>
    <w:rsid w:val="009B63AD"/>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bsa.nhs.uk/member-hub/annual-allowance" TargetMode="External"/><Relationship Id="rId18" Type="http://schemas.openxmlformats.org/officeDocument/2006/relationships/hyperlink" Target="#_8._Existing_scheme"/><Relationship Id="rId26" Type="http://schemas.openxmlformats.org/officeDocument/2006/relationships/hyperlink" Target="#_10._Tax_year"/><Relationship Id="rId39" Type="http://schemas.openxmlformats.org/officeDocument/2006/relationships/hyperlink" Target="https://www.nhsbsa.nhs.uk/member-hub/annual-allowance" TargetMode="External"/><Relationship Id="rId21" Type="http://schemas.openxmlformats.org/officeDocument/2006/relationships/hyperlink" Target="#_9._Pension_scheme"/><Relationship Id="rId34" Type="http://schemas.openxmlformats.org/officeDocument/2006/relationships/image" Target="media/image6.jpeg"/><Relationship Id="rId42" Type="http://schemas.openxmlformats.org/officeDocument/2006/relationships/hyperlink" Target="https://www.nhsbsa.nhs.uk/member-hub/annual-allowance"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_5._Old_pension"/><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hsbsa.nhs.uk/member-hub/annual-allowance" TargetMode="External"/><Relationship Id="rId32" Type="http://schemas.openxmlformats.org/officeDocument/2006/relationships/hyperlink" Target="https://www.nhsbsa.nhs.uk/member-hub/annual-allowance" TargetMode="External"/><Relationship Id="rId37" Type="http://schemas.openxmlformats.org/officeDocument/2006/relationships/hyperlink" Target="mailto:publicservicepensionsremedy@hmrc.gov.uk" TargetMode="External"/><Relationship Id="rId40" Type="http://schemas.openxmlformats.org/officeDocument/2006/relationships/hyperlink" Target="https://www.nhsbsa.nhs.uk/public-service-pensions-remedy-mccloud/nhs-cost-claim-back-scheme" TargetMode="External"/><Relationship Id="rId45" Type="http://schemas.openxmlformats.org/officeDocument/2006/relationships/hyperlink" Target="http://www.nhsbsa.nhs.uk/nhs-pensions" TargetMode="External"/><Relationship Id="rId5" Type="http://schemas.openxmlformats.org/officeDocument/2006/relationships/numbering" Target="numbering.xml"/><Relationship Id="rId15" Type="http://schemas.openxmlformats.org/officeDocument/2006/relationships/hyperlink" Target="#_3._Standard_annual"/><Relationship Id="rId23" Type="http://schemas.openxmlformats.org/officeDocument/2006/relationships/image" Target="media/image2.jpeg"/><Relationship Id="rId28" Type="http://schemas.openxmlformats.org/officeDocument/2006/relationships/hyperlink" Target="#_11._Carry_forward"/><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_1._and_2."/><Relationship Id="rId31" Type="http://schemas.openxmlformats.org/officeDocument/2006/relationships/image" Target="media/image5.jpeg"/><Relationship Id="rId44" Type="http://schemas.openxmlformats.org/officeDocument/2006/relationships/hyperlink" Target="http://www.nhsbsa.nhs.uk/our-policies/privacy/nhs-pensions-privacy-no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sbsa.pensionsmember@nhsbsa.nhs.uk" TargetMode="External"/><Relationship Id="rId22" Type="http://schemas.openxmlformats.org/officeDocument/2006/relationships/hyperlink" Target="#_7._&#163;0.00_pension"/><Relationship Id="rId27" Type="http://schemas.openxmlformats.org/officeDocument/2006/relationships/image" Target="media/image3.jpeg"/><Relationship Id="rId30" Type="http://schemas.openxmlformats.org/officeDocument/2006/relationships/hyperlink" Target="#_13._Opening_and"/><Relationship Id="rId35" Type="http://schemas.openxmlformats.org/officeDocument/2006/relationships/hyperlink" Target="https://www.nhsbsa.nhs.uk/member-hub/annual-allowance" TargetMode="External"/><Relationship Id="rId43" Type="http://schemas.openxmlformats.org/officeDocument/2006/relationships/hyperlink" Target="https://www.england.nhs.uk/pension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_4._New_pension"/><Relationship Id="rId25" Type="http://schemas.openxmlformats.org/officeDocument/2006/relationships/hyperlink" Target="https://www.nhsbsa.nhs.uk/member-hub/annual-allowance" TargetMode="External"/><Relationship Id="rId33" Type="http://schemas.openxmlformats.org/officeDocument/2006/relationships/hyperlink" Target="#_14._Opening_and"/><Relationship Id="rId38" Type="http://schemas.openxmlformats.org/officeDocument/2006/relationships/hyperlink" Target="https://view.officeapps.live.com/op/view.aspx?src=https%3A%2F%2Fassets.publishing.service.gov.uk%2Fmedia%2F66f6af6f080bdf716392ea8c%2FCYPSPA-Guidance-Notes.odt&amp;wdOrigin=BROWSELINK" TargetMode="External"/><Relationship Id="rId46" Type="http://schemas.openxmlformats.org/officeDocument/2006/relationships/fontTable" Target="fontTable.xml"/><Relationship Id="rId20" Type="http://schemas.openxmlformats.org/officeDocument/2006/relationships/hyperlink" Target="#_6._Understanding_why"/><Relationship Id="rId41" Type="http://schemas.openxmlformats.org/officeDocument/2006/relationships/hyperlink" Target="https://www.gov.uk/guidance/check-if-you-have-unused-annual-allowances-on-your-pension-sav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45a8b7-9fa8-4edf-91ea-446a544bd32f">
      <Terms xmlns="http://schemas.microsoft.com/office/infopath/2007/PartnerControls"/>
    </lcf76f155ced4ddcb4097134ff3c332f>
    <TaxCatchAll xmlns="2799d30d-6731-4efe-ac9b-c4895a8828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8854E8EF29AE445B957B4843D351BCF" ma:contentTypeVersion="18" ma:contentTypeDescription="Create a new document." ma:contentTypeScope="" ma:versionID="674c6212d764b969ad84bfea1ab12b08">
  <xsd:schema xmlns:xsd="http://www.w3.org/2001/XMLSchema" xmlns:xs="http://www.w3.org/2001/XMLSchema" xmlns:p="http://schemas.microsoft.com/office/2006/metadata/properties" xmlns:ns2="4745a8b7-9fa8-4edf-91ea-446a544bd32f" xmlns:ns3="2799d30d-6731-4efe-ac9b-c4895a8828d9" xmlns:ns4="4a02b562-0818-43a3-8804-e1181eb37e2f" targetNamespace="http://schemas.microsoft.com/office/2006/metadata/properties" ma:root="true" ma:fieldsID="9545a5fdfb36a0bc9c778e40658c56c1" ns2:_="" ns3:_="" ns4:_="">
    <xsd:import namespace="4745a8b7-9fa8-4edf-91ea-446a544bd32f"/>
    <xsd:import namespace="2799d30d-6731-4efe-ac9b-c4895a8828d9"/>
    <xsd:import namespace="4a02b562-0818-43a3-8804-e1181eb37e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5a8b7-9fa8-4edf-91ea-446a544bd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99d30d-6731-4efe-ac9b-c4895a8828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886a20c-3788-42a5-81c6-c80ab28b40f5}" ma:internalName="TaxCatchAll" ma:showField="CatchAllData" ma:web="4a02b562-0818-43a3-8804-e1181eb37e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2b562-0818-43a3-8804-e1181eb37e2f"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5F81E5-9FB8-4904-99FC-9536AB3BF16A}">
  <ds:schemaRefs>
    <ds:schemaRef ds:uri="http://schemas.microsoft.com/office/2006/metadata/properties"/>
    <ds:schemaRef ds:uri="http://schemas.microsoft.com/office/infopath/2007/PartnerControls"/>
    <ds:schemaRef ds:uri="4745a8b7-9fa8-4edf-91ea-446a544bd32f"/>
    <ds:schemaRef ds:uri="2799d30d-6731-4efe-ac9b-c4895a8828d9"/>
  </ds:schemaRefs>
</ds:datastoreItem>
</file>

<file path=customXml/itemProps2.xml><?xml version="1.0" encoding="utf-8"?>
<ds:datastoreItem xmlns:ds="http://schemas.openxmlformats.org/officeDocument/2006/customXml" ds:itemID="{80D23488-6E9C-40E0-86F1-5057FF662C2A}">
  <ds:schemaRefs>
    <ds:schemaRef ds:uri="http://schemas.microsoft.com/sharepoint/v3/contenttype/forms"/>
  </ds:schemaRefs>
</ds:datastoreItem>
</file>

<file path=customXml/itemProps3.xml><?xml version="1.0" encoding="utf-8"?>
<ds:datastoreItem xmlns:ds="http://schemas.openxmlformats.org/officeDocument/2006/customXml" ds:itemID="{60C38D6B-C98A-49D8-862E-A4BB7A1B89ED}">
  <ds:schemaRefs>
    <ds:schemaRef ds:uri="http://schemas.openxmlformats.org/officeDocument/2006/bibliography"/>
  </ds:schemaRefs>
</ds:datastoreItem>
</file>

<file path=customXml/itemProps4.xml><?xml version="1.0" encoding="utf-8"?>
<ds:datastoreItem xmlns:ds="http://schemas.openxmlformats.org/officeDocument/2006/customXml" ds:itemID="{9B10F92B-40E9-4BE5-8FC7-454339488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5a8b7-9fa8-4edf-91ea-446a544bd32f"/>
    <ds:schemaRef ds:uri="2799d30d-6731-4efe-ac9b-c4895a8828d9"/>
    <ds:schemaRef ds:uri="4a02b562-0818-43a3-8804-e1181eb37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5219</Words>
  <Characters>29753</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Pensions Annual Allowance - Remediable Pension Savings Statement Guide</dc:title>
  <dc:subject/>
  <dc:creator>Nicola Ratcliffe</dc:creator>
  <cp:keywords/>
  <dc:description/>
  <cp:lastModifiedBy>Nicola Ratcliffe</cp:lastModifiedBy>
  <cp:revision>2</cp:revision>
  <dcterms:created xsi:type="dcterms:W3CDTF">2024-11-22T13:08:00Z</dcterms:created>
  <dcterms:modified xsi:type="dcterms:W3CDTF">2024-11-22T13:08:00Z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0x01010068854E8EF29AE445B957B4843D351BCF</vt:lpwstr>
  </property>
  <property fmtid="{D5CDD505-2E9C-101B-9397-08002B2CF9AE}" pid="3" name="MediaServiceImageTags">
    <vt:lpwstr/>
  </property>
</Properties>
</file>