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97D22" w14:textId="449DD5C0" w:rsidR="005E65A0" w:rsidRDefault="005E65A0" w:rsidP="00EA5D2A">
      <w:pPr>
        <w:tabs>
          <w:tab w:val="left" w:pos="7770"/>
        </w:tabs>
        <w:rPr>
          <w:rFonts w:cs="Arial"/>
          <w:b/>
          <w:bCs/>
          <w:sz w:val="52"/>
          <w:szCs w:val="52"/>
        </w:rPr>
      </w:pPr>
      <w:r>
        <w:rPr>
          <w:noProof/>
          <w:lang w:eastAsia="en-GB"/>
        </w:rPr>
        <w:drawing>
          <wp:anchor distT="0" distB="0" distL="114300" distR="114300" simplePos="0" relativeHeight="251658240" behindDoc="1" locked="0" layoutInCell="1" allowOverlap="1" wp14:anchorId="07E625DF" wp14:editId="54C921EC">
            <wp:simplePos x="0" y="0"/>
            <wp:positionH relativeFrom="page">
              <wp:align>left</wp:align>
            </wp:positionH>
            <wp:positionV relativeFrom="paragraph">
              <wp:posOffset>-709683</wp:posOffset>
            </wp:positionV>
            <wp:extent cx="7632065" cy="1788160"/>
            <wp:effectExtent l="0" t="0" r="6985" b="2540"/>
            <wp:wrapNone/>
            <wp:docPr id="18" name="Picture 18" descr="NHS Business Service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Business Services Authority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65" cy="1788160"/>
                    </a:xfrm>
                    <a:prstGeom prst="rect">
                      <a:avLst/>
                    </a:prstGeom>
                  </pic:spPr>
                </pic:pic>
              </a:graphicData>
            </a:graphic>
            <wp14:sizeRelH relativeFrom="margin">
              <wp14:pctWidth>0</wp14:pctWidth>
            </wp14:sizeRelH>
            <wp14:sizeRelV relativeFrom="margin">
              <wp14:pctHeight>0</wp14:pctHeight>
            </wp14:sizeRelV>
          </wp:anchor>
        </w:drawing>
      </w:r>
      <w:r w:rsidR="00CE2144" w:rsidRPr="007561AB">
        <w:rPr>
          <w:rFonts w:cs="Arial"/>
          <w:b/>
          <w:bCs/>
          <w:sz w:val="52"/>
          <w:szCs w:val="52"/>
        </w:rPr>
        <w:t xml:space="preserve"> </w:t>
      </w:r>
    </w:p>
    <w:p w14:paraId="6408D4EC" w14:textId="44AFB1F8" w:rsidR="005E65A0" w:rsidRDefault="005E65A0" w:rsidP="00EA5D2A">
      <w:pPr>
        <w:tabs>
          <w:tab w:val="left" w:pos="7770"/>
        </w:tabs>
        <w:rPr>
          <w:rFonts w:cs="Arial"/>
          <w:b/>
          <w:bCs/>
          <w:sz w:val="52"/>
          <w:szCs w:val="52"/>
        </w:rPr>
      </w:pPr>
    </w:p>
    <w:p w14:paraId="0CFEDDF4" w14:textId="1AA66770" w:rsidR="005E65A0" w:rsidRDefault="005A4C4E" w:rsidP="00EA5D2A">
      <w:pPr>
        <w:tabs>
          <w:tab w:val="left" w:pos="7770"/>
        </w:tabs>
        <w:rPr>
          <w:rFonts w:cs="Arial"/>
          <w:b/>
          <w:bCs/>
          <w:sz w:val="52"/>
          <w:szCs w:val="52"/>
        </w:rPr>
      </w:pPr>
      <w:r>
        <w:rPr>
          <w:rFonts w:cs="Arial"/>
          <w:b/>
          <w:bCs/>
          <w:noProof/>
          <w:sz w:val="52"/>
          <w:szCs w:val="52"/>
        </w:rPr>
        <mc:AlternateContent>
          <mc:Choice Requires="wps">
            <w:drawing>
              <wp:anchor distT="0" distB="0" distL="114300" distR="114300" simplePos="0" relativeHeight="251658242" behindDoc="1" locked="0" layoutInCell="1" allowOverlap="1" wp14:anchorId="7CDAF04D" wp14:editId="25EA1CFC">
                <wp:simplePos x="0" y="0"/>
                <wp:positionH relativeFrom="column">
                  <wp:posOffset>-64997</wp:posOffset>
                </wp:positionH>
                <wp:positionV relativeFrom="paragraph">
                  <wp:posOffset>335602</wp:posOffset>
                </wp:positionV>
                <wp:extent cx="2495549" cy="491924"/>
                <wp:effectExtent l="0" t="0" r="635" b="3810"/>
                <wp:wrapNone/>
                <wp:docPr id="5"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5549" cy="491924"/>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07B36" id="Rectangle 3" o:spid="_x0000_s1026" alt="&quot;&quot;" style="position:absolute;margin-left:-5.1pt;margin-top:26.45pt;width:196.5pt;height:38.75pt;z-index:-2516582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" fillcolor="#005eb8" stroked="f" strokeweight="2pt"/>
            </w:pict>
          </mc:Fallback>
        </mc:AlternateContent>
      </w:r>
    </w:p>
    <w:p w14:paraId="0F6DF255" w14:textId="2EA86386" w:rsidR="00F344A3" w:rsidRPr="000C2BF6" w:rsidRDefault="00806E49" w:rsidP="000C2BF6">
      <w:pPr>
        <w:pStyle w:val="Heading1"/>
        <w:rPr>
          <w:sz w:val="52"/>
          <w:szCs w:val="52"/>
        </w:rPr>
      </w:pPr>
      <w:r w:rsidRPr="000C2BF6">
        <w:rPr>
          <w:color w:val="FFFFFF" w:themeColor="background1"/>
          <w:sz w:val="52"/>
          <w:szCs w:val="52"/>
        </w:rPr>
        <w:t>NHS Pensions</w:t>
      </w:r>
      <w:r w:rsidR="00EA5D2A" w:rsidRPr="000C2BF6">
        <w:rPr>
          <w:sz w:val="52"/>
          <w:szCs w:val="52"/>
        </w:rPr>
        <w:tab/>
      </w:r>
    </w:p>
    <w:p w14:paraId="511ED66B" w14:textId="7F075C27" w:rsidR="005E65A0" w:rsidRDefault="005A4C4E" w:rsidP="000C2BF6">
      <w:pPr>
        <w:pStyle w:val="Heading1"/>
        <w:rPr>
          <w:sz w:val="20"/>
          <w:szCs w:val="20"/>
        </w:rPr>
      </w:pPr>
      <w:r>
        <w:rPr>
          <w:noProof/>
          <w:szCs w:val="32"/>
        </w:rPr>
        <mc:AlternateContent>
          <mc:Choice Requires="wps">
            <w:drawing>
              <wp:anchor distT="0" distB="0" distL="114300" distR="114300" simplePos="0" relativeHeight="251658243" behindDoc="1" locked="0" layoutInCell="1" allowOverlap="1" wp14:anchorId="58673635" wp14:editId="3AEF2CD0">
                <wp:simplePos x="0" y="0"/>
                <wp:positionH relativeFrom="column">
                  <wp:posOffset>-60870</wp:posOffset>
                </wp:positionH>
                <wp:positionV relativeFrom="paragraph">
                  <wp:posOffset>68255</wp:posOffset>
                </wp:positionV>
                <wp:extent cx="1956390" cy="428130"/>
                <wp:effectExtent l="0" t="0" r="6350" b="0"/>
                <wp:wrapNone/>
                <wp:docPr id="6"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56390" cy="428130"/>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1B3C0F" id="Rectangle 4" o:spid="_x0000_s1026" alt="&quot;&quot;" style="position:absolute;margin-left:-4.8pt;margin-top:5.35pt;width:154.05pt;height:33.7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" fillcolor="#006747" stroked="f" strokeweight="2pt"/>
            </w:pict>
          </mc:Fallback>
        </mc:AlternateContent>
      </w:r>
      <w:r w:rsidR="00806E49" w:rsidRPr="007561AB">
        <w:rPr>
          <w:szCs w:val="32"/>
        </w:rPr>
        <w:t xml:space="preserve"> </w:t>
      </w:r>
      <w:r w:rsidR="00E74936">
        <w:rPr>
          <w:szCs w:val="32"/>
        </w:rPr>
        <w:tab/>
      </w:r>
    </w:p>
    <w:p w14:paraId="6B44F1D0" w14:textId="4F7E342C" w:rsidR="00D90868" w:rsidRPr="000C2BF6" w:rsidRDefault="005A4C4E" w:rsidP="000C2BF6">
      <w:pPr>
        <w:pStyle w:val="Heading1"/>
        <w:rPr>
          <w:color w:val="FFFFFF" w:themeColor="background1"/>
          <w:sz w:val="20"/>
          <w:szCs w:val="20"/>
        </w:rPr>
      </w:pPr>
      <w:r w:rsidRPr="000C2BF6">
        <w:rPr>
          <w:color w:val="FFFFFF" w:themeColor="background1"/>
          <w:szCs w:val="32"/>
        </w:rPr>
        <w:t xml:space="preserve">Member factsheet </w:t>
      </w:r>
    </w:p>
    <w:p w14:paraId="74FF7BE2" w14:textId="3FFECAD4" w:rsidR="00D90868" w:rsidRPr="007561AB" w:rsidRDefault="00E74936" w:rsidP="00E74936">
      <w:pPr>
        <w:tabs>
          <w:tab w:val="left" w:pos="3270"/>
        </w:tabs>
        <w:rPr>
          <w:rFonts w:cs="Arial"/>
          <w:b/>
          <w:bCs/>
          <w:sz w:val="44"/>
          <w:szCs w:val="44"/>
        </w:rPr>
      </w:pPr>
      <w:r>
        <w:rPr>
          <w:rFonts w:cs="Arial"/>
          <w:b/>
          <w:bCs/>
          <w:sz w:val="44"/>
          <w:szCs w:val="44"/>
        </w:rPr>
        <w:tab/>
      </w:r>
    </w:p>
    <w:p w14:paraId="371DCE54" w14:textId="1E18A76C" w:rsidR="00513351" w:rsidRDefault="000F6D6D" w:rsidP="0097605E">
      <w:pPr>
        <w:pStyle w:val="Heading1"/>
        <w:spacing w:line="276" w:lineRule="auto"/>
      </w:pPr>
      <w:r>
        <w:t>NHS Pensions –</w:t>
      </w:r>
      <w:r w:rsidR="00197CF4">
        <w:t xml:space="preserve"> E</w:t>
      </w:r>
      <w:r>
        <w:t>mployees on a work visa</w:t>
      </w:r>
      <w:r w:rsidR="00583DD1">
        <w:t xml:space="preserve"> factsheet</w:t>
      </w:r>
    </w:p>
    <w:p w14:paraId="39D2A257" w14:textId="77777777" w:rsidR="001B082C" w:rsidRPr="00ED753A" w:rsidRDefault="001B082C" w:rsidP="001B082C">
      <w:pPr>
        <w:shd w:val="clear" w:color="auto" w:fill="FFFFFF"/>
        <w:textAlignment w:val="baseline"/>
        <w:rPr>
          <w:rFonts w:cs="Arial"/>
          <w:b/>
          <w:color w:val="0072C6"/>
          <w:sz w:val="28"/>
          <w:szCs w:val="28"/>
        </w:rPr>
      </w:pPr>
      <w:bookmarkStart w:id="0" w:name="_Hlk140593960"/>
    </w:p>
    <w:p w14:paraId="60AAB640" w14:textId="77777777" w:rsidR="001B082C" w:rsidRPr="00CD6F11" w:rsidRDefault="001B082C" w:rsidP="001B082C">
      <w:pPr>
        <w:rPr>
          <w:rFonts w:cs="Arial"/>
          <w:b/>
          <w:color w:val="005EB8"/>
          <w:sz w:val="28"/>
          <w:szCs w:val="28"/>
        </w:rPr>
      </w:pPr>
      <w:r w:rsidRPr="00CD6F11">
        <w:rPr>
          <w:rFonts w:cs="Arial"/>
          <w:b/>
          <w:color w:val="005EB8"/>
          <w:sz w:val="28"/>
          <w:szCs w:val="28"/>
        </w:rPr>
        <w:t>Membership</w:t>
      </w:r>
    </w:p>
    <w:p w14:paraId="3537553D" w14:textId="77777777" w:rsidR="001B082C" w:rsidRPr="00CD6F11" w:rsidRDefault="001B082C" w:rsidP="00CD6F11">
      <w:pPr>
        <w:spacing w:line="276" w:lineRule="auto"/>
        <w:rPr>
          <w:rFonts w:cs="Arial"/>
          <w:b/>
        </w:rPr>
      </w:pPr>
    </w:p>
    <w:p w14:paraId="101E9C81" w14:textId="77777777" w:rsidR="001B082C" w:rsidRPr="00CD6F11" w:rsidRDefault="001B082C" w:rsidP="00CD6F11">
      <w:pPr>
        <w:spacing w:line="276" w:lineRule="auto"/>
        <w:rPr>
          <w:rFonts w:cs="Arial"/>
          <w:bCs/>
        </w:rPr>
      </w:pPr>
      <w:r w:rsidRPr="00CD6F11">
        <w:rPr>
          <w:rFonts w:cs="Arial"/>
          <w:bCs/>
        </w:rPr>
        <w:t>The NHS Pension Scheme is open to any NHS worker aged between 16 and 75, and is:</w:t>
      </w:r>
    </w:p>
    <w:p w14:paraId="0166BFE2" w14:textId="77777777" w:rsidR="001B082C" w:rsidRPr="00CD6F11" w:rsidRDefault="001B082C" w:rsidP="00CD6F11">
      <w:pPr>
        <w:pStyle w:val="ListParagraph"/>
        <w:numPr>
          <w:ilvl w:val="0"/>
          <w:numId w:val="19"/>
        </w:numPr>
        <w:spacing w:after="160" w:line="276" w:lineRule="auto"/>
        <w:rPr>
          <w:rFonts w:cs="Arial"/>
          <w:bCs/>
        </w:rPr>
      </w:pPr>
      <w:r w:rsidRPr="00CD6F11">
        <w:rPr>
          <w:rFonts w:cs="Arial"/>
          <w:bCs/>
        </w:rPr>
        <w:t>directly employed by the NHS</w:t>
      </w:r>
    </w:p>
    <w:p w14:paraId="5DDBEB5C" w14:textId="77777777" w:rsidR="001B082C" w:rsidRPr="00CD6F11" w:rsidRDefault="001B082C" w:rsidP="00CD6F11">
      <w:pPr>
        <w:pStyle w:val="ListParagraph"/>
        <w:numPr>
          <w:ilvl w:val="0"/>
          <w:numId w:val="19"/>
        </w:numPr>
        <w:spacing w:after="160" w:line="276" w:lineRule="auto"/>
        <w:rPr>
          <w:rFonts w:cs="Arial"/>
          <w:bCs/>
        </w:rPr>
      </w:pPr>
      <w:r w:rsidRPr="00CD6F11">
        <w:rPr>
          <w:rFonts w:cs="Arial"/>
          <w:bCs/>
        </w:rPr>
        <w:t>a medical, dental or ophthalmic practitioner or trainee</w:t>
      </w:r>
    </w:p>
    <w:p w14:paraId="58E11358" w14:textId="77777777" w:rsidR="001B082C" w:rsidRPr="00CD6F11" w:rsidRDefault="001B082C" w:rsidP="00CD6F11">
      <w:pPr>
        <w:pStyle w:val="ListParagraph"/>
        <w:numPr>
          <w:ilvl w:val="0"/>
          <w:numId w:val="19"/>
        </w:numPr>
        <w:spacing w:after="160" w:line="276" w:lineRule="auto"/>
        <w:rPr>
          <w:rFonts w:cs="Arial"/>
          <w:bCs/>
        </w:rPr>
      </w:pPr>
      <w:r w:rsidRPr="00CD6F11">
        <w:rPr>
          <w:rFonts w:cs="Arial"/>
          <w:bCs/>
        </w:rPr>
        <w:t>general medical practice staff</w:t>
      </w:r>
    </w:p>
    <w:p w14:paraId="4DB003FD" w14:textId="77777777" w:rsidR="001B082C" w:rsidRPr="00CD6F11" w:rsidRDefault="001B082C" w:rsidP="00CD6F11">
      <w:pPr>
        <w:pStyle w:val="ListParagraph"/>
        <w:numPr>
          <w:ilvl w:val="0"/>
          <w:numId w:val="19"/>
        </w:numPr>
        <w:spacing w:after="160" w:line="276" w:lineRule="auto"/>
        <w:rPr>
          <w:rFonts w:cs="Arial"/>
          <w:bCs/>
        </w:rPr>
      </w:pPr>
      <w:r w:rsidRPr="00CD6F11">
        <w:rPr>
          <w:rFonts w:cs="Arial"/>
          <w:bCs/>
        </w:rPr>
        <w:t>working for certain approved employers</w:t>
      </w:r>
    </w:p>
    <w:p w14:paraId="7495E5C3" w14:textId="77777777" w:rsidR="001B082C" w:rsidRPr="00CD6F11" w:rsidRDefault="001B082C" w:rsidP="00CD6F11">
      <w:pPr>
        <w:pStyle w:val="ListParagraph"/>
        <w:numPr>
          <w:ilvl w:val="0"/>
          <w:numId w:val="19"/>
        </w:numPr>
        <w:spacing w:after="160" w:line="276" w:lineRule="auto"/>
        <w:rPr>
          <w:rFonts w:cs="Arial"/>
          <w:bCs/>
        </w:rPr>
      </w:pPr>
      <w:r w:rsidRPr="00CD6F11">
        <w:rPr>
          <w:rFonts w:cs="Arial"/>
          <w:bCs/>
        </w:rPr>
        <w:t>a practitioner, Locum or non-GP partner</w:t>
      </w:r>
    </w:p>
    <w:p w14:paraId="359C5669" w14:textId="77777777" w:rsidR="001B082C" w:rsidRPr="00CD6F11" w:rsidRDefault="001B082C" w:rsidP="00CD6F11">
      <w:pPr>
        <w:spacing w:line="276" w:lineRule="auto"/>
        <w:rPr>
          <w:rFonts w:cs="Arial"/>
        </w:rPr>
      </w:pPr>
      <w:r w:rsidRPr="00CD6F11">
        <w:rPr>
          <w:rFonts w:cs="Arial"/>
        </w:rPr>
        <w:t>This includes NHS employees who require a visa to work in the UK. Employees on a work visa are afforded the same access to NHS Pension Scheme benefits as those who do not require a visa.</w:t>
      </w:r>
    </w:p>
    <w:p w14:paraId="49ABDBA0" w14:textId="77777777" w:rsidR="001B082C" w:rsidRPr="00CD6F11" w:rsidRDefault="001B082C" w:rsidP="00CD6F11">
      <w:pPr>
        <w:spacing w:line="276" w:lineRule="auto"/>
        <w:rPr>
          <w:rFonts w:cs="Arial"/>
          <w:bCs/>
        </w:rPr>
      </w:pPr>
      <w:r w:rsidRPr="00CD6F11">
        <w:rPr>
          <w:rFonts w:cs="Arial"/>
          <w:bCs/>
        </w:rPr>
        <w:t xml:space="preserve">When you commence NHS employment, your employer must enrol you in the NHS Pension Scheme under what are known as contractual and auto-enrolment rules. </w:t>
      </w:r>
    </w:p>
    <w:p w14:paraId="61156F07" w14:textId="77777777" w:rsidR="001B082C" w:rsidRPr="00ED753A" w:rsidRDefault="001B082C" w:rsidP="00CD6F11">
      <w:pPr>
        <w:spacing w:line="276" w:lineRule="auto"/>
        <w:rPr>
          <w:rFonts w:cs="Arial"/>
          <w:bCs/>
        </w:rPr>
      </w:pPr>
    </w:p>
    <w:p w14:paraId="0E513A96" w14:textId="77777777" w:rsidR="001B082C" w:rsidRDefault="001B082C" w:rsidP="00CD6F11">
      <w:pPr>
        <w:spacing w:line="276" w:lineRule="auto"/>
        <w:rPr>
          <w:rFonts w:cs="Arial"/>
          <w:b/>
          <w:color w:val="005EB8"/>
          <w:sz w:val="28"/>
          <w:szCs w:val="28"/>
        </w:rPr>
      </w:pPr>
      <w:r w:rsidRPr="00CD6F11">
        <w:rPr>
          <w:rFonts w:cs="Arial"/>
          <w:b/>
          <w:color w:val="005EB8"/>
          <w:sz w:val="28"/>
          <w:szCs w:val="28"/>
        </w:rPr>
        <w:t>Transferring into the Scheme</w:t>
      </w:r>
    </w:p>
    <w:p w14:paraId="7AF0E273" w14:textId="77777777" w:rsidR="00CD6F11" w:rsidRPr="00CD6F11" w:rsidRDefault="00CD6F11" w:rsidP="00CD6F11">
      <w:pPr>
        <w:spacing w:line="276" w:lineRule="auto"/>
        <w:rPr>
          <w:rFonts w:cs="Arial"/>
          <w:b/>
          <w:color w:val="005EB8"/>
        </w:rPr>
      </w:pPr>
    </w:p>
    <w:p w14:paraId="5D413434" w14:textId="536ABB05" w:rsidR="001B082C" w:rsidRPr="00CD6F11" w:rsidRDefault="001B082C" w:rsidP="00CD6F11">
      <w:pPr>
        <w:spacing w:line="276" w:lineRule="auto"/>
        <w:rPr>
          <w:rFonts w:cs="Arial"/>
        </w:rPr>
      </w:pPr>
      <w:r w:rsidRPr="00CD6F11">
        <w:rPr>
          <w:rFonts w:cs="Arial"/>
        </w:rPr>
        <w:t xml:space="preserve">If you have pension benefits with another pension scheme or provider registered with (HMRC), you may be able to transfer these into the NHS Pension Scheme. An application to transfer pension benefits into the NHS Pension Scheme must be made before your normal pension age, and within the time limits set out on our </w:t>
      </w:r>
      <w:hyperlink r:id="rId12" w:history="1">
        <w:r w:rsidR="00CD6F11" w:rsidRPr="00CD6F11">
          <w:rPr>
            <w:rStyle w:val="Hyperlink"/>
            <w:rFonts w:cs="Arial"/>
          </w:rPr>
          <w:t>www.nhsbsa.nhs.uk/member-hub/transferring-scheme</w:t>
        </w:r>
      </w:hyperlink>
      <w:r w:rsidR="00CD6F11" w:rsidRPr="00CD6F11">
        <w:rPr>
          <w:rFonts w:cs="Arial"/>
        </w:rPr>
        <w:t xml:space="preserve"> </w:t>
      </w:r>
      <w:r w:rsidRPr="00CD6F11">
        <w:rPr>
          <w:rFonts w:cs="Arial"/>
        </w:rPr>
        <w:t>The Transfer in guide can also be found on our website and contains an application pack that requires completing in order to transfer other benefits you have into the Scheme.</w:t>
      </w:r>
    </w:p>
    <w:p w14:paraId="297C9312" w14:textId="77777777" w:rsidR="001B082C" w:rsidRDefault="001B082C" w:rsidP="00CD6F11">
      <w:pPr>
        <w:spacing w:line="276" w:lineRule="auto"/>
        <w:rPr>
          <w:rFonts w:cs="Arial"/>
          <w:sz w:val="28"/>
          <w:szCs w:val="28"/>
        </w:rPr>
      </w:pPr>
    </w:p>
    <w:p w14:paraId="2B22EDC3" w14:textId="77777777" w:rsidR="001B082C" w:rsidRDefault="001B082C" w:rsidP="00CD6F11">
      <w:pPr>
        <w:spacing w:line="276" w:lineRule="auto"/>
        <w:rPr>
          <w:rFonts w:cs="Arial"/>
          <w:b/>
          <w:color w:val="005EB8"/>
          <w:sz w:val="28"/>
          <w:szCs w:val="28"/>
        </w:rPr>
      </w:pPr>
      <w:r w:rsidRPr="00CD6F11">
        <w:rPr>
          <w:rFonts w:cs="Arial"/>
          <w:b/>
          <w:color w:val="005EB8"/>
          <w:sz w:val="28"/>
          <w:szCs w:val="28"/>
        </w:rPr>
        <w:t>Leaving or taking a break from the Scheme</w:t>
      </w:r>
    </w:p>
    <w:p w14:paraId="3CECDA50" w14:textId="77777777" w:rsidR="00CD6F11" w:rsidRPr="00CD6F11" w:rsidRDefault="00CD6F11" w:rsidP="00CD6F11">
      <w:pPr>
        <w:spacing w:line="276" w:lineRule="auto"/>
        <w:rPr>
          <w:rFonts w:cs="Arial"/>
          <w:b/>
          <w:color w:val="005EB8"/>
          <w:sz w:val="22"/>
          <w:szCs w:val="22"/>
        </w:rPr>
      </w:pPr>
    </w:p>
    <w:p w14:paraId="76080B9B" w14:textId="77777777" w:rsidR="001B082C" w:rsidRPr="00CD6F11" w:rsidRDefault="001B082C" w:rsidP="00CD6F11">
      <w:pPr>
        <w:spacing w:line="276" w:lineRule="auto"/>
        <w:rPr>
          <w:rFonts w:cs="Arial"/>
        </w:rPr>
      </w:pPr>
      <w:r w:rsidRPr="00CD6F11">
        <w:rPr>
          <w:rFonts w:cs="Arial"/>
        </w:rPr>
        <w:t xml:space="preserve">The NHS Pension Scheme offers a number of benefits, and any decision to leave the Scheme should be carefully considered. To opt out of the NHS Pension Scheme, you must complete the application to leave the NHS Pension Scheme (SD502). This should then be passed to your employer to complete their part, who will then send this to us, NHS Pensions. </w:t>
      </w:r>
    </w:p>
    <w:p w14:paraId="2DB23B3C" w14:textId="77777777" w:rsidR="001B082C" w:rsidRDefault="001B082C" w:rsidP="00CD6F11">
      <w:pPr>
        <w:spacing w:line="276" w:lineRule="auto"/>
        <w:rPr>
          <w:rFonts w:cs="Arial"/>
        </w:rPr>
      </w:pPr>
      <w:r w:rsidRPr="00CD6F11">
        <w:rPr>
          <w:rFonts w:cs="Arial"/>
        </w:rPr>
        <w:lastRenderedPageBreak/>
        <w:t>You will still be subject to auto enrolment rules, and your employer will assess your eligibility to be auto enrolled back into the Scheme every 3 years, dependant on your age and earnings. You would need to opt out each time if you do not want to pay into the NHS Pension Scheme.</w:t>
      </w:r>
    </w:p>
    <w:p w14:paraId="2337503C" w14:textId="77777777" w:rsidR="00ED753A" w:rsidRPr="00CD6F11" w:rsidRDefault="00ED753A" w:rsidP="00CD6F11">
      <w:pPr>
        <w:spacing w:line="276" w:lineRule="auto"/>
        <w:rPr>
          <w:rFonts w:cs="Arial"/>
        </w:rPr>
      </w:pPr>
    </w:p>
    <w:p w14:paraId="29974570" w14:textId="77777777" w:rsidR="001B082C" w:rsidRDefault="001B082C" w:rsidP="00CD6F11">
      <w:pPr>
        <w:spacing w:line="276" w:lineRule="auto"/>
        <w:rPr>
          <w:rFonts w:cs="Arial"/>
        </w:rPr>
      </w:pPr>
      <w:r w:rsidRPr="00CD6F11">
        <w:rPr>
          <w:rFonts w:cs="Arial"/>
        </w:rPr>
        <w:t>If you chose to opt out of the NHS Pension Scheme, but want to rejoin at a later date, you can do this at any time, as long as you satisfy the Scheme’s normal eligibility criteria.</w:t>
      </w:r>
    </w:p>
    <w:p w14:paraId="345D56D6" w14:textId="77777777" w:rsidR="00CD6F11" w:rsidRPr="00CD6F11" w:rsidRDefault="00CD6F11" w:rsidP="00CD6F11">
      <w:pPr>
        <w:spacing w:line="276" w:lineRule="auto"/>
        <w:rPr>
          <w:rFonts w:cs="Arial"/>
        </w:rPr>
      </w:pPr>
    </w:p>
    <w:p w14:paraId="2B4FAEF5" w14:textId="77777777" w:rsidR="001B082C" w:rsidRDefault="001B082C" w:rsidP="00CD6F11">
      <w:pPr>
        <w:spacing w:line="276" w:lineRule="auto"/>
        <w:rPr>
          <w:rFonts w:cs="Arial"/>
          <w:b/>
          <w:bCs/>
          <w:color w:val="005EB8"/>
          <w:sz w:val="28"/>
          <w:szCs w:val="28"/>
        </w:rPr>
      </w:pPr>
      <w:r w:rsidRPr="00CD6F11">
        <w:rPr>
          <w:rFonts w:cs="Arial"/>
          <w:b/>
          <w:bCs/>
          <w:color w:val="005EB8"/>
          <w:sz w:val="28"/>
          <w:szCs w:val="28"/>
        </w:rPr>
        <w:t>Less than 2 years qualifying membership</w:t>
      </w:r>
    </w:p>
    <w:p w14:paraId="511AD8F8" w14:textId="77777777" w:rsidR="00CD6F11" w:rsidRPr="00CD6F11" w:rsidRDefault="00CD6F11" w:rsidP="00CD6F11">
      <w:pPr>
        <w:spacing w:line="276" w:lineRule="auto"/>
        <w:rPr>
          <w:rFonts w:cs="Arial"/>
          <w:b/>
          <w:bCs/>
          <w:color w:val="005EB8"/>
        </w:rPr>
      </w:pPr>
    </w:p>
    <w:p w14:paraId="2AF7BB9B" w14:textId="77777777" w:rsidR="001B082C" w:rsidRDefault="001B082C" w:rsidP="00CD6F11">
      <w:pPr>
        <w:spacing w:line="276" w:lineRule="auto"/>
        <w:rPr>
          <w:rFonts w:cs="Arial"/>
        </w:rPr>
      </w:pPr>
      <w:r w:rsidRPr="00605945">
        <w:rPr>
          <w:rFonts w:cs="Arial"/>
        </w:rPr>
        <w:t>If you choose to leave the Scheme and have less than 2 years qualifying membership in total, you may be able to request a refund of contributions, less any tax and National Insurance that may be deductible. This is subject to qualifying criteria.</w:t>
      </w:r>
    </w:p>
    <w:p w14:paraId="5F69238A" w14:textId="77777777" w:rsidR="00605945" w:rsidRPr="00605945" w:rsidRDefault="00605945" w:rsidP="00CD6F11">
      <w:pPr>
        <w:spacing w:line="276" w:lineRule="auto"/>
        <w:rPr>
          <w:rFonts w:cs="Arial"/>
        </w:rPr>
      </w:pPr>
    </w:p>
    <w:p w14:paraId="7CE4F189" w14:textId="77777777" w:rsidR="001B082C" w:rsidRPr="00B861DF" w:rsidRDefault="001B082C" w:rsidP="00CD6F11">
      <w:pPr>
        <w:spacing w:line="276" w:lineRule="auto"/>
        <w:rPr>
          <w:rFonts w:cs="Arial"/>
          <w:b/>
          <w:bCs/>
          <w:color w:val="005EB8"/>
          <w:sz w:val="28"/>
          <w:szCs w:val="28"/>
        </w:rPr>
      </w:pPr>
      <w:r w:rsidRPr="00B861DF">
        <w:rPr>
          <w:rFonts w:cs="Arial"/>
          <w:b/>
          <w:bCs/>
          <w:color w:val="005EB8"/>
          <w:sz w:val="28"/>
          <w:szCs w:val="28"/>
        </w:rPr>
        <w:t>More than 2 years qualifying membership</w:t>
      </w:r>
    </w:p>
    <w:p w14:paraId="1768B5A3" w14:textId="77777777" w:rsidR="00605945" w:rsidRPr="00B861DF" w:rsidRDefault="00605945" w:rsidP="00CD6F11">
      <w:pPr>
        <w:spacing w:line="276" w:lineRule="auto"/>
        <w:rPr>
          <w:rFonts w:cs="Arial"/>
          <w:b/>
          <w:bCs/>
        </w:rPr>
      </w:pPr>
    </w:p>
    <w:p w14:paraId="761318DD" w14:textId="77777777" w:rsidR="001B082C" w:rsidRPr="00B861DF" w:rsidRDefault="001B082C" w:rsidP="00CD6F11">
      <w:pPr>
        <w:spacing w:line="276" w:lineRule="auto"/>
        <w:rPr>
          <w:rFonts w:cs="Arial"/>
        </w:rPr>
      </w:pPr>
      <w:r w:rsidRPr="00B861DF">
        <w:rPr>
          <w:rFonts w:cs="Arial"/>
        </w:rPr>
        <w:t>If you choose to leave the Scheme and have 2 years or more in qualifying membership, you will not be eligible to claim a refund of any contributions paid. Your benefits will remain in the Scheme to take at retirement, or you may be able to transfer the value of your benefits to another registered pension scheme.</w:t>
      </w:r>
    </w:p>
    <w:p w14:paraId="4BE98D91" w14:textId="77777777" w:rsidR="00CD6F11" w:rsidRPr="00B861DF" w:rsidRDefault="00CD6F11" w:rsidP="00CD6F11">
      <w:pPr>
        <w:spacing w:line="276" w:lineRule="auto"/>
        <w:rPr>
          <w:rFonts w:cs="Arial"/>
        </w:rPr>
      </w:pPr>
    </w:p>
    <w:p w14:paraId="55ADDF7A" w14:textId="77777777" w:rsidR="001B082C" w:rsidRDefault="001B082C" w:rsidP="00CD6F11">
      <w:pPr>
        <w:spacing w:line="276" w:lineRule="auto"/>
        <w:rPr>
          <w:rFonts w:cs="Arial"/>
          <w:b/>
          <w:color w:val="005EB8"/>
          <w:sz w:val="28"/>
          <w:szCs w:val="28"/>
        </w:rPr>
      </w:pPr>
      <w:r w:rsidRPr="00CD6F11" w:rsidDel="00E825BA">
        <w:rPr>
          <w:rFonts w:cs="Arial"/>
          <w:b/>
          <w:color w:val="005EB8"/>
          <w:sz w:val="28"/>
          <w:szCs w:val="28"/>
        </w:rPr>
        <w:t>Transferring out of the Scheme</w:t>
      </w:r>
    </w:p>
    <w:p w14:paraId="52DC15BA" w14:textId="77777777" w:rsidR="00CD6F11" w:rsidRPr="00CD6F11" w:rsidDel="00E825BA" w:rsidRDefault="00CD6F11" w:rsidP="00CD6F11">
      <w:pPr>
        <w:spacing w:line="276" w:lineRule="auto"/>
        <w:rPr>
          <w:rFonts w:cs="Arial"/>
          <w:b/>
          <w:color w:val="005EB8"/>
        </w:rPr>
      </w:pPr>
    </w:p>
    <w:p w14:paraId="0A633BA4" w14:textId="77777777" w:rsidR="001B082C" w:rsidRDefault="001B082C" w:rsidP="00CD6F11">
      <w:pPr>
        <w:spacing w:line="276" w:lineRule="auto"/>
        <w:rPr>
          <w:rFonts w:cs="Arial"/>
        </w:rPr>
      </w:pPr>
      <w:r w:rsidRPr="00CD6F11" w:rsidDel="00E825BA">
        <w:rPr>
          <w:rFonts w:cs="Arial"/>
        </w:rPr>
        <w:t>If you are leaving NHS employment, or just the Scheme, you have the option to transfer your pension rights to a new pension provider. You can only transfer to a pension scheme or arrangement that is registered with HMRC and is able to accept a transfer payment from the NHS Pension Scheme.</w:t>
      </w:r>
    </w:p>
    <w:p w14:paraId="5B3478A1" w14:textId="77777777" w:rsidR="00ED753A" w:rsidRPr="00CD6F11" w:rsidDel="00E825BA" w:rsidRDefault="00ED753A" w:rsidP="00CD6F11">
      <w:pPr>
        <w:spacing w:line="276" w:lineRule="auto"/>
        <w:rPr>
          <w:rFonts w:cs="Arial"/>
        </w:rPr>
      </w:pPr>
    </w:p>
    <w:p w14:paraId="1BF3C0C5" w14:textId="35483713" w:rsidR="001B082C" w:rsidRPr="00CD6F11" w:rsidRDefault="001B082C" w:rsidP="00CD6F11">
      <w:pPr>
        <w:spacing w:line="276" w:lineRule="auto"/>
        <w:rPr>
          <w:rFonts w:cs="Arial"/>
          <w:b/>
        </w:rPr>
      </w:pPr>
      <w:r w:rsidRPr="00CD6F11">
        <w:rPr>
          <w:rFonts w:cs="Arial"/>
        </w:rPr>
        <w:t xml:space="preserve">There are also some restrictions on the type of scheme you can transfer to, and time limits may apply for members with less than 2 years qualifying membership. More information on transferring out of the NHS Pension Scheme can be found on our website </w:t>
      </w:r>
      <w:hyperlink r:id="rId13" w:history="1">
        <w:r w:rsidR="00ED753A" w:rsidRPr="00BE4D38">
          <w:rPr>
            <w:rStyle w:val="Hyperlink"/>
          </w:rPr>
          <w:t>www.nhsbsa.nhs.uk/member-hub/leaving-or-taking-break-scheme</w:t>
        </w:r>
      </w:hyperlink>
      <w:r w:rsidR="00ED753A">
        <w:t xml:space="preserve"> </w:t>
      </w:r>
    </w:p>
    <w:p w14:paraId="113A7094" w14:textId="77777777" w:rsidR="000C2BF6" w:rsidRDefault="000C2BF6" w:rsidP="005E65A0">
      <w:pPr>
        <w:sectPr w:rsidR="000C2BF6" w:rsidSect="0010013D">
          <w:headerReference w:type="default" r:id="rId14"/>
          <w:footerReference w:type="default" r:id="rId15"/>
          <w:footerReference w:type="first" r:id="rId16"/>
          <w:pgSz w:w="11900" w:h="16840"/>
          <w:pgMar w:top="1134" w:right="1134" w:bottom="1077" w:left="1134" w:header="283" w:footer="57" w:gutter="0"/>
          <w:cols w:space="708"/>
          <w:docGrid w:linePitch="326"/>
        </w:sectPr>
      </w:pPr>
    </w:p>
    <w:p w14:paraId="6B91EC4B" w14:textId="559137A2" w:rsidR="00626FEB" w:rsidRPr="00783C0E" w:rsidRDefault="005E5C34" w:rsidP="00626FEB">
      <w:r w:rsidRPr="00862954">
        <w:rPr>
          <w:noProof/>
          <w:color w:val="FFFFFF" w:themeColor="background1"/>
        </w:rPr>
        <w:lastRenderedPageBreak/>
        <mc:AlternateContent>
          <mc:Choice Requires="wps">
            <w:drawing>
              <wp:anchor distT="0" distB="0" distL="114300" distR="114300" simplePos="0" relativeHeight="251658241" behindDoc="1" locked="0" layoutInCell="1" allowOverlap="1" wp14:anchorId="3174CA25" wp14:editId="7EE9D0E7">
                <wp:simplePos x="0" y="0"/>
                <wp:positionH relativeFrom="page">
                  <wp:posOffset>0</wp:posOffset>
                </wp:positionH>
                <wp:positionV relativeFrom="paragraph">
                  <wp:posOffset>-716280</wp:posOffset>
                </wp:positionV>
                <wp:extent cx="7642225" cy="10257155"/>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2225" cy="1025715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C9785" id="Rectangle 14" o:spid="_x0000_s1026" alt="&quot;&quot;" style="position:absolute;margin-left:0;margin-top:-56.4pt;width:601.75pt;height:807.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" fillcolor="#005eb8" stroked="f" strokeweight="2pt">
                <w10:wrap anchorx="page"/>
              </v:rect>
            </w:pict>
          </mc:Fallback>
        </mc:AlternateContent>
      </w:r>
    </w:p>
    <w:bookmarkEnd w:id="0"/>
    <w:p w14:paraId="1AC0C9C6" w14:textId="50BCAD56" w:rsidR="00526AE4" w:rsidRPr="00AF2C96" w:rsidRDefault="00526AE4" w:rsidP="00D9282B">
      <w:pPr>
        <w:ind w:left="680"/>
        <w:rPr>
          <w:rFonts w:cs="Arial"/>
        </w:rPr>
      </w:pPr>
    </w:p>
    <w:p w14:paraId="2EE9A428" w14:textId="55C2E88F" w:rsidR="00526AE4" w:rsidRPr="007561AB" w:rsidRDefault="00526AE4" w:rsidP="002E6C6B">
      <w:pPr>
        <w:rPr>
          <w:rFonts w:cs="Arial"/>
          <w:b/>
          <w:bCs/>
          <w:sz w:val="28"/>
          <w:szCs w:val="28"/>
        </w:rPr>
      </w:pPr>
    </w:p>
    <w:p w14:paraId="7B70C759" w14:textId="7A616F6F" w:rsidR="00FE0C28" w:rsidRDefault="00FE0C28" w:rsidP="00C469FD">
      <w:pPr>
        <w:textAlignment w:val="baseline"/>
        <w:rPr>
          <w:rFonts w:cs="Arial"/>
          <w:color w:val="FFFFFF" w:themeColor="background1"/>
        </w:rPr>
      </w:pPr>
    </w:p>
    <w:p w14:paraId="04DF4BA8" w14:textId="564F4219" w:rsidR="00FE0C28" w:rsidRDefault="00FE0C28" w:rsidP="00C469FD">
      <w:pPr>
        <w:textAlignment w:val="baseline"/>
        <w:rPr>
          <w:rFonts w:cs="Arial"/>
          <w:color w:val="FFFFFF" w:themeColor="background1"/>
        </w:rPr>
      </w:pPr>
    </w:p>
    <w:p w14:paraId="3AAB2633" w14:textId="77777777" w:rsidR="00FE0C28" w:rsidRDefault="00FE0C28" w:rsidP="00C469FD">
      <w:pPr>
        <w:textAlignment w:val="baseline"/>
        <w:rPr>
          <w:rFonts w:cs="Arial"/>
          <w:color w:val="FFFFFF" w:themeColor="background1"/>
        </w:rPr>
      </w:pPr>
    </w:p>
    <w:p w14:paraId="414AE859" w14:textId="03B4EB14" w:rsidR="00FE0C28" w:rsidRDefault="00FE0C28" w:rsidP="00C469FD">
      <w:pPr>
        <w:textAlignment w:val="baseline"/>
        <w:rPr>
          <w:rFonts w:cs="Arial"/>
          <w:color w:val="FFFFFF" w:themeColor="background1"/>
        </w:rPr>
      </w:pPr>
    </w:p>
    <w:p w14:paraId="0EDD4A02" w14:textId="71A44ED5" w:rsidR="00FE0C28" w:rsidRDefault="00FE0C28" w:rsidP="00C469FD">
      <w:pPr>
        <w:textAlignment w:val="baseline"/>
        <w:rPr>
          <w:rFonts w:cs="Arial"/>
          <w:b/>
          <w:bCs/>
          <w:color w:val="FFFFFF" w:themeColor="background1"/>
          <w:sz w:val="52"/>
          <w:szCs w:val="52"/>
        </w:rPr>
      </w:pPr>
    </w:p>
    <w:p w14:paraId="1FAA257E" w14:textId="00B3A3B8" w:rsidR="00FE0C28" w:rsidRDefault="00FE0C28" w:rsidP="00C469FD">
      <w:pPr>
        <w:textAlignment w:val="baseline"/>
        <w:rPr>
          <w:rFonts w:cs="Arial"/>
          <w:b/>
          <w:bCs/>
          <w:color w:val="FFFFFF" w:themeColor="background1"/>
          <w:sz w:val="52"/>
          <w:szCs w:val="52"/>
        </w:rPr>
      </w:pPr>
    </w:p>
    <w:p w14:paraId="3F3BA162" w14:textId="6281EFC8" w:rsidR="00FE0C28" w:rsidRDefault="00FE0C28" w:rsidP="00C469FD">
      <w:pPr>
        <w:textAlignment w:val="baseline"/>
        <w:rPr>
          <w:rFonts w:cs="Arial"/>
          <w:b/>
          <w:bCs/>
          <w:color w:val="FFFFFF" w:themeColor="background1"/>
          <w:sz w:val="52"/>
          <w:szCs w:val="52"/>
        </w:rPr>
      </w:pPr>
    </w:p>
    <w:p w14:paraId="525A0ECB" w14:textId="5B7F8265" w:rsidR="00FE0C28" w:rsidRDefault="00FE0C28" w:rsidP="00C469FD">
      <w:pPr>
        <w:textAlignment w:val="baseline"/>
        <w:rPr>
          <w:rFonts w:cs="Arial"/>
          <w:b/>
          <w:bCs/>
          <w:color w:val="FFFFFF" w:themeColor="background1"/>
          <w:sz w:val="52"/>
          <w:szCs w:val="52"/>
        </w:rPr>
      </w:pPr>
    </w:p>
    <w:p w14:paraId="00C7B144" w14:textId="0FEFD76D" w:rsidR="00FE0C28" w:rsidRDefault="00FE0C28" w:rsidP="00C469FD">
      <w:pPr>
        <w:textAlignment w:val="baseline"/>
        <w:rPr>
          <w:rFonts w:cs="Arial"/>
          <w:b/>
          <w:bCs/>
          <w:color w:val="FFFFFF" w:themeColor="background1"/>
          <w:sz w:val="52"/>
          <w:szCs w:val="52"/>
        </w:rPr>
      </w:pPr>
    </w:p>
    <w:p w14:paraId="72C1B739" w14:textId="629EC93E" w:rsidR="00FE0C28" w:rsidRDefault="00FE0C28" w:rsidP="00C469FD">
      <w:pPr>
        <w:textAlignment w:val="baseline"/>
        <w:rPr>
          <w:rFonts w:cs="Arial"/>
          <w:b/>
          <w:bCs/>
          <w:color w:val="FFFFFF" w:themeColor="background1"/>
          <w:sz w:val="52"/>
          <w:szCs w:val="52"/>
        </w:rPr>
      </w:pPr>
    </w:p>
    <w:p w14:paraId="4CCAD0D2" w14:textId="55E0CB61" w:rsidR="00FE0C28" w:rsidRDefault="00FE0C28" w:rsidP="00C469FD">
      <w:pPr>
        <w:textAlignment w:val="baseline"/>
        <w:rPr>
          <w:rFonts w:cs="Arial"/>
          <w:b/>
          <w:bCs/>
          <w:color w:val="FFFFFF" w:themeColor="background1"/>
          <w:sz w:val="52"/>
          <w:szCs w:val="52"/>
        </w:rPr>
      </w:pPr>
    </w:p>
    <w:p w14:paraId="43EB8BC2" w14:textId="08B001D6" w:rsidR="00FE0C28" w:rsidRDefault="00FE0C28" w:rsidP="00C469FD">
      <w:pPr>
        <w:textAlignment w:val="baseline"/>
        <w:rPr>
          <w:rFonts w:cs="Arial"/>
          <w:b/>
          <w:bCs/>
          <w:color w:val="FFFFFF" w:themeColor="background1"/>
          <w:sz w:val="52"/>
          <w:szCs w:val="52"/>
        </w:rPr>
      </w:pPr>
    </w:p>
    <w:p w14:paraId="1F2D4825" w14:textId="39EBBD6D" w:rsidR="00FE0C28" w:rsidRDefault="00FE0C28" w:rsidP="00C469FD">
      <w:pPr>
        <w:textAlignment w:val="baseline"/>
        <w:rPr>
          <w:rFonts w:cs="Arial"/>
          <w:b/>
          <w:bCs/>
          <w:color w:val="FFFFFF" w:themeColor="background1"/>
          <w:sz w:val="52"/>
          <w:szCs w:val="52"/>
        </w:rPr>
      </w:pPr>
    </w:p>
    <w:p w14:paraId="28BBA3AB" w14:textId="77777777" w:rsidR="005A4C4E" w:rsidRDefault="005A4C4E" w:rsidP="00C469FD">
      <w:pPr>
        <w:textAlignment w:val="baseline"/>
        <w:rPr>
          <w:rFonts w:cs="Arial"/>
          <w:b/>
          <w:bCs/>
          <w:color w:val="FFFFFF" w:themeColor="background1"/>
          <w:sz w:val="52"/>
          <w:szCs w:val="52"/>
        </w:rPr>
      </w:pPr>
    </w:p>
    <w:p w14:paraId="4C89AD86" w14:textId="77777777" w:rsidR="005A4C4E" w:rsidRDefault="005A4C4E" w:rsidP="00C469FD">
      <w:pPr>
        <w:textAlignment w:val="baseline"/>
        <w:rPr>
          <w:rFonts w:cs="Arial"/>
          <w:b/>
          <w:bCs/>
          <w:color w:val="FFFFFF" w:themeColor="background1"/>
          <w:sz w:val="52"/>
          <w:szCs w:val="52"/>
        </w:rPr>
      </w:pPr>
    </w:p>
    <w:p w14:paraId="2959C9B2" w14:textId="77777777" w:rsidR="005A4C4E" w:rsidRDefault="005A4C4E" w:rsidP="00C469FD">
      <w:pPr>
        <w:textAlignment w:val="baseline"/>
        <w:rPr>
          <w:rFonts w:cs="Arial"/>
          <w:b/>
          <w:bCs/>
          <w:color w:val="FFFFFF" w:themeColor="background1"/>
          <w:sz w:val="52"/>
          <w:szCs w:val="52"/>
        </w:rPr>
      </w:pPr>
    </w:p>
    <w:p w14:paraId="6E349D31" w14:textId="77777777" w:rsidR="005A4C4E" w:rsidRPr="005D00D4" w:rsidRDefault="005A4C4E" w:rsidP="001C6848">
      <w:pPr>
        <w:spacing w:after="240" w:line="276" w:lineRule="auto"/>
        <w:textAlignment w:val="baseline"/>
        <w:rPr>
          <w:rFonts w:cs="Arial"/>
          <w:b/>
          <w:bCs/>
          <w:color w:val="FFFFFF" w:themeColor="background1"/>
          <w:sz w:val="32"/>
          <w:szCs w:val="32"/>
        </w:rPr>
      </w:pPr>
      <w:bookmarkStart w:id="1" w:name="_Hlk163484771"/>
      <w:bookmarkStart w:id="2" w:name="_Hlk182487981"/>
      <w:r w:rsidRPr="005D00D4">
        <w:rPr>
          <w:rFonts w:cs="Arial"/>
          <w:b/>
          <w:bCs/>
          <w:color w:val="FFFFFF" w:themeColor="background1"/>
          <w:sz w:val="32"/>
          <w:szCs w:val="32"/>
        </w:rPr>
        <w:t>How we use your information</w:t>
      </w:r>
    </w:p>
    <w:bookmarkEnd w:id="1"/>
    <w:p w14:paraId="6B8CA996" w14:textId="3EF7150A" w:rsidR="005D00D4" w:rsidRPr="005D00D4" w:rsidRDefault="005D00D4" w:rsidP="001C6848">
      <w:pPr>
        <w:spacing w:line="276" w:lineRule="auto"/>
        <w:textAlignment w:val="baseline"/>
        <w:rPr>
          <w:rFonts w:cs="Arial"/>
          <w:color w:val="FFFFFF" w:themeColor="background1"/>
          <w:sz w:val="28"/>
          <w:szCs w:val="28"/>
        </w:rPr>
      </w:pPr>
      <w:r w:rsidRPr="005D00D4">
        <w:rPr>
          <w:rFonts w:cs="Arial"/>
          <w:color w:val="FFFFFF" w:themeColor="background1"/>
          <w:sz w:val="28"/>
          <w:szCs w:val="28"/>
          <w:lang w:val="en-US"/>
        </w:rPr>
        <w:t xml:space="preserve">For more information about how the NHSBSA processes your personal data, see our </w:t>
      </w:r>
      <w:r w:rsidR="00241843">
        <w:rPr>
          <w:rFonts w:cs="Arial"/>
          <w:color w:val="FFFFFF" w:themeColor="background1"/>
          <w:sz w:val="28"/>
          <w:szCs w:val="28"/>
          <w:lang w:val="en-US"/>
        </w:rPr>
        <w:t>p</w:t>
      </w:r>
      <w:r w:rsidRPr="005D00D4">
        <w:rPr>
          <w:rFonts w:cs="Arial"/>
          <w:color w:val="FFFFFF" w:themeColor="background1"/>
          <w:sz w:val="28"/>
          <w:szCs w:val="28"/>
          <w:lang w:val="en-US"/>
        </w:rPr>
        <w:t xml:space="preserve">rivacy </w:t>
      </w:r>
      <w:r w:rsidR="00241843">
        <w:rPr>
          <w:rFonts w:cs="Arial"/>
          <w:color w:val="FFFFFF" w:themeColor="background1"/>
          <w:sz w:val="28"/>
          <w:szCs w:val="28"/>
          <w:lang w:val="en-US"/>
        </w:rPr>
        <w:t>n</w:t>
      </w:r>
      <w:r w:rsidRPr="005D00D4">
        <w:rPr>
          <w:rFonts w:cs="Arial"/>
          <w:color w:val="FFFFFF" w:themeColor="background1"/>
          <w:sz w:val="28"/>
          <w:szCs w:val="28"/>
          <w:lang w:val="en-US"/>
        </w:rPr>
        <w:t xml:space="preserve">otice - </w:t>
      </w:r>
      <w:hyperlink r:id="rId17" w:history="1">
        <w:r w:rsidRPr="005D00D4">
          <w:rPr>
            <w:rStyle w:val="Hyperlink"/>
            <w:rFonts w:cs="Arial"/>
            <w:color w:val="FFFFFF" w:themeColor="background1"/>
            <w:sz w:val="28"/>
            <w:szCs w:val="28"/>
            <w:lang w:val="en-US"/>
          </w:rPr>
          <w:t>www.nhsbsa.nhs.uk/our-policies/privacy/nhs-pensions-privacy-notice</w:t>
        </w:r>
      </w:hyperlink>
    </w:p>
    <w:bookmarkEnd w:id="2"/>
    <w:p w14:paraId="69DC0D35" w14:textId="7E472BD7" w:rsidR="00FE0C28" w:rsidRDefault="00FE0C28" w:rsidP="00C469FD">
      <w:pPr>
        <w:textAlignment w:val="baseline"/>
        <w:rPr>
          <w:rFonts w:cs="Arial"/>
          <w:b/>
          <w:bCs/>
          <w:color w:val="FFFFFF" w:themeColor="background1"/>
          <w:sz w:val="52"/>
          <w:szCs w:val="52"/>
        </w:rPr>
      </w:pPr>
    </w:p>
    <w:p w14:paraId="7E5C3256" w14:textId="304D6F72" w:rsidR="00FE0C28" w:rsidRPr="00FE0C28" w:rsidRDefault="00FE0C28" w:rsidP="00C469FD">
      <w:pPr>
        <w:textAlignment w:val="baseline"/>
        <w:rPr>
          <w:rFonts w:cs="Arial"/>
          <w:b/>
          <w:bCs/>
          <w:color w:val="FFFFFF" w:themeColor="background1"/>
          <w:sz w:val="52"/>
          <w:szCs w:val="52"/>
        </w:rPr>
      </w:pPr>
      <w:r w:rsidRPr="00FE0C28">
        <w:rPr>
          <w:rFonts w:cs="Arial"/>
          <w:b/>
          <w:bCs/>
          <w:color w:val="FFFFFF" w:themeColor="background1"/>
          <w:sz w:val="52"/>
          <w:szCs w:val="52"/>
        </w:rPr>
        <w:t>NHS Pensions</w:t>
      </w:r>
    </w:p>
    <w:p w14:paraId="7711238B" w14:textId="3FA6436E" w:rsidR="00827BC3" w:rsidRDefault="00827BC3" w:rsidP="00827BC3">
      <w:pPr>
        <w:textAlignment w:val="baseline"/>
        <w:rPr>
          <w:rFonts w:cs="Arial"/>
          <w:b/>
          <w:bCs/>
          <w:color w:val="FFFFFF" w:themeColor="background1"/>
          <w:sz w:val="28"/>
          <w:szCs w:val="28"/>
        </w:rPr>
      </w:pPr>
      <w:r>
        <w:rPr>
          <w:rFonts w:cs="Arial"/>
          <w:b/>
          <w:bCs/>
          <w:noProof/>
          <w:color w:val="FFFFFF" w:themeColor="background1"/>
          <w:sz w:val="28"/>
          <w:szCs w:val="28"/>
        </w:rPr>
        <mc:AlternateContent>
          <mc:Choice Requires="wps">
            <w:drawing>
              <wp:anchor distT="0" distB="0" distL="114300" distR="114300" simplePos="0" relativeHeight="251658244" behindDoc="1" locked="0" layoutInCell="1" allowOverlap="1" wp14:anchorId="6E19F48E" wp14:editId="0B69CA6C">
                <wp:simplePos x="0" y="0"/>
                <wp:positionH relativeFrom="column">
                  <wp:posOffset>-81915</wp:posOffset>
                </wp:positionH>
                <wp:positionV relativeFrom="paragraph">
                  <wp:posOffset>101127</wp:posOffset>
                </wp:positionV>
                <wp:extent cx="2806065" cy="446405"/>
                <wp:effectExtent l="0" t="0" r="0" b="0"/>
                <wp:wrapNone/>
                <wp:docPr id="3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6065" cy="446405"/>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855CC5" id="Rectangle 6" o:spid="_x0000_s1026" alt="&quot;&quot;" style="position:absolute;margin-left:-6.45pt;margin-top:7.95pt;width:220.95pt;height:35.15pt;z-index:-2516582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" fillcolor="#006747" stroked="f" strokeweight="2pt"/>
            </w:pict>
          </mc:Fallback>
        </mc:AlternateContent>
      </w:r>
    </w:p>
    <w:p w14:paraId="3455388F" w14:textId="5F61A28F" w:rsidR="00827BC3" w:rsidRPr="00827BC3" w:rsidRDefault="00827BC3" w:rsidP="00827BC3">
      <w:pPr>
        <w:textAlignment w:val="baseline"/>
        <w:rPr>
          <w:rFonts w:cs="Arial"/>
          <w:b/>
          <w:bCs/>
          <w:color w:val="FFFFFF" w:themeColor="background1"/>
          <w:sz w:val="28"/>
          <w:szCs w:val="28"/>
        </w:rPr>
      </w:pPr>
      <w:r w:rsidRPr="00827BC3">
        <w:rPr>
          <w:rFonts w:cs="Arial"/>
          <w:b/>
          <w:bCs/>
          <w:color w:val="FFFFFF" w:themeColor="background1"/>
          <w:sz w:val="28"/>
          <w:szCs w:val="28"/>
        </w:rPr>
        <w:t>F</w:t>
      </w:r>
      <w:r w:rsidR="00D902BB" w:rsidRPr="00827BC3">
        <w:rPr>
          <w:rFonts w:cs="Arial"/>
          <w:b/>
          <w:bCs/>
          <w:color w:val="FFFFFF" w:themeColor="background1"/>
          <w:sz w:val="28"/>
          <w:szCs w:val="28"/>
        </w:rPr>
        <w:t>actsheet</w:t>
      </w:r>
      <w:r w:rsidR="006B2E4F" w:rsidRPr="00827BC3">
        <w:rPr>
          <w:rFonts w:cs="Arial"/>
          <w:b/>
          <w:bCs/>
          <w:color w:val="FFFFFF" w:themeColor="background1"/>
          <w:sz w:val="28"/>
          <w:szCs w:val="28"/>
        </w:rPr>
        <w:tab/>
      </w:r>
      <w:r w:rsidRPr="00827BC3">
        <w:rPr>
          <w:rFonts w:cs="Arial"/>
          <w:b/>
          <w:bCs/>
          <w:color w:val="FFFFFF" w:themeColor="background1"/>
          <w:sz w:val="28"/>
          <w:szCs w:val="28"/>
        </w:rPr>
        <w:t>name</w:t>
      </w:r>
      <w:r w:rsidR="006B2E4F" w:rsidRPr="00827BC3">
        <w:rPr>
          <w:rFonts w:cs="Arial"/>
          <w:b/>
          <w:bCs/>
          <w:color w:val="FFFFFF" w:themeColor="background1"/>
          <w:sz w:val="28"/>
          <w:szCs w:val="28"/>
        </w:rPr>
        <w:t xml:space="preserve">     </w:t>
      </w:r>
      <w:r w:rsidR="00D902BB" w:rsidRPr="00827BC3">
        <w:rPr>
          <w:rFonts w:cs="Arial"/>
          <w:b/>
          <w:bCs/>
          <w:color w:val="FFFFFF" w:themeColor="background1"/>
          <w:sz w:val="28"/>
          <w:szCs w:val="28"/>
        </w:rPr>
        <w:t xml:space="preserve">                                 </w:t>
      </w:r>
    </w:p>
    <w:p w14:paraId="5D2FF439" w14:textId="77777777" w:rsidR="00827BC3" w:rsidRDefault="00827BC3" w:rsidP="00827BC3">
      <w:pPr>
        <w:textAlignment w:val="baseline"/>
        <w:rPr>
          <w:rFonts w:cs="Arial"/>
          <w:b/>
          <w:bCs/>
          <w:color w:val="FFFFFF" w:themeColor="background1"/>
          <w:sz w:val="32"/>
          <w:szCs w:val="32"/>
        </w:rPr>
      </w:pPr>
    </w:p>
    <w:p w14:paraId="5DE927C8" w14:textId="77777777" w:rsidR="00827BC3" w:rsidRDefault="00827BC3" w:rsidP="00827BC3">
      <w:pPr>
        <w:textAlignment w:val="baseline"/>
        <w:rPr>
          <w:rFonts w:cs="Arial"/>
          <w:b/>
          <w:bCs/>
          <w:color w:val="FFFFFF" w:themeColor="background1"/>
        </w:rPr>
      </w:pPr>
    </w:p>
    <w:p w14:paraId="4C295D4B" w14:textId="690E88D9" w:rsidR="00FE0C28" w:rsidRPr="005D00D4" w:rsidRDefault="008E4343" w:rsidP="00827BC3">
      <w:pPr>
        <w:textAlignment w:val="baseline"/>
        <w:rPr>
          <w:rFonts w:cs="Arial"/>
          <w:color w:val="FFFFFF" w:themeColor="background1"/>
          <w:sz w:val="28"/>
          <w:szCs w:val="28"/>
          <w:u w:val="single"/>
        </w:rPr>
      </w:pPr>
      <w:hyperlink r:id="rId18" w:history="1">
        <w:r w:rsidRPr="008E4343">
          <w:rPr>
            <w:rStyle w:val="Hyperlink"/>
            <w:rFonts w:cs="Arial"/>
            <w:color w:val="FFFFFF" w:themeColor="background1"/>
            <w:sz w:val="28"/>
            <w:szCs w:val="28"/>
          </w:rPr>
          <w:t>www.nhsbsa.nhs.uk/nhs-pensions</w:t>
        </w:r>
      </w:hyperlink>
      <w:r>
        <w:rPr>
          <w:rFonts w:cs="Arial"/>
          <w:color w:val="FFFFFF" w:themeColor="background1"/>
          <w:sz w:val="28"/>
          <w:szCs w:val="28"/>
          <w:u w:val="single"/>
        </w:rPr>
        <w:t xml:space="preserve"> </w:t>
      </w:r>
    </w:p>
    <w:sectPr w:rsidR="00FE0C28" w:rsidRPr="005D00D4" w:rsidSect="0010013D">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6649F" w14:textId="77777777" w:rsidR="00681198" w:rsidRDefault="00681198" w:rsidP="00D023EC">
      <w:r>
        <w:separator/>
      </w:r>
    </w:p>
  </w:endnote>
  <w:endnote w:type="continuationSeparator" w:id="0">
    <w:p w14:paraId="0F646D19" w14:textId="77777777" w:rsidR="00681198" w:rsidRDefault="00681198" w:rsidP="00D023EC">
      <w:r>
        <w:continuationSeparator/>
      </w:r>
    </w:p>
  </w:endnote>
  <w:endnote w:type="continuationNotice" w:id="1">
    <w:p w14:paraId="6C91332E" w14:textId="77777777" w:rsidR="00681198" w:rsidRDefault="00681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8"/>
        <w:szCs w:val="18"/>
      </w:rPr>
      <w:id w:val="1725944937"/>
      <w:docPartObj>
        <w:docPartGallery w:val="Page Numbers (Bottom of Page)"/>
        <w:docPartUnique/>
      </w:docPartObj>
    </w:sdtPr>
    <w:sdtEndPr>
      <w:rPr>
        <w:noProof/>
      </w:rPr>
    </w:sdtEndPr>
    <w:sdtContent>
      <w:p w14:paraId="1C8E9502" w14:textId="77777777" w:rsidR="00CE1F66" w:rsidRPr="00012431" w:rsidRDefault="00CE1F66" w:rsidP="00CE1F66">
        <w:pPr>
          <w:pStyle w:val="Footer"/>
          <w:jc w:val="right"/>
          <w:rPr>
            <w:rFonts w:cs="Arial"/>
            <w:sz w:val="18"/>
            <w:szCs w:val="18"/>
          </w:rPr>
        </w:pPr>
        <w:r w:rsidRPr="00012431">
          <w:rPr>
            <w:rFonts w:cs="Arial"/>
            <w:noProof/>
            <w:sz w:val="18"/>
            <w:szCs w:val="18"/>
          </w:rPr>
          <mc:AlternateContent>
            <mc:Choice Requires="wps">
              <w:drawing>
                <wp:anchor distT="0" distB="0" distL="114300" distR="114300" simplePos="0" relativeHeight="251658241" behindDoc="0" locked="0" layoutInCell="1" allowOverlap="1" wp14:anchorId="3996247C" wp14:editId="41545795">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8A507" id="Straight Connector 9"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24F72D6B" w14:textId="0490B0B4" w:rsidR="00CE1F66" w:rsidRPr="00B021D2" w:rsidRDefault="00B861DF" w:rsidP="0010013D">
        <w:pPr>
          <w:pStyle w:val="Footer"/>
          <w:jc w:val="right"/>
          <w:rPr>
            <w:rFonts w:cs="Arial"/>
            <w:sz w:val="18"/>
            <w:szCs w:val="18"/>
          </w:rPr>
        </w:pPr>
        <w:r>
          <w:rPr>
            <w:rFonts w:cs="Arial"/>
            <w:sz w:val="18"/>
            <w:szCs w:val="18"/>
          </w:rPr>
          <w:t>NHS Pensions-</w:t>
        </w:r>
        <w:r w:rsidR="00E95F00">
          <w:rPr>
            <w:rFonts w:cs="Arial"/>
            <w:sz w:val="18"/>
            <w:szCs w:val="18"/>
          </w:rPr>
          <w:t>E</w:t>
        </w:r>
        <w:r w:rsidR="00822AB4">
          <w:rPr>
            <w:rFonts w:cs="Arial"/>
            <w:sz w:val="18"/>
            <w:szCs w:val="18"/>
          </w:rPr>
          <w:t>mployees on a work visa</w:t>
        </w:r>
        <w:r w:rsidR="00E95F00">
          <w:rPr>
            <w:rFonts w:cs="Arial"/>
            <w:sz w:val="18"/>
            <w:szCs w:val="18"/>
          </w:rPr>
          <w:t xml:space="preserve"> factsheet</w:t>
        </w:r>
        <w:r w:rsidR="00822AB4">
          <w:rPr>
            <w:rFonts w:cs="Arial"/>
            <w:sz w:val="18"/>
            <w:szCs w:val="18"/>
          </w:rPr>
          <w:t>-20250311</w:t>
        </w:r>
        <w:r w:rsidR="006469C4">
          <w:rPr>
            <w:rFonts w:cs="Arial"/>
            <w:sz w:val="18"/>
            <w:szCs w:val="18"/>
          </w:rPr>
          <w:t>-</w:t>
        </w:r>
        <w:r w:rsidR="0010013D" w:rsidRPr="00B021D2">
          <w:rPr>
            <w:rFonts w:cs="Arial"/>
            <w:sz w:val="18"/>
            <w:szCs w:val="18"/>
          </w:rPr>
          <w:t>(V</w:t>
        </w:r>
        <w:r w:rsidR="00256A6E">
          <w:rPr>
            <w:rFonts w:cs="Arial"/>
            <w:sz w:val="18"/>
            <w:szCs w:val="18"/>
          </w:rPr>
          <w:t>1</w:t>
        </w:r>
        <w:r w:rsidR="0010013D" w:rsidRPr="00B021D2">
          <w:rPr>
            <w:rFonts w:cs="Arial"/>
            <w:sz w:val="18"/>
            <w:szCs w:val="18"/>
          </w:rPr>
          <w:t>)</w:t>
        </w:r>
        <w:r w:rsidR="007A5D29" w:rsidRPr="00B021D2">
          <w:rPr>
            <w:rFonts w:cs="Arial"/>
            <w:sz w:val="18"/>
            <w:szCs w:val="18"/>
          </w:rPr>
          <w:t xml:space="preserve">  </w:t>
        </w:r>
        <w:r w:rsidR="00CE1F66" w:rsidRPr="00B021D2">
          <w:rPr>
            <w:sz w:val="18"/>
            <w:szCs w:val="18"/>
          </w:rPr>
          <w:t xml:space="preserve">   </w:t>
        </w:r>
        <w:r w:rsidR="00CE1F66" w:rsidRPr="00B021D2">
          <w:rPr>
            <w:rFonts w:cs="Arial"/>
            <w:sz w:val="18"/>
            <w:szCs w:val="18"/>
          </w:rPr>
          <w:fldChar w:fldCharType="begin"/>
        </w:r>
        <w:r w:rsidR="00CE1F66" w:rsidRPr="00B021D2">
          <w:rPr>
            <w:rFonts w:cs="Arial"/>
            <w:sz w:val="18"/>
            <w:szCs w:val="18"/>
          </w:rPr>
          <w:instrText xml:space="preserve"> PAGE   \* MERGEFORMAT </w:instrText>
        </w:r>
        <w:r w:rsidR="00CE1F66" w:rsidRPr="00B021D2">
          <w:rPr>
            <w:rFonts w:cs="Arial"/>
            <w:sz w:val="18"/>
            <w:szCs w:val="18"/>
          </w:rPr>
          <w:fldChar w:fldCharType="separate"/>
        </w:r>
        <w:r w:rsidR="00CE1F66" w:rsidRPr="00B021D2">
          <w:rPr>
            <w:rFonts w:cs="Arial"/>
            <w:sz w:val="18"/>
            <w:szCs w:val="18"/>
          </w:rPr>
          <w:t>1</w:t>
        </w:r>
        <w:r w:rsidR="00CE1F66" w:rsidRPr="00B021D2">
          <w:rPr>
            <w:rFonts w:cs="Arial"/>
            <w:noProof/>
            <w:sz w:val="18"/>
            <w:szCs w:val="18"/>
          </w:rPr>
          <w:fldChar w:fldCharType="end"/>
        </w:r>
      </w:p>
    </w:sdtContent>
  </w:sdt>
  <w:p w14:paraId="329AA7AD" w14:textId="77777777" w:rsidR="00437B3C" w:rsidRPr="00CE1F66" w:rsidRDefault="00437B3C" w:rsidP="00CE1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58240" behindDoc="0" locked="0" layoutInCell="1" allowOverlap="1" wp14:anchorId="0D47021B" wp14:editId="5BB0BA5B">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9DE5DA" id="Straight Connector 7"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7217C4DD" w:rsidR="00437B3C" w:rsidRPr="00CE2144" w:rsidRDefault="00124222" w:rsidP="00A42AA5">
    <w:pPr>
      <w:pStyle w:val="Footer"/>
      <w:jc w:val="right"/>
      <w:rPr>
        <w:rFonts w:cs="Arial"/>
        <w:color w:val="808080" w:themeColor="background1" w:themeShade="80"/>
        <w:sz w:val="18"/>
        <w:szCs w:val="18"/>
      </w:rPr>
    </w:pPr>
    <w:r w:rsidRPr="00124222">
      <w:rPr>
        <w:rFonts w:cs="Arial"/>
        <w:sz w:val="18"/>
        <w:szCs w:val="18"/>
      </w:rPr>
      <w:t xml:space="preserve">                                                     </w:t>
    </w:r>
    <w:r w:rsidR="00827BC3">
      <w:rPr>
        <w:rFonts w:cs="Arial"/>
        <w:sz w:val="18"/>
        <w:szCs w:val="18"/>
      </w:rPr>
      <w:t xml:space="preserve">                                           </w:t>
    </w:r>
    <w:r w:rsidRPr="00124222">
      <w:rPr>
        <w:rFonts w:cs="Arial"/>
        <w:sz w:val="18"/>
        <w:szCs w:val="18"/>
      </w:rPr>
      <w:t xml:space="preserve">  </w:t>
    </w:r>
    <w:r w:rsidR="00827BC3" w:rsidRPr="00827BC3">
      <w:rPr>
        <w:rFonts w:cs="Arial"/>
        <w:color w:val="A6A6A6" w:themeColor="background1" w:themeShade="A6"/>
        <w:sz w:val="18"/>
        <w:szCs w:val="18"/>
      </w:rPr>
      <w:t xml:space="preserve">Factsheet name - Date (V1)     </w:t>
    </w:r>
    <w:r w:rsidR="00827BC3" w:rsidRPr="00827BC3">
      <w:rPr>
        <w:rFonts w:cs="Arial"/>
        <w:color w:val="A6A6A6" w:themeColor="background1" w:themeShade="A6"/>
        <w:sz w:val="18"/>
        <w:szCs w:val="18"/>
      </w:rPr>
      <w:fldChar w:fldCharType="begin"/>
    </w:r>
    <w:r w:rsidR="00827BC3" w:rsidRPr="00827BC3">
      <w:rPr>
        <w:rFonts w:cs="Arial"/>
        <w:color w:val="A6A6A6" w:themeColor="background1" w:themeShade="A6"/>
        <w:sz w:val="18"/>
        <w:szCs w:val="18"/>
      </w:rPr>
      <w:instrText xml:space="preserve"> PAGE   \* MERGEFORMAT </w:instrText>
    </w:r>
    <w:r w:rsidR="00827BC3" w:rsidRPr="00827BC3">
      <w:rPr>
        <w:rFonts w:cs="Arial"/>
        <w:color w:val="A6A6A6" w:themeColor="background1" w:themeShade="A6"/>
        <w:sz w:val="18"/>
        <w:szCs w:val="18"/>
      </w:rPr>
      <w:fldChar w:fldCharType="separate"/>
    </w:r>
    <w:r w:rsidR="00827BC3" w:rsidRPr="00827BC3">
      <w:rPr>
        <w:rFonts w:cs="Arial"/>
        <w:color w:val="A6A6A6" w:themeColor="background1" w:themeShade="A6"/>
        <w:sz w:val="18"/>
        <w:szCs w:val="18"/>
      </w:rPr>
      <w:t>1</w:t>
    </w:r>
    <w:r w:rsidR="00827BC3" w:rsidRPr="00827BC3">
      <w:rPr>
        <w:rFonts w:cs="Arial"/>
        <w:color w:val="A6A6A6" w:themeColor="background1" w:themeShade="A6"/>
        <w:sz w:val="18"/>
        <w:szCs w:val="18"/>
      </w:rPr>
      <w:fldChar w:fldCharType="end"/>
    </w:r>
  </w:p>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E3A94" w14:textId="77777777" w:rsidR="00681198" w:rsidRDefault="00681198" w:rsidP="00D023EC">
      <w:r>
        <w:separator/>
      </w:r>
    </w:p>
  </w:footnote>
  <w:footnote w:type="continuationSeparator" w:id="0">
    <w:p w14:paraId="4A75623F" w14:textId="77777777" w:rsidR="00681198" w:rsidRDefault="00681198" w:rsidP="00D023EC">
      <w:r>
        <w:continuationSeparator/>
      </w:r>
    </w:p>
  </w:footnote>
  <w:footnote w:type="continuationNotice" w:id="1">
    <w:p w14:paraId="7DC60084" w14:textId="77777777" w:rsidR="00681198" w:rsidRDefault="00681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3A6" w14:textId="77777777" w:rsidR="00080904" w:rsidRDefault="00080904"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06BE"/>
    <w:multiLevelType w:val="hybridMultilevel"/>
    <w:tmpl w:val="9416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FD1042"/>
    <w:multiLevelType w:val="hybridMultilevel"/>
    <w:tmpl w:val="B6A0A202"/>
    <w:lvl w:ilvl="0" w:tplc="CFFEC220">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F20C3"/>
    <w:multiLevelType w:val="hybridMultilevel"/>
    <w:tmpl w:val="29946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A2297"/>
    <w:multiLevelType w:val="hybridMultilevel"/>
    <w:tmpl w:val="51A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594C10"/>
    <w:multiLevelType w:val="multilevel"/>
    <w:tmpl w:val="908CBA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50063BEF"/>
    <w:multiLevelType w:val="hybridMultilevel"/>
    <w:tmpl w:val="F6B2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547F5B03"/>
    <w:multiLevelType w:val="hybridMultilevel"/>
    <w:tmpl w:val="84AC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9E3384"/>
    <w:multiLevelType w:val="hybridMultilevel"/>
    <w:tmpl w:val="3E90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025A27"/>
    <w:multiLevelType w:val="hybridMultilevel"/>
    <w:tmpl w:val="A3CE7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208430">
    <w:abstractNumId w:val="6"/>
  </w:num>
  <w:num w:numId="2" w16cid:durableId="1277449050">
    <w:abstractNumId w:val="16"/>
  </w:num>
  <w:num w:numId="3" w16cid:durableId="406804780">
    <w:abstractNumId w:val="7"/>
  </w:num>
  <w:num w:numId="4" w16cid:durableId="514464793">
    <w:abstractNumId w:val="13"/>
  </w:num>
  <w:num w:numId="5" w16cid:durableId="417019885">
    <w:abstractNumId w:val="3"/>
  </w:num>
  <w:num w:numId="6" w16cid:durableId="1795634554">
    <w:abstractNumId w:val="17"/>
  </w:num>
  <w:num w:numId="7" w16cid:durableId="2086681520">
    <w:abstractNumId w:val="1"/>
  </w:num>
  <w:num w:numId="8" w16cid:durableId="263807197">
    <w:abstractNumId w:val="2"/>
  </w:num>
  <w:num w:numId="9" w16cid:durableId="1644433188">
    <w:abstractNumId w:val="12"/>
  </w:num>
  <w:num w:numId="10" w16cid:durableId="1173569333">
    <w:abstractNumId w:val="4"/>
  </w:num>
  <w:num w:numId="11" w16cid:durableId="646282171">
    <w:abstractNumId w:val="14"/>
  </w:num>
  <w:num w:numId="12" w16cid:durableId="362485997">
    <w:abstractNumId w:val="18"/>
  </w:num>
  <w:num w:numId="13" w16cid:durableId="211692240">
    <w:abstractNumId w:val="5"/>
  </w:num>
  <w:num w:numId="14" w16cid:durableId="309946236">
    <w:abstractNumId w:val="8"/>
  </w:num>
  <w:num w:numId="15" w16cid:durableId="992637131">
    <w:abstractNumId w:val="15"/>
  </w:num>
  <w:num w:numId="16" w16cid:durableId="1976594794">
    <w:abstractNumId w:val="9"/>
  </w:num>
  <w:num w:numId="17" w16cid:durableId="325715937">
    <w:abstractNumId w:val="10"/>
  </w:num>
  <w:num w:numId="18" w16cid:durableId="1852597102">
    <w:abstractNumId w:val="11"/>
  </w:num>
  <w:num w:numId="19" w16cid:durableId="110961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04EC1"/>
    <w:rsid w:val="00011238"/>
    <w:rsid w:val="00012431"/>
    <w:rsid w:val="00014BE4"/>
    <w:rsid w:val="0002552F"/>
    <w:rsid w:val="00027EE8"/>
    <w:rsid w:val="000333F4"/>
    <w:rsid w:val="0003418B"/>
    <w:rsid w:val="000365DB"/>
    <w:rsid w:val="00041460"/>
    <w:rsid w:val="00046CF7"/>
    <w:rsid w:val="00052FEC"/>
    <w:rsid w:val="00055308"/>
    <w:rsid w:val="000602DB"/>
    <w:rsid w:val="00061888"/>
    <w:rsid w:val="00061FB8"/>
    <w:rsid w:val="00062CF5"/>
    <w:rsid w:val="000723FC"/>
    <w:rsid w:val="000778B8"/>
    <w:rsid w:val="00080904"/>
    <w:rsid w:val="000823F3"/>
    <w:rsid w:val="00092F04"/>
    <w:rsid w:val="00096734"/>
    <w:rsid w:val="00096D09"/>
    <w:rsid w:val="000A1C68"/>
    <w:rsid w:val="000A249D"/>
    <w:rsid w:val="000B4E09"/>
    <w:rsid w:val="000B6F2A"/>
    <w:rsid w:val="000B7A05"/>
    <w:rsid w:val="000B7DD1"/>
    <w:rsid w:val="000C2BF6"/>
    <w:rsid w:val="000C69E6"/>
    <w:rsid w:val="000D1003"/>
    <w:rsid w:val="000D24BE"/>
    <w:rsid w:val="000D6CD7"/>
    <w:rsid w:val="000D7320"/>
    <w:rsid w:val="000E0830"/>
    <w:rsid w:val="000E096F"/>
    <w:rsid w:val="000E26C7"/>
    <w:rsid w:val="000F3973"/>
    <w:rsid w:val="000F6D6D"/>
    <w:rsid w:val="0010013D"/>
    <w:rsid w:val="00102BB9"/>
    <w:rsid w:val="00102EA7"/>
    <w:rsid w:val="001056AB"/>
    <w:rsid w:val="00107F7E"/>
    <w:rsid w:val="001115EC"/>
    <w:rsid w:val="001129FE"/>
    <w:rsid w:val="00115A8A"/>
    <w:rsid w:val="00120B4E"/>
    <w:rsid w:val="00122D1C"/>
    <w:rsid w:val="00123B29"/>
    <w:rsid w:val="00124222"/>
    <w:rsid w:val="001249B0"/>
    <w:rsid w:val="001251CC"/>
    <w:rsid w:val="00131002"/>
    <w:rsid w:val="00136D79"/>
    <w:rsid w:val="00143684"/>
    <w:rsid w:val="00145C2C"/>
    <w:rsid w:val="00152427"/>
    <w:rsid w:val="0015548B"/>
    <w:rsid w:val="001558AF"/>
    <w:rsid w:val="001658E3"/>
    <w:rsid w:val="0016671F"/>
    <w:rsid w:val="00166C5E"/>
    <w:rsid w:val="001673AE"/>
    <w:rsid w:val="001710C3"/>
    <w:rsid w:val="001727E9"/>
    <w:rsid w:val="00175A53"/>
    <w:rsid w:val="00175E7E"/>
    <w:rsid w:val="001779FB"/>
    <w:rsid w:val="001841DE"/>
    <w:rsid w:val="00197CF4"/>
    <w:rsid w:val="001A098F"/>
    <w:rsid w:val="001A1447"/>
    <w:rsid w:val="001B082C"/>
    <w:rsid w:val="001B228D"/>
    <w:rsid w:val="001B7A12"/>
    <w:rsid w:val="001C6848"/>
    <w:rsid w:val="001D1DCE"/>
    <w:rsid w:val="001D3319"/>
    <w:rsid w:val="001D3D76"/>
    <w:rsid w:val="001D4481"/>
    <w:rsid w:val="001D4AA7"/>
    <w:rsid w:val="001E0412"/>
    <w:rsid w:val="001F2FBF"/>
    <w:rsid w:val="002058F1"/>
    <w:rsid w:val="00211601"/>
    <w:rsid w:val="002131AA"/>
    <w:rsid w:val="00220B66"/>
    <w:rsid w:val="002344A6"/>
    <w:rsid w:val="00234755"/>
    <w:rsid w:val="00234C02"/>
    <w:rsid w:val="00241843"/>
    <w:rsid w:val="0024717C"/>
    <w:rsid w:val="00250101"/>
    <w:rsid w:val="00251EE9"/>
    <w:rsid w:val="0025460F"/>
    <w:rsid w:val="00256A6E"/>
    <w:rsid w:val="00263A68"/>
    <w:rsid w:val="0026548F"/>
    <w:rsid w:val="00265788"/>
    <w:rsid w:val="002730B9"/>
    <w:rsid w:val="00284DD3"/>
    <w:rsid w:val="00291983"/>
    <w:rsid w:val="002A5083"/>
    <w:rsid w:val="002B0B1B"/>
    <w:rsid w:val="002B1FDF"/>
    <w:rsid w:val="002B5692"/>
    <w:rsid w:val="002C17A8"/>
    <w:rsid w:val="002D0D78"/>
    <w:rsid w:val="002D1110"/>
    <w:rsid w:val="002D4682"/>
    <w:rsid w:val="002D50D0"/>
    <w:rsid w:val="002D6BAB"/>
    <w:rsid w:val="002E101F"/>
    <w:rsid w:val="002E62E8"/>
    <w:rsid w:val="002E6C6B"/>
    <w:rsid w:val="002F1095"/>
    <w:rsid w:val="002F3E6F"/>
    <w:rsid w:val="00300DAB"/>
    <w:rsid w:val="00300E02"/>
    <w:rsid w:val="003060A2"/>
    <w:rsid w:val="00306F47"/>
    <w:rsid w:val="00312B4B"/>
    <w:rsid w:val="00322B63"/>
    <w:rsid w:val="00323489"/>
    <w:rsid w:val="00337CD3"/>
    <w:rsid w:val="00340461"/>
    <w:rsid w:val="00341C52"/>
    <w:rsid w:val="00350100"/>
    <w:rsid w:val="0035784D"/>
    <w:rsid w:val="003637DE"/>
    <w:rsid w:val="00366426"/>
    <w:rsid w:val="00377D98"/>
    <w:rsid w:val="0038677B"/>
    <w:rsid w:val="00386F12"/>
    <w:rsid w:val="00387AFF"/>
    <w:rsid w:val="00391C0B"/>
    <w:rsid w:val="00391EE2"/>
    <w:rsid w:val="003A41E9"/>
    <w:rsid w:val="003A49D5"/>
    <w:rsid w:val="003A66AB"/>
    <w:rsid w:val="003A6B98"/>
    <w:rsid w:val="003B14D6"/>
    <w:rsid w:val="003B1B63"/>
    <w:rsid w:val="003B4560"/>
    <w:rsid w:val="003B788F"/>
    <w:rsid w:val="003C2BA5"/>
    <w:rsid w:val="003C6BE8"/>
    <w:rsid w:val="003D5D43"/>
    <w:rsid w:val="003E16EC"/>
    <w:rsid w:val="003E566D"/>
    <w:rsid w:val="003E7045"/>
    <w:rsid w:val="003F13AC"/>
    <w:rsid w:val="003F2A5D"/>
    <w:rsid w:val="003F4851"/>
    <w:rsid w:val="004035A4"/>
    <w:rsid w:val="00405FFD"/>
    <w:rsid w:val="00406EBA"/>
    <w:rsid w:val="00406ED9"/>
    <w:rsid w:val="004074DA"/>
    <w:rsid w:val="004102C1"/>
    <w:rsid w:val="00421222"/>
    <w:rsid w:val="00421EAA"/>
    <w:rsid w:val="00426648"/>
    <w:rsid w:val="004340D4"/>
    <w:rsid w:val="004359DD"/>
    <w:rsid w:val="004375C5"/>
    <w:rsid w:val="00437723"/>
    <w:rsid w:val="00437B3C"/>
    <w:rsid w:val="00443C26"/>
    <w:rsid w:val="00447208"/>
    <w:rsid w:val="00457197"/>
    <w:rsid w:val="00461716"/>
    <w:rsid w:val="004619D2"/>
    <w:rsid w:val="00465B8A"/>
    <w:rsid w:val="00471C51"/>
    <w:rsid w:val="00474227"/>
    <w:rsid w:val="00480706"/>
    <w:rsid w:val="00491E0A"/>
    <w:rsid w:val="004A234B"/>
    <w:rsid w:val="004A5843"/>
    <w:rsid w:val="004D1566"/>
    <w:rsid w:val="004D33A3"/>
    <w:rsid w:val="004D357E"/>
    <w:rsid w:val="004D486D"/>
    <w:rsid w:val="004D653F"/>
    <w:rsid w:val="004D6939"/>
    <w:rsid w:val="004D6A45"/>
    <w:rsid w:val="004D72F6"/>
    <w:rsid w:val="004E4751"/>
    <w:rsid w:val="004E5545"/>
    <w:rsid w:val="004F4291"/>
    <w:rsid w:val="004F7882"/>
    <w:rsid w:val="00505F40"/>
    <w:rsid w:val="00507F2B"/>
    <w:rsid w:val="00511284"/>
    <w:rsid w:val="005132CA"/>
    <w:rsid w:val="00513351"/>
    <w:rsid w:val="005209BC"/>
    <w:rsid w:val="00522E90"/>
    <w:rsid w:val="00523CD5"/>
    <w:rsid w:val="00526AE4"/>
    <w:rsid w:val="00527F40"/>
    <w:rsid w:val="005440A2"/>
    <w:rsid w:val="0054760F"/>
    <w:rsid w:val="00550355"/>
    <w:rsid w:val="0055363D"/>
    <w:rsid w:val="00555AC0"/>
    <w:rsid w:val="00563B98"/>
    <w:rsid w:val="00567EF9"/>
    <w:rsid w:val="0057696F"/>
    <w:rsid w:val="00580C9D"/>
    <w:rsid w:val="00580CCC"/>
    <w:rsid w:val="00583DD1"/>
    <w:rsid w:val="0058499C"/>
    <w:rsid w:val="005856C3"/>
    <w:rsid w:val="00587A35"/>
    <w:rsid w:val="0059241C"/>
    <w:rsid w:val="00593715"/>
    <w:rsid w:val="005939AB"/>
    <w:rsid w:val="00595A75"/>
    <w:rsid w:val="005A0ADD"/>
    <w:rsid w:val="005A2462"/>
    <w:rsid w:val="005A4C4E"/>
    <w:rsid w:val="005B3272"/>
    <w:rsid w:val="005B5DF7"/>
    <w:rsid w:val="005B6CC1"/>
    <w:rsid w:val="005C213F"/>
    <w:rsid w:val="005D00D4"/>
    <w:rsid w:val="005D03FC"/>
    <w:rsid w:val="005D710D"/>
    <w:rsid w:val="005E1C82"/>
    <w:rsid w:val="005E1D02"/>
    <w:rsid w:val="005E1EC6"/>
    <w:rsid w:val="005E5C34"/>
    <w:rsid w:val="005E65A0"/>
    <w:rsid w:val="005F43BB"/>
    <w:rsid w:val="006016EB"/>
    <w:rsid w:val="00605393"/>
    <w:rsid w:val="00605945"/>
    <w:rsid w:val="00605DB4"/>
    <w:rsid w:val="00606890"/>
    <w:rsid w:val="00607236"/>
    <w:rsid w:val="00612AC6"/>
    <w:rsid w:val="006167A0"/>
    <w:rsid w:val="00620021"/>
    <w:rsid w:val="006212A1"/>
    <w:rsid w:val="00621535"/>
    <w:rsid w:val="0062409B"/>
    <w:rsid w:val="00626FEB"/>
    <w:rsid w:val="0062784B"/>
    <w:rsid w:val="00627A65"/>
    <w:rsid w:val="00631557"/>
    <w:rsid w:val="00632440"/>
    <w:rsid w:val="0063459D"/>
    <w:rsid w:val="00636FB9"/>
    <w:rsid w:val="00640525"/>
    <w:rsid w:val="00643DEF"/>
    <w:rsid w:val="006469C4"/>
    <w:rsid w:val="0065035D"/>
    <w:rsid w:val="00652837"/>
    <w:rsid w:val="006725BC"/>
    <w:rsid w:val="006749B6"/>
    <w:rsid w:val="006778D3"/>
    <w:rsid w:val="00680598"/>
    <w:rsid w:val="00681198"/>
    <w:rsid w:val="00692C61"/>
    <w:rsid w:val="006939E9"/>
    <w:rsid w:val="00694EE0"/>
    <w:rsid w:val="006A38DD"/>
    <w:rsid w:val="006A4779"/>
    <w:rsid w:val="006A5C1A"/>
    <w:rsid w:val="006A73A5"/>
    <w:rsid w:val="006A7CEF"/>
    <w:rsid w:val="006B2E4F"/>
    <w:rsid w:val="006C4110"/>
    <w:rsid w:val="006D1015"/>
    <w:rsid w:val="006D14F5"/>
    <w:rsid w:val="006D15CD"/>
    <w:rsid w:val="006D194E"/>
    <w:rsid w:val="006D4193"/>
    <w:rsid w:val="006D43C7"/>
    <w:rsid w:val="006E087E"/>
    <w:rsid w:val="006E3FF0"/>
    <w:rsid w:val="006E66FC"/>
    <w:rsid w:val="006F0DAC"/>
    <w:rsid w:val="0070180D"/>
    <w:rsid w:val="00707697"/>
    <w:rsid w:val="007078B6"/>
    <w:rsid w:val="00713ABB"/>
    <w:rsid w:val="007304AF"/>
    <w:rsid w:val="007317E9"/>
    <w:rsid w:val="007325D5"/>
    <w:rsid w:val="007327D2"/>
    <w:rsid w:val="00733C22"/>
    <w:rsid w:val="00736D3B"/>
    <w:rsid w:val="007377DD"/>
    <w:rsid w:val="00740227"/>
    <w:rsid w:val="00745534"/>
    <w:rsid w:val="007466DC"/>
    <w:rsid w:val="00752083"/>
    <w:rsid w:val="007561AB"/>
    <w:rsid w:val="00761C10"/>
    <w:rsid w:val="00764412"/>
    <w:rsid w:val="00777454"/>
    <w:rsid w:val="00781589"/>
    <w:rsid w:val="00796384"/>
    <w:rsid w:val="007A02D8"/>
    <w:rsid w:val="007A030E"/>
    <w:rsid w:val="007A2028"/>
    <w:rsid w:val="007A2E5D"/>
    <w:rsid w:val="007A3565"/>
    <w:rsid w:val="007A5688"/>
    <w:rsid w:val="007A5D29"/>
    <w:rsid w:val="007A6444"/>
    <w:rsid w:val="007A700D"/>
    <w:rsid w:val="007A7958"/>
    <w:rsid w:val="007B413B"/>
    <w:rsid w:val="007D3ADC"/>
    <w:rsid w:val="007D54A9"/>
    <w:rsid w:val="007D642C"/>
    <w:rsid w:val="007D6D36"/>
    <w:rsid w:val="007E54B4"/>
    <w:rsid w:val="007E77A0"/>
    <w:rsid w:val="00806602"/>
    <w:rsid w:val="00806E49"/>
    <w:rsid w:val="00807CD8"/>
    <w:rsid w:val="00812999"/>
    <w:rsid w:val="00813180"/>
    <w:rsid w:val="0081381D"/>
    <w:rsid w:val="00816A83"/>
    <w:rsid w:val="008221CC"/>
    <w:rsid w:val="00822AB4"/>
    <w:rsid w:val="00826385"/>
    <w:rsid w:val="00827BC3"/>
    <w:rsid w:val="00827E80"/>
    <w:rsid w:val="008304CD"/>
    <w:rsid w:val="0084691B"/>
    <w:rsid w:val="008475E0"/>
    <w:rsid w:val="00850307"/>
    <w:rsid w:val="00857465"/>
    <w:rsid w:val="008626E4"/>
    <w:rsid w:val="00862954"/>
    <w:rsid w:val="00864164"/>
    <w:rsid w:val="008674C6"/>
    <w:rsid w:val="00875284"/>
    <w:rsid w:val="00876FEA"/>
    <w:rsid w:val="00883651"/>
    <w:rsid w:val="0088621E"/>
    <w:rsid w:val="0088664D"/>
    <w:rsid w:val="00893173"/>
    <w:rsid w:val="00893312"/>
    <w:rsid w:val="00896C4C"/>
    <w:rsid w:val="008A4F37"/>
    <w:rsid w:val="008A6CBF"/>
    <w:rsid w:val="008C3303"/>
    <w:rsid w:val="008C36B1"/>
    <w:rsid w:val="008C67C2"/>
    <w:rsid w:val="008C7713"/>
    <w:rsid w:val="008D065E"/>
    <w:rsid w:val="008D30C5"/>
    <w:rsid w:val="008E26CB"/>
    <w:rsid w:val="008E4343"/>
    <w:rsid w:val="008E64B0"/>
    <w:rsid w:val="008F5838"/>
    <w:rsid w:val="008F5CB3"/>
    <w:rsid w:val="00901BBA"/>
    <w:rsid w:val="00902F19"/>
    <w:rsid w:val="00910691"/>
    <w:rsid w:val="00910718"/>
    <w:rsid w:val="00912ED9"/>
    <w:rsid w:val="00913EB8"/>
    <w:rsid w:val="00914626"/>
    <w:rsid w:val="009239F7"/>
    <w:rsid w:val="00927214"/>
    <w:rsid w:val="00933DE2"/>
    <w:rsid w:val="00935379"/>
    <w:rsid w:val="00935DEA"/>
    <w:rsid w:val="009367A3"/>
    <w:rsid w:val="00950492"/>
    <w:rsid w:val="00950A21"/>
    <w:rsid w:val="00954CE1"/>
    <w:rsid w:val="009562C7"/>
    <w:rsid w:val="00957895"/>
    <w:rsid w:val="00961477"/>
    <w:rsid w:val="009619F4"/>
    <w:rsid w:val="00964A9F"/>
    <w:rsid w:val="0097280F"/>
    <w:rsid w:val="0097605E"/>
    <w:rsid w:val="00982437"/>
    <w:rsid w:val="0098546E"/>
    <w:rsid w:val="009875B3"/>
    <w:rsid w:val="009966B6"/>
    <w:rsid w:val="009A1EEE"/>
    <w:rsid w:val="009A5A5A"/>
    <w:rsid w:val="009B1108"/>
    <w:rsid w:val="009B22A7"/>
    <w:rsid w:val="009B4C79"/>
    <w:rsid w:val="009C2FF1"/>
    <w:rsid w:val="009C37BD"/>
    <w:rsid w:val="009C432B"/>
    <w:rsid w:val="009D0309"/>
    <w:rsid w:val="009D0665"/>
    <w:rsid w:val="009D3035"/>
    <w:rsid w:val="009D36DD"/>
    <w:rsid w:val="009E2B80"/>
    <w:rsid w:val="009E4AFC"/>
    <w:rsid w:val="009E6BBF"/>
    <w:rsid w:val="009F1AC1"/>
    <w:rsid w:val="009F6080"/>
    <w:rsid w:val="00A00383"/>
    <w:rsid w:val="00A011E2"/>
    <w:rsid w:val="00A135A7"/>
    <w:rsid w:val="00A173BC"/>
    <w:rsid w:val="00A2272D"/>
    <w:rsid w:val="00A22D8F"/>
    <w:rsid w:val="00A26892"/>
    <w:rsid w:val="00A2796B"/>
    <w:rsid w:val="00A310C3"/>
    <w:rsid w:val="00A35F91"/>
    <w:rsid w:val="00A41D48"/>
    <w:rsid w:val="00A42AA5"/>
    <w:rsid w:val="00A51ACF"/>
    <w:rsid w:val="00A52954"/>
    <w:rsid w:val="00A65143"/>
    <w:rsid w:val="00A71C66"/>
    <w:rsid w:val="00A73C3E"/>
    <w:rsid w:val="00A82201"/>
    <w:rsid w:val="00A83315"/>
    <w:rsid w:val="00A87769"/>
    <w:rsid w:val="00AA3459"/>
    <w:rsid w:val="00AB1B09"/>
    <w:rsid w:val="00AB424F"/>
    <w:rsid w:val="00AB6DD2"/>
    <w:rsid w:val="00AC018D"/>
    <w:rsid w:val="00AC46E4"/>
    <w:rsid w:val="00AD1B42"/>
    <w:rsid w:val="00AD2917"/>
    <w:rsid w:val="00AD7499"/>
    <w:rsid w:val="00AD7A3C"/>
    <w:rsid w:val="00AE1D77"/>
    <w:rsid w:val="00AE2B1C"/>
    <w:rsid w:val="00AE4DEA"/>
    <w:rsid w:val="00AF1611"/>
    <w:rsid w:val="00AF2C96"/>
    <w:rsid w:val="00AF5E9D"/>
    <w:rsid w:val="00AF5EC2"/>
    <w:rsid w:val="00AF694A"/>
    <w:rsid w:val="00B00215"/>
    <w:rsid w:val="00B021D2"/>
    <w:rsid w:val="00B043F5"/>
    <w:rsid w:val="00B04784"/>
    <w:rsid w:val="00B12F3E"/>
    <w:rsid w:val="00B16CC7"/>
    <w:rsid w:val="00B17589"/>
    <w:rsid w:val="00B24953"/>
    <w:rsid w:val="00B52AC1"/>
    <w:rsid w:val="00B6018A"/>
    <w:rsid w:val="00B62AD2"/>
    <w:rsid w:val="00B67C44"/>
    <w:rsid w:val="00B71180"/>
    <w:rsid w:val="00B74BAF"/>
    <w:rsid w:val="00B76958"/>
    <w:rsid w:val="00B84129"/>
    <w:rsid w:val="00B861DF"/>
    <w:rsid w:val="00B96D4D"/>
    <w:rsid w:val="00BA3718"/>
    <w:rsid w:val="00BA3DB0"/>
    <w:rsid w:val="00BC335E"/>
    <w:rsid w:val="00BD5FF9"/>
    <w:rsid w:val="00BE34BC"/>
    <w:rsid w:val="00BE6D85"/>
    <w:rsid w:val="00BE734C"/>
    <w:rsid w:val="00BF1A55"/>
    <w:rsid w:val="00BF49A5"/>
    <w:rsid w:val="00C018AC"/>
    <w:rsid w:val="00C019BD"/>
    <w:rsid w:val="00C06015"/>
    <w:rsid w:val="00C13172"/>
    <w:rsid w:val="00C14651"/>
    <w:rsid w:val="00C151BB"/>
    <w:rsid w:val="00C15435"/>
    <w:rsid w:val="00C160D6"/>
    <w:rsid w:val="00C33941"/>
    <w:rsid w:val="00C46460"/>
    <w:rsid w:val="00C469FD"/>
    <w:rsid w:val="00C50AEE"/>
    <w:rsid w:val="00C62D62"/>
    <w:rsid w:val="00C65736"/>
    <w:rsid w:val="00C66B75"/>
    <w:rsid w:val="00C73095"/>
    <w:rsid w:val="00C816F8"/>
    <w:rsid w:val="00C85E3F"/>
    <w:rsid w:val="00C878AB"/>
    <w:rsid w:val="00C90E59"/>
    <w:rsid w:val="00C92680"/>
    <w:rsid w:val="00CB01C1"/>
    <w:rsid w:val="00CB4291"/>
    <w:rsid w:val="00CC2969"/>
    <w:rsid w:val="00CD1D88"/>
    <w:rsid w:val="00CD244F"/>
    <w:rsid w:val="00CD321E"/>
    <w:rsid w:val="00CD4D9B"/>
    <w:rsid w:val="00CD5A2D"/>
    <w:rsid w:val="00CD6F11"/>
    <w:rsid w:val="00CD7B20"/>
    <w:rsid w:val="00CE1F66"/>
    <w:rsid w:val="00CE2144"/>
    <w:rsid w:val="00CE2A2F"/>
    <w:rsid w:val="00CE39DE"/>
    <w:rsid w:val="00CE516C"/>
    <w:rsid w:val="00CE687A"/>
    <w:rsid w:val="00CF0A89"/>
    <w:rsid w:val="00CF0FD0"/>
    <w:rsid w:val="00CF2C5D"/>
    <w:rsid w:val="00CF4F77"/>
    <w:rsid w:val="00CF6062"/>
    <w:rsid w:val="00D023EC"/>
    <w:rsid w:val="00D06521"/>
    <w:rsid w:val="00D07561"/>
    <w:rsid w:val="00D075FE"/>
    <w:rsid w:val="00D1318B"/>
    <w:rsid w:val="00D17CD1"/>
    <w:rsid w:val="00D236E9"/>
    <w:rsid w:val="00D26DC9"/>
    <w:rsid w:val="00D3584F"/>
    <w:rsid w:val="00D36932"/>
    <w:rsid w:val="00D42241"/>
    <w:rsid w:val="00D53B17"/>
    <w:rsid w:val="00D6478F"/>
    <w:rsid w:val="00D71197"/>
    <w:rsid w:val="00D7297A"/>
    <w:rsid w:val="00D771B3"/>
    <w:rsid w:val="00D902BB"/>
    <w:rsid w:val="00D90868"/>
    <w:rsid w:val="00D9282B"/>
    <w:rsid w:val="00D94DCE"/>
    <w:rsid w:val="00D971E7"/>
    <w:rsid w:val="00DA0B96"/>
    <w:rsid w:val="00DA2BBD"/>
    <w:rsid w:val="00DB36B7"/>
    <w:rsid w:val="00DB3E61"/>
    <w:rsid w:val="00DD0255"/>
    <w:rsid w:val="00DD6403"/>
    <w:rsid w:val="00DE354F"/>
    <w:rsid w:val="00DE5AB1"/>
    <w:rsid w:val="00DF0559"/>
    <w:rsid w:val="00DF25B4"/>
    <w:rsid w:val="00DF59EE"/>
    <w:rsid w:val="00E01BEB"/>
    <w:rsid w:val="00E15860"/>
    <w:rsid w:val="00E17064"/>
    <w:rsid w:val="00E17602"/>
    <w:rsid w:val="00E21177"/>
    <w:rsid w:val="00E23569"/>
    <w:rsid w:val="00E30D4B"/>
    <w:rsid w:val="00E3310A"/>
    <w:rsid w:val="00E42CF2"/>
    <w:rsid w:val="00E44BF7"/>
    <w:rsid w:val="00E5616B"/>
    <w:rsid w:val="00E56AF2"/>
    <w:rsid w:val="00E602DA"/>
    <w:rsid w:val="00E61D3E"/>
    <w:rsid w:val="00E63945"/>
    <w:rsid w:val="00E71FFB"/>
    <w:rsid w:val="00E744F6"/>
    <w:rsid w:val="00E74936"/>
    <w:rsid w:val="00E804EC"/>
    <w:rsid w:val="00E8074B"/>
    <w:rsid w:val="00E85294"/>
    <w:rsid w:val="00E86C53"/>
    <w:rsid w:val="00E87C09"/>
    <w:rsid w:val="00E87F9F"/>
    <w:rsid w:val="00E9044F"/>
    <w:rsid w:val="00E92238"/>
    <w:rsid w:val="00E93D71"/>
    <w:rsid w:val="00E95F00"/>
    <w:rsid w:val="00E967CC"/>
    <w:rsid w:val="00EA5D2A"/>
    <w:rsid w:val="00EA777B"/>
    <w:rsid w:val="00EB0386"/>
    <w:rsid w:val="00EB3B5C"/>
    <w:rsid w:val="00EB42A2"/>
    <w:rsid w:val="00EC1A28"/>
    <w:rsid w:val="00EC41A9"/>
    <w:rsid w:val="00EC6742"/>
    <w:rsid w:val="00ED753A"/>
    <w:rsid w:val="00EE57C3"/>
    <w:rsid w:val="00EE6EBA"/>
    <w:rsid w:val="00EE7FA0"/>
    <w:rsid w:val="00EF6665"/>
    <w:rsid w:val="00EF7BA3"/>
    <w:rsid w:val="00F05A73"/>
    <w:rsid w:val="00F11975"/>
    <w:rsid w:val="00F17384"/>
    <w:rsid w:val="00F24933"/>
    <w:rsid w:val="00F25892"/>
    <w:rsid w:val="00F31F0B"/>
    <w:rsid w:val="00F344A3"/>
    <w:rsid w:val="00F451BD"/>
    <w:rsid w:val="00F52206"/>
    <w:rsid w:val="00F55387"/>
    <w:rsid w:val="00F65DFB"/>
    <w:rsid w:val="00F75387"/>
    <w:rsid w:val="00F80AAF"/>
    <w:rsid w:val="00F80D2E"/>
    <w:rsid w:val="00F91878"/>
    <w:rsid w:val="00F93F3D"/>
    <w:rsid w:val="00FA3F7E"/>
    <w:rsid w:val="00FA489C"/>
    <w:rsid w:val="00FA4CB1"/>
    <w:rsid w:val="00FB25C0"/>
    <w:rsid w:val="00FB364E"/>
    <w:rsid w:val="00FC2584"/>
    <w:rsid w:val="00FC2966"/>
    <w:rsid w:val="00FC5091"/>
    <w:rsid w:val="00FD2E19"/>
    <w:rsid w:val="00FD4C60"/>
    <w:rsid w:val="00FE06E7"/>
    <w:rsid w:val="00FE0C28"/>
    <w:rsid w:val="00FE170F"/>
    <w:rsid w:val="00FE3604"/>
    <w:rsid w:val="00FE3C39"/>
    <w:rsid w:val="00FE765B"/>
    <w:rsid w:val="00FF6886"/>
    <w:rsid w:val="57B9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9D1E0BC3-1C70-46F4-8CFF-64F985BB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AB"/>
    <w:rPr>
      <w:rFonts w:ascii="Arial" w:hAnsi="Arial"/>
      <w:sz w:val="24"/>
      <w:szCs w:val="24"/>
      <w:lang w:eastAsia="en-US"/>
    </w:rPr>
  </w:style>
  <w:style w:type="paragraph" w:styleId="Heading1">
    <w:name w:val="heading 1"/>
    <w:basedOn w:val="Normal"/>
    <w:next w:val="Normal"/>
    <w:link w:val="Heading1Char"/>
    <w:uiPriority w:val="9"/>
    <w:qFormat/>
    <w:rsid w:val="006469C4"/>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291983"/>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0C2BF6"/>
    <w:pPr>
      <w:keepNext/>
      <w:keepLines/>
      <w:spacing w:line="259" w:lineRule="auto"/>
      <w:outlineLvl w:val="2"/>
    </w:pPr>
    <w:rPr>
      <w:rFonts w:eastAsiaTheme="majorEastAsia" w:cstheme="majorBidi"/>
      <w:b/>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69C4"/>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291983"/>
    <w:rPr>
      <w:rFonts w:ascii="Arial" w:eastAsiaTheme="majorEastAsia" w:hAnsi="Arial" w:cstheme="majorBidi"/>
      <w:b/>
      <w:color w:val="005EB8"/>
      <w:sz w:val="28"/>
      <w:szCs w:val="26"/>
      <w:lang w:eastAsia="en-US"/>
    </w:rPr>
  </w:style>
  <w:style w:type="character" w:styleId="FollowedHyperlink">
    <w:name w:val="FollowedHyperlink"/>
    <w:basedOn w:val="DefaultParagraphFont"/>
    <w:uiPriority w:val="99"/>
    <w:semiHidden/>
    <w:unhideWhenUsed/>
    <w:rsid w:val="00A135A7"/>
    <w:rPr>
      <w:color w:val="800080" w:themeColor="followedHyperlink"/>
      <w:u w:val="single"/>
    </w:rPr>
  </w:style>
  <w:style w:type="character" w:styleId="Strong">
    <w:name w:val="Strong"/>
    <w:basedOn w:val="DefaultParagraphFont"/>
    <w:uiPriority w:val="22"/>
    <w:qFormat/>
    <w:rsid w:val="00480706"/>
    <w:rPr>
      <w:b/>
      <w:bCs/>
    </w:rPr>
  </w:style>
  <w:style w:type="paragraph" w:styleId="NoSpacing">
    <w:name w:val="No Spacing"/>
    <w:uiPriority w:val="1"/>
    <w:qFormat/>
    <w:rsid w:val="009A5A5A"/>
    <w:rPr>
      <w:sz w:val="24"/>
      <w:szCs w:val="24"/>
      <w:lang w:eastAsia="en-US"/>
    </w:rPr>
  </w:style>
  <w:style w:type="character" w:customStyle="1" w:styleId="Heading3Char">
    <w:name w:val="Heading 3 Char"/>
    <w:basedOn w:val="DefaultParagraphFont"/>
    <w:link w:val="Heading3"/>
    <w:uiPriority w:val="9"/>
    <w:rsid w:val="000C2BF6"/>
    <w:rPr>
      <w:rFonts w:ascii="Arial" w:eastAsiaTheme="majorEastAsia" w:hAnsi="Arial" w:cstheme="majorBidi"/>
      <w:b/>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9828">
      <w:bodyDiv w:val="1"/>
      <w:marLeft w:val="0"/>
      <w:marRight w:val="0"/>
      <w:marTop w:val="0"/>
      <w:marBottom w:val="0"/>
      <w:divBdr>
        <w:top w:val="none" w:sz="0" w:space="0" w:color="auto"/>
        <w:left w:val="none" w:sz="0" w:space="0" w:color="auto"/>
        <w:bottom w:val="none" w:sz="0" w:space="0" w:color="auto"/>
        <w:right w:val="none" w:sz="0" w:space="0" w:color="auto"/>
      </w:divBdr>
    </w:div>
    <w:div w:id="164134799">
      <w:bodyDiv w:val="1"/>
      <w:marLeft w:val="0"/>
      <w:marRight w:val="0"/>
      <w:marTop w:val="0"/>
      <w:marBottom w:val="0"/>
      <w:divBdr>
        <w:top w:val="none" w:sz="0" w:space="0" w:color="auto"/>
        <w:left w:val="none" w:sz="0" w:space="0" w:color="auto"/>
        <w:bottom w:val="none" w:sz="0" w:space="0" w:color="auto"/>
        <w:right w:val="none" w:sz="0" w:space="0" w:color="auto"/>
      </w:divBdr>
    </w:div>
    <w:div w:id="190731888">
      <w:bodyDiv w:val="1"/>
      <w:marLeft w:val="0"/>
      <w:marRight w:val="0"/>
      <w:marTop w:val="0"/>
      <w:marBottom w:val="0"/>
      <w:divBdr>
        <w:top w:val="none" w:sz="0" w:space="0" w:color="auto"/>
        <w:left w:val="none" w:sz="0" w:space="0" w:color="auto"/>
        <w:bottom w:val="none" w:sz="0" w:space="0" w:color="auto"/>
        <w:right w:val="none" w:sz="0" w:space="0" w:color="auto"/>
      </w:divBdr>
    </w:div>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39165140">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479004817">
      <w:bodyDiv w:val="1"/>
      <w:marLeft w:val="0"/>
      <w:marRight w:val="0"/>
      <w:marTop w:val="0"/>
      <w:marBottom w:val="0"/>
      <w:divBdr>
        <w:top w:val="none" w:sz="0" w:space="0" w:color="auto"/>
        <w:left w:val="none" w:sz="0" w:space="0" w:color="auto"/>
        <w:bottom w:val="none" w:sz="0" w:space="0" w:color="auto"/>
        <w:right w:val="none" w:sz="0" w:space="0" w:color="auto"/>
      </w:divBdr>
    </w:div>
    <w:div w:id="492644707">
      <w:bodyDiv w:val="1"/>
      <w:marLeft w:val="0"/>
      <w:marRight w:val="0"/>
      <w:marTop w:val="0"/>
      <w:marBottom w:val="0"/>
      <w:divBdr>
        <w:top w:val="none" w:sz="0" w:space="0" w:color="auto"/>
        <w:left w:val="none" w:sz="0" w:space="0" w:color="auto"/>
        <w:bottom w:val="none" w:sz="0" w:space="0" w:color="auto"/>
        <w:right w:val="none" w:sz="0" w:space="0" w:color="auto"/>
      </w:divBdr>
    </w:div>
    <w:div w:id="557013877">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201555755">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357005609">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504517566">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bsa.nhs.uk/member-hub/leaving-or-taking-break-scheme" TargetMode="External"/><Relationship Id="rId18" Type="http://schemas.openxmlformats.org/officeDocument/2006/relationships/hyperlink" Target="http://www.nhsbsa.nhs.uk/nhs-pens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bsa.nhs.uk/member-hub/transferring-scheme" TargetMode="External"/><Relationship Id="rId17" Type="http://schemas.openxmlformats.org/officeDocument/2006/relationships/hyperlink" Target="http://www.nhsbsa.nhs.uk/our-policies/privacy/nhs-pensions-privacy-notic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de4106-cd7d-483e-b9ea-54a8c446956c" xsi:nil="true"/>
    <lcf76f155ced4ddcb4097134ff3c332f xmlns="9c395806-f6fc-4c4c-8f7e-33fb8178ea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A9E4A-BDCA-4668-9822-625EA575BD5B}">
  <ds:schemaRef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 ds:uri="9c395806-f6fc-4c4c-8f7e-33fb8178eadb"/>
    <ds:schemaRef ds:uri="http://schemas.microsoft.com/office/2006/documentManagement/types"/>
    <ds:schemaRef ds:uri="http://purl.org/dc/terms/"/>
    <ds:schemaRef ds:uri="eede4106-cd7d-483e-b9ea-54a8c446956c"/>
    <ds:schemaRef ds:uri="http://purl.org/dc/elements/1.1/"/>
  </ds:schemaRefs>
</ds:datastoreItem>
</file>

<file path=customXml/itemProps2.xml><?xml version="1.0" encoding="utf-8"?>
<ds:datastoreItem xmlns:ds="http://schemas.openxmlformats.org/officeDocument/2006/customXml" ds:itemID="{4632E1E2-6061-46B3-AC41-6C4609C7D589}">
  <ds:schemaRefs>
    <ds:schemaRef ds:uri="http://schemas.microsoft.com/sharepoint/v3/contenttype/forms"/>
  </ds:schemaRefs>
</ds:datastoreItem>
</file>

<file path=customXml/itemProps3.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customXml/itemProps4.xml><?xml version="1.0" encoding="utf-8"?>
<ds:datastoreItem xmlns:ds="http://schemas.openxmlformats.org/officeDocument/2006/customXml" ds:itemID="{7F14D7AD-CF34-4AA1-AAA0-20AC81414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606</Words>
  <Characters>3433</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CDS</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Pensions-Employees on a work visa factsheet</dc:title>
  <dc:subject/>
  <dc:creator>Claire Anderson</dc:creator>
  <cp:keywords/>
  <cp:lastModifiedBy>Holly Cleveland</cp:lastModifiedBy>
  <cp:revision>23</cp:revision>
  <cp:lastPrinted>2023-08-15T01:47:00Z</cp:lastPrinted>
  <dcterms:created xsi:type="dcterms:W3CDTF">2025-01-10T10:52:00Z</dcterms:created>
  <dcterms:modified xsi:type="dcterms:W3CDTF">2025-03-11T14:29:00Z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ediaServiceImageTags">
    <vt:lpwstr/>
  </property>
  <property fmtid="{D5CDD505-2E9C-101B-9397-08002B2CF9AE}" pid="10" name="MSIP_Label_f52d287b-af50-4fcf-9040-106ecb50d969_Enabled">
    <vt:lpwstr>true</vt:lpwstr>
  </property>
  <property fmtid="{D5CDD505-2E9C-101B-9397-08002B2CF9AE}" pid="11" name="MSIP_Label_f52d287b-af50-4fcf-9040-106ecb50d969_SetDate">
    <vt:lpwstr>2024-12-05T14:11:20Z</vt:lpwstr>
  </property>
  <property fmtid="{D5CDD505-2E9C-101B-9397-08002B2CF9AE}" pid="12" name="MSIP_Label_f52d287b-af50-4fcf-9040-106ecb50d969_Method">
    <vt:lpwstr>Standard</vt:lpwstr>
  </property>
  <property fmtid="{D5CDD505-2E9C-101B-9397-08002B2CF9AE}" pid="13" name="MSIP_Label_f52d287b-af50-4fcf-9040-106ecb50d969_Name">
    <vt:lpwstr>f52d287b-af50-4fcf-9040-106ecb50d969</vt:lpwstr>
  </property>
  <property fmtid="{D5CDD505-2E9C-101B-9397-08002B2CF9AE}" pid="14" name="MSIP_Label_f52d287b-af50-4fcf-9040-106ecb50d969_SiteId">
    <vt:lpwstr>cf6d0482-86b1-4f88-8c0c-3b4de4cb402c</vt:lpwstr>
  </property>
  <property fmtid="{D5CDD505-2E9C-101B-9397-08002B2CF9AE}" pid="15" name="MSIP_Label_f52d287b-af50-4fcf-9040-106ecb50d969_ActionId">
    <vt:lpwstr>2ffa4a44-711e-44f0-9791-95495e5d7472</vt:lpwstr>
  </property>
  <property fmtid="{D5CDD505-2E9C-101B-9397-08002B2CF9AE}" pid="16" name="MSIP_Label_f52d287b-af50-4fcf-9040-106ecb50d969_ContentBits">
    <vt:lpwstr>0</vt:lpwstr>
  </property>
  <property fmtid="{D5CDD505-2E9C-101B-9397-08002B2CF9AE}" pid="17" name="o3a3c54fcb954df5bc9a110c60848d6a">
    <vt:lpwstr/>
  </property>
  <property fmtid="{D5CDD505-2E9C-101B-9397-08002B2CF9AE}" pid="18" name="MHCategory">
    <vt:lpwstr/>
  </property>
  <property fmtid="{D5CDD505-2E9C-101B-9397-08002B2CF9AE}" pid="19" name="IntranetCategory">
    <vt:lpwstr/>
  </property>
  <property fmtid="{D5CDD505-2E9C-101B-9397-08002B2CF9AE}" pid="20" name="MHArea">
    <vt:lpwstr>2;#NHS Pensions|39649027-c677-47a7-a78d-4cdb9cec5687</vt:lpwstr>
  </property>
</Properties>
</file>