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04AD6F40"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543A51">
              <w:rPr>
                <w:rFonts w:ascii="Arial" w:hAnsi="Arial" w:cs="Arial"/>
              </w:rPr>
              <w:t>03 Mar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0DB54F47"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43A51">
        <w:rPr>
          <w:rFonts w:ascii="Arial" w:eastAsia="Times New Roman" w:hAnsi="Arial" w:cs="Arial"/>
        </w:rPr>
        <w:t>3</w:t>
      </w:r>
      <w:r w:rsidR="00202011">
        <w:rPr>
          <w:rFonts w:ascii="Arial" w:eastAsia="Times New Roman" w:hAnsi="Arial" w:cs="Arial"/>
        </w:rPr>
        <w:t>.</w:t>
      </w:r>
      <w:r w:rsidR="00543A51">
        <w:rPr>
          <w:rFonts w:ascii="Arial" w:eastAsia="Times New Roman" w:hAnsi="Arial" w:cs="Arial"/>
        </w:rPr>
        <w:t>0</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907EE78" w14:textId="77777777" w:rsidR="00003B3F" w:rsidRDefault="00003B3F" w:rsidP="00261DE8">
      <w:pPr>
        <w:rPr>
          <w:rFonts w:ascii="Arial" w:eastAsia="Times New Roman" w:hAnsi="Arial" w:cs="Arial"/>
        </w:rPr>
      </w:pPr>
    </w:p>
    <w:p w14:paraId="569456BB" w14:textId="77777777" w:rsidR="00543A51" w:rsidRDefault="00543A51" w:rsidP="006D3C90">
      <w:pPr>
        <w:rPr>
          <w:rFonts w:ascii="Arial" w:eastAsia="Times New Roman" w:hAnsi="Arial" w:cs="Arial"/>
          <w:b/>
          <w:bCs/>
          <w:u w:val="single"/>
          <w:lang w:val="en-GB"/>
        </w:rPr>
      </w:pPr>
    </w:p>
    <w:p w14:paraId="45100B35" w14:textId="6776E0A0" w:rsidR="00003B3F" w:rsidRDefault="00003B3F" w:rsidP="006D3C90">
      <w:pPr>
        <w:rPr>
          <w:rFonts w:ascii="Arial" w:eastAsia="Times New Roman" w:hAnsi="Arial" w:cs="Arial"/>
          <w:b/>
          <w:bCs/>
          <w:u w:val="single"/>
          <w:lang w:val="en-GB"/>
        </w:rPr>
      </w:pPr>
      <w:r w:rsidRPr="00003B3F">
        <w:rPr>
          <w:rFonts w:ascii="Arial" w:eastAsia="Times New Roman" w:hAnsi="Arial" w:cs="Arial"/>
          <w:b/>
          <w:bCs/>
          <w:u w:val="single"/>
          <w:lang w:val="en-GB"/>
        </w:rPr>
        <w:t>Update on impact of reuse of identifiers</w:t>
      </w:r>
    </w:p>
    <w:p w14:paraId="5CF80F3A" w14:textId="77777777" w:rsidR="00003B3F" w:rsidRPr="00003B3F" w:rsidRDefault="00003B3F" w:rsidP="006D3C90">
      <w:pPr>
        <w:rPr>
          <w:rFonts w:ascii="Arial" w:eastAsia="Times New Roman" w:hAnsi="Arial" w:cs="Arial"/>
          <w:b/>
          <w:bCs/>
          <w:u w:val="single"/>
          <w:lang w:val="en-GB"/>
        </w:rPr>
      </w:pPr>
    </w:p>
    <w:p w14:paraId="30A791F8" w14:textId="3CFC088B" w:rsidR="004D0418" w:rsidRPr="00355393" w:rsidRDefault="00355393" w:rsidP="003044A7">
      <w:pPr>
        <w:rPr>
          <w:rFonts w:ascii="Arial" w:eastAsia="Times New Roman" w:hAnsi="Arial" w:cs="Arial"/>
          <w:b/>
          <w:bCs/>
          <w:lang w:val="en-GB"/>
        </w:rPr>
      </w:pPr>
      <w:r w:rsidRPr="00355393">
        <w:rPr>
          <w:rFonts w:ascii="Arial" w:hAnsi="Arial" w:cs="Arial"/>
          <w:b/>
          <w:bCs/>
        </w:rPr>
        <w:t>We are extending the deadline to seek further feedback from users</w:t>
      </w:r>
      <w:r w:rsidRPr="00355393">
        <w:rPr>
          <w:rFonts w:ascii="Arial" w:hAnsi="Arial" w:cs="Arial"/>
        </w:rPr>
        <w:t xml:space="preserve">. We would appreciate feedback preferably no later than </w:t>
      </w:r>
      <w:r w:rsidRPr="00355393">
        <w:rPr>
          <w:rFonts w:ascii="Arial" w:hAnsi="Arial" w:cs="Arial"/>
          <w:b/>
          <w:bCs/>
        </w:rPr>
        <w:t>Friday 7</w:t>
      </w:r>
      <w:r w:rsidRPr="00355393">
        <w:rPr>
          <w:rFonts w:ascii="Arial" w:hAnsi="Arial" w:cs="Arial"/>
          <w:b/>
          <w:bCs/>
          <w:vertAlign w:val="superscript"/>
        </w:rPr>
        <w:t>th</w:t>
      </w:r>
      <w:r w:rsidRPr="00355393">
        <w:rPr>
          <w:rFonts w:ascii="Arial" w:hAnsi="Arial" w:cs="Arial"/>
          <w:b/>
          <w:bCs/>
        </w:rPr>
        <w:t xml:space="preserve"> March</w:t>
      </w:r>
      <w:r w:rsidRPr="00355393">
        <w:rPr>
          <w:rFonts w:ascii="Arial" w:hAnsi="Arial" w:cs="Arial"/>
        </w:rPr>
        <w:t xml:space="preserve">, although suppliers are welcome to email us at </w:t>
      </w:r>
      <w:hyperlink r:id="rId14" w:history="1">
        <w:r w:rsidRPr="00355393">
          <w:rPr>
            <w:rFonts w:ascii="Arial" w:hAnsi="Arial" w:cs="Arial"/>
            <w:color w:val="0000FF"/>
            <w:u w:val="single"/>
          </w:rPr>
          <w:t>dmdenquiries@nhsbsa.nhs.uk</w:t>
        </w:r>
      </w:hyperlink>
      <w:r w:rsidRPr="00355393">
        <w:rPr>
          <w:rFonts w:ascii="Arial" w:hAnsi="Arial" w:cs="Arial"/>
        </w:rPr>
        <w:t xml:space="preserve"> with any comments, concerns or queries beyond this date</w:t>
      </w:r>
      <w:r>
        <w:rPr>
          <w:rFonts w:ascii="Arial" w:hAnsi="Arial" w:cs="Arial"/>
        </w:rPr>
        <w:t>.</w:t>
      </w:r>
    </w:p>
    <w:p w14:paraId="7001A5E2" w14:textId="77777777" w:rsidR="00355393" w:rsidRDefault="00355393" w:rsidP="003044A7">
      <w:pPr>
        <w:rPr>
          <w:rFonts w:ascii="Arial" w:eastAsia="Times New Roman" w:hAnsi="Arial" w:cs="Arial"/>
          <w:lang w:val="en-GB"/>
        </w:rPr>
      </w:pPr>
    </w:p>
    <w:p w14:paraId="5B5F3349"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The recent work on adding ingredients to Virtual Therapeutic Moieties (VTMs) has been carried out. Where the VTM identifier is an International SNOMED identifier for a “contains only” Medicinal product concept then the assigned ingredient concept must also have an International SNOMED identifier.</w:t>
      </w:r>
    </w:p>
    <w:p w14:paraId="6E3F6E6E" w14:textId="77777777" w:rsidR="00142087" w:rsidRPr="00C52F95" w:rsidRDefault="00142087" w:rsidP="00142087">
      <w:pPr>
        <w:rPr>
          <w:rFonts w:ascii="Arial" w:eastAsia="Times New Roman" w:hAnsi="Arial" w:cs="Arial"/>
          <w:lang w:val="en-GB"/>
        </w:rPr>
      </w:pPr>
    </w:p>
    <w:p w14:paraId="127C55EB"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This work has identified an issue.</w:t>
      </w:r>
    </w:p>
    <w:p w14:paraId="46F8D7D6" w14:textId="77777777" w:rsidR="00142087" w:rsidRPr="00C52F95" w:rsidRDefault="00142087" w:rsidP="00142087">
      <w:pPr>
        <w:rPr>
          <w:rFonts w:ascii="Arial" w:eastAsia="Times New Roman" w:hAnsi="Arial" w:cs="Arial"/>
          <w:lang w:val="en-GB"/>
        </w:rPr>
      </w:pPr>
    </w:p>
    <w:p w14:paraId="124DCD04" w14:textId="45709EA8" w:rsidR="00AF5B8E" w:rsidRPr="00C52F95" w:rsidRDefault="00142087" w:rsidP="00AF5B8E">
      <w:pPr>
        <w:numPr>
          <w:ilvl w:val="0"/>
          <w:numId w:val="50"/>
        </w:numPr>
        <w:rPr>
          <w:rFonts w:ascii="Arial" w:eastAsia="Times New Roman" w:hAnsi="Arial" w:cs="Arial"/>
          <w:lang w:val="en-GB"/>
        </w:rPr>
      </w:pPr>
      <w:r w:rsidRPr="00C52F95">
        <w:rPr>
          <w:rFonts w:ascii="Arial" w:eastAsia="Times New Roman" w:hAnsi="Arial" w:cs="Arial"/>
          <w:lang w:val="en-GB"/>
        </w:rPr>
        <w:t xml:space="preserve">Currently the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 xml:space="preserve"> Editorial Policy states that SNOMED identifiers must not be re-used or assigned to another concept even where the concept identifier has been subsequently updated in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w:t>
      </w:r>
    </w:p>
    <w:p w14:paraId="2EACFFBE" w14:textId="305987DB" w:rsidR="00AF5B8E" w:rsidRPr="00C52F95" w:rsidRDefault="00142087" w:rsidP="00AF5B8E">
      <w:pPr>
        <w:numPr>
          <w:ilvl w:val="0"/>
          <w:numId w:val="50"/>
        </w:numPr>
        <w:rPr>
          <w:rFonts w:ascii="Arial" w:eastAsia="Times New Roman" w:hAnsi="Arial" w:cs="Arial"/>
          <w:lang w:val="en-GB"/>
        </w:rPr>
      </w:pPr>
      <w:r w:rsidRPr="00C52F95">
        <w:rPr>
          <w:rFonts w:ascii="Arial" w:eastAsia="Times New Roman" w:hAnsi="Arial" w:cs="Arial"/>
          <w:lang w:val="en-GB"/>
        </w:rPr>
        <w:t xml:space="preserve">Appendix XXVI of the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 xml:space="preserve"> Editorial Policy details five ingredient concepts that have a SNOMED CT UK Extension identifier in </w:t>
      </w:r>
      <w:proofErr w:type="spellStart"/>
      <w:r w:rsidRPr="00C52F95">
        <w:rPr>
          <w:rFonts w:ascii="Arial" w:eastAsia="Times New Roman" w:hAnsi="Arial" w:cs="Arial"/>
          <w:lang w:val="en-GB"/>
        </w:rPr>
        <w:t>dm+</w:t>
      </w:r>
      <w:proofErr w:type="gramStart"/>
      <w:r w:rsidRPr="00C52F95">
        <w:rPr>
          <w:rFonts w:ascii="Arial" w:eastAsia="Times New Roman" w:hAnsi="Arial" w:cs="Arial"/>
          <w:lang w:val="en-GB"/>
        </w:rPr>
        <w:t>d</w:t>
      </w:r>
      <w:proofErr w:type="spellEnd"/>
      <w:proofErr w:type="gramEnd"/>
      <w:r w:rsidRPr="00C52F95">
        <w:rPr>
          <w:rFonts w:ascii="Arial" w:eastAsia="Times New Roman" w:hAnsi="Arial" w:cs="Arial"/>
          <w:lang w:val="en-GB"/>
        </w:rPr>
        <w:t xml:space="preserve"> but they have an International identifier in the SNOMED CT UK Drug Extension. These ingredient identifiers cannot be updated to </w:t>
      </w:r>
      <w:proofErr w:type="gramStart"/>
      <w:r w:rsidRPr="00C52F95">
        <w:rPr>
          <w:rFonts w:ascii="Arial" w:eastAsia="Times New Roman" w:hAnsi="Arial" w:cs="Arial"/>
          <w:lang w:val="en-GB"/>
        </w:rPr>
        <w:t>International</w:t>
      </w:r>
      <w:proofErr w:type="gramEnd"/>
      <w:r w:rsidRPr="00C52F95">
        <w:rPr>
          <w:rFonts w:ascii="Arial" w:eastAsia="Times New Roman" w:hAnsi="Arial" w:cs="Arial"/>
          <w:lang w:val="en-GB"/>
        </w:rPr>
        <w:t xml:space="preserve"> identifiers </w:t>
      </w:r>
    </w:p>
    <w:p w14:paraId="57D7DF48" w14:textId="77777777" w:rsidR="00142087" w:rsidRPr="00C52F95" w:rsidRDefault="00142087" w:rsidP="00142087">
      <w:pPr>
        <w:numPr>
          <w:ilvl w:val="0"/>
          <w:numId w:val="50"/>
        </w:numPr>
        <w:rPr>
          <w:rFonts w:ascii="Arial" w:eastAsia="Times New Roman" w:hAnsi="Arial" w:cs="Arial"/>
          <w:lang w:val="en-GB"/>
        </w:rPr>
      </w:pPr>
      <w:r w:rsidRPr="00C52F95">
        <w:rPr>
          <w:rFonts w:ascii="Arial" w:eastAsia="Times New Roman" w:hAnsi="Arial" w:cs="Arial"/>
          <w:lang w:val="en-GB"/>
        </w:rPr>
        <w:t xml:space="preserve">Because of the above points the VTM concepts that should have these ingredient concepts assigned to them do not currently have ingredients in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w:t>
      </w:r>
    </w:p>
    <w:p w14:paraId="0F9DA4E7" w14:textId="77777777" w:rsidR="00142087" w:rsidRPr="00C52F95" w:rsidRDefault="00142087" w:rsidP="00142087">
      <w:pPr>
        <w:numPr>
          <w:ilvl w:val="0"/>
          <w:numId w:val="50"/>
        </w:numPr>
        <w:rPr>
          <w:rFonts w:ascii="Arial" w:eastAsia="Times New Roman" w:hAnsi="Arial" w:cs="Arial"/>
          <w:lang w:val="en-GB"/>
        </w:rPr>
      </w:pPr>
      <w:r w:rsidRPr="00C52F95">
        <w:rPr>
          <w:rFonts w:ascii="Arial" w:eastAsia="Times New Roman" w:hAnsi="Arial" w:cs="Arial"/>
          <w:lang w:val="en-GB"/>
        </w:rPr>
        <w:t xml:space="preserve">Appendix XXVI is in the process of being updated to include another ingredient concept where the international identifier cannot be allocated – </w:t>
      </w:r>
      <w:proofErr w:type="spellStart"/>
      <w:r w:rsidRPr="00C52F95">
        <w:rPr>
          <w:rFonts w:ascii="Arial" w:eastAsia="Times New Roman" w:hAnsi="Arial" w:cs="Arial"/>
          <w:lang w:val="en-GB"/>
        </w:rPr>
        <w:t>Perflutren</w:t>
      </w:r>
      <w:proofErr w:type="spellEnd"/>
      <w:r w:rsidRPr="00C52F95">
        <w:rPr>
          <w:rFonts w:ascii="Arial" w:eastAsia="Times New Roman" w:hAnsi="Arial" w:cs="Arial"/>
          <w:lang w:val="en-GB"/>
        </w:rPr>
        <w:t>.</w:t>
      </w:r>
    </w:p>
    <w:p w14:paraId="0D357947" w14:textId="49C3303E" w:rsidR="009E37AC" w:rsidRPr="00C52F95" w:rsidRDefault="00142087" w:rsidP="00AF5B8E">
      <w:pPr>
        <w:numPr>
          <w:ilvl w:val="0"/>
          <w:numId w:val="50"/>
        </w:numPr>
        <w:rPr>
          <w:rFonts w:ascii="Arial" w:eastAsia="Times New Roman" w:hAnsi="Arial" w:cs="Arial"/>
          <w:lang w:val="en-GB"/>
        </w:rPr>
      </w:pPr>
      <w:r w:rsidRPr="00C52F95">
        <w:rPr>
          <w:rFonts w:ascii="Arial" w:eastAsia="Times New Roman" w:hAnsi="Arial" w:cs="Arial"/>
          <w:lang w:val="en-GB"/>
        </w:rPr>
        <w:lastRenderedPageBreak/>
        <w:t xml:space="preserve">The SNOMED CT UK Drug Extension handles the above </w:t>
      </w:r>
      <w:proofErr w:type="gramStart"/>
      <w:r w:rsidRPr="00C52F95">
        <w:rPr>
          <w:rFonts w:ascii="Arial" w:eastAsia="Times New Roman" w:hAnsi="Arial" w:cs="Arial"/>
          <w:lang w:val="en-GB"/>
        </w:rPr>
        <w:t>through the use of</w:t>
      </w:r>
      <w:proofErr w:type="gramEnd"/>
      <w:r w:rsidRPr="00C52F95">
        <w:rPr>
          <w:rFonts w:ascii="Arial" w:eastAsia="Times New Roman" w:hAnsi="Arial" w:cs="Arial"/>
          <w:lang w:val="en-GB"/>
        </w:rPr>
        <w:t xml:space="preserve"> both current and historical, relationship types for example ‘replaced by’, ‘same as’ etc. </w:t>
      </w:r>
      <w:proofErr w:type="gramStart"/>
      <w:r w:rsidRPr="00C52F95">
        <w:rPr>
          <w:rFonts w:ascii="Arial" w:eastAsia="Times New Roman" w:hAnsi="Arial" w:cs="Arial"/>
          <w:lang w:val="en-GB"/>
        </w:rPr>
        <w:t>Also</w:t>
      </w:r>
      <w:proofErr w:type="gramEnd"/>
      <w:r w:rsidRPr="00C52F95">
        <w:rPr>
          <w:rFonts w:ascii="Arial" w:eastAsia="Times New Roman" w:hAnsi="Arial" w:cs="Arial"/>
          <w:lang w:val="en-GB"/>
        </w:rPr>
        <w:t xml:space="preserve"> inactive and active concepts are identified in SNOMED but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 xml:space="preserve"> is unable to do this for ingredient concepts.</w:t>
      </w:r>
    </w:p>
    <w:p w14:paraId="00745928" w14:textId="471F0CA9" w:rsidR="00142087" w:rsidRPr="00003B3F" w:rsidRDefault="00142087" w:rsidP="00003B3F">
      <w:pPr>
        <w:pStyle w:val="ListParagraph"/>
        <w:numPr>
          <w:ilvl w:val="0"/>
          <w:numId w:val="50"/>
        </w:numPr>
        <w:rPr>
          <w:rFonts w:ascii="Arial" w:hAnsi="Arial" w:cs="Arial"/>
        </w:rPr>
      </w:pPr>
      <w:r w:rsidRPr="00003B3F">
        <w:rPr>
          <w:rFonts w:ascii="Arial" w:hAnsi="Arial" w:cs="Arial"/>
        </w:rPr>
        <w:t xml:space="preserve">Currently in </w:t>
      </w:r>
      <w:proofErr w:type="spellStart"/>
      <w:r w:rsidRPr="00003B3F">
        <w:rPr>
          <w:rFonts w:ascii="Arial" w:hAnsi="Arial" w:cs="Arial"/>
        </w:rPr>
        <w:t>dm+d</w:t>
      </w:r>
      <w:proofErr w:type="spellEnd"/>
      <w:r w:rsidRPr="00003B3F">
        <w:rPr>
          <w:rFonts w:ascii="Arial" w:hAnsi="Arial" w:cs="Arial"/>
        </w:rPr>
        <w:t xml:space="preserve"> if these ingredient concepts were required to be assigned to the VTM concepts it would only be possible to create the ingredient concept with a UK Extension identifier in </w:t>
      </w:r>
      <w:proofErr w:type="spellStart"/>
      <w:r w:rsidRPr="00003B3F">
        <w:rPr>
          <w:rFonts w:ascii="Arial" w:hAnsi="Arial" w:cs="Arial"/>
        </w:rPr>
        <w:t>dm+d</w:t>
      </w:r>
      <w:proofErr w:type="spellEnd"/>
      <w:r w:rsidRPr="00003B3F">
        <w:rPr>
          <w:rFonts w:ascii="Arial" w:hAnsi="Arial" w:cs="Arial"/>
        </w:rPr>
        <w:t xml:space="preserve">. This UK Extension identifier would be inactive in the SNOMED CT UK Drug Extension with a SAME_AS relationship to the </w:t>
      </w:r>
      <w:proofErr w:type="gramStart"/>
      <w:r w:rsidRPr="00003B3F">
        <w:rPr>
          <w:rFonts w:ascii="Arial" w:hAnsi="Arial" w:cs="Arial"/>
        </w:rPr>
        <w:t>International</w:t>
      </w:r>
      <w:proofErr w:type="gramEnd"/>
      <w:r w:rsidRPr="00003B3F">
        <w:rPr>
          <w:rFonts w:ascii="Arial" w:hAnsi="Arial" w:cs="Arial"/>
        </w:rPr>
        <w:t xml:space="preserve"> identifier concept</w:t>
      </w:r>
    </w:p>
    <w:p w14:paraId="0A8CF0E8" w14:textId="77777777" w:rsidR="00142087" w:rsidRPr="00C52F95" w:rsidRDefault="00142087" w:rsidP="00142087">
      <w:pPr>
        <w:numPr>
          <w:ilvl w:val="0"/>
          <w:numId w:val="50"/>
        </w:numPr>
        <w:rPr>
          <w:rFonts w:ascii="Arial" w:eastAsia="Times New Roman" w:hAnsi="Arial" w:cs="Arial"/>
          <w:lang w:val="en-GB"/>
        </w:rPr>
      </w:pPr>
      <w:r w:rsidRPr="00C52F95">
        <w:rPr>
          <w:rFonts w:ascii="Arial" w:eastAsia="Times New Roman" w:hAnsi="Arial" w:cs="Arial"/>
          <w:lang w:val="en-GB"/>
        </w:rPr>
        <w:t xml:space="preserve">This therefore introduces misalignment between the same VTM concepts in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 xml:space="preserve"> and the SNOMED CT UK Drug Extension. </w:t>
      </w:r>
    </w:p>
    <w:p w14:paraId="5C02AF8D" w14:textId="77777777" w:rsidR="00142087" w:rsidRPr="00C52F95" w:rsidRDefault="00142087" w:rsidP="00142087">
      <w:pPr>
        <w:rPr>
          <w:rFonts w:ascii="Arial" w:eastAsia="Times New Roman" w:hAnsi="Arial" w:cs="Arial"/>
          <w:lang w:val="en-GB"/>
        </w:rPr>
      </w:pPr>
    </w:p>
    <w:p w14:paraId="6E158D33" w14:textId="739EB36C"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 xml:space="preserve">Concern has been raised that as the terminologies evolve, more examples of this misalignment between them will come to light over time. Prior to proceeding with the assignation (or not) of ingredients to these VTMs in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 xml:space="preserve">, the </w:t>
      </w:r>
      <w:proofErr w:type="spellStart"/>
      <w:r w:rsidRPr="00C52F95">
        <w:rPr>
          <w:rFonts w:ascii="Arial" w:eastAsia="Times New Roman" w:hAnsi="Arial" w:cs="Arial"/>
          <w:lang w:val="en-GB"/>
        </w:rPr>
        <w:t>dm+d</w:t>
      </w:r>
      <w:proofErr w:type="spellEnd"/>
      <w:r w:rsidRPr="00C52F95">
        <w:rPr>
          <w:rFonts w:ascii="Arial" w:eastAsia="Times New Roman" w:hAnsi="Arial" w:cs="Arial"/>
          <w:lang w:val="en-GB"/>
        </w:rPr>
        <w:t xml:space="preserve"> and NHSE Terminology teams sought feedback from system suppliers on the potential impact of reusing these </w:t>
      </w:r>
      <w:proofErr w:type="gramStart"/>
      <w:r w:rsidRPr="00C52F95">
        <w:rPr>
          <w:rFonts w:ascii="Arial" w:eastAsia="Times New Roman" w:hAnsi="Arial" w:cs="Arial"/>
          <w:lang w:val="en-GB"/>
        </w:rPr>
        <w:t>particular codes</w:t>
      </w:r>
      <w:proofErr w:type="gramEnd"/>
      <w:r w:rsidRPr="00C52F95">
        <w:rPr>
          <w:rFonts w:ascii="Arial" w:eastAsia="Times New Roman" w:hAnsi="Arial" w:cs="Arial"/>
          <w:lang w:val="en-GB"/>
        </w:rPr>
        <w:t xml:space="preserve"> (note – any reuse would always be noted in outgoing comms to alert system suppliers).</w:t>
      </w:r>
    </w:p>
    <w:p w14:paraId="4BD6BEEF" w14:textId="77777777" w:rsidR="00142087" w:rsidRPr="00C52F95" w:rsidRDefault="00142087" w:rsidP="00142087">
      <w:pPr>
        <w:rPr>
          <w:rFonts w:ascii="Arial" w:eastAsia="Times New Roman" w:hAnsi="Arial" w:cs="Arial"/>
          <w:lang w:val="en-GB"/>
        </w:rPr>
      </w:pPr>
    </w:p>
    <w:p w14:paraId="0867B5C3" w14:textId="77777777" w:rsidR="00142087" w:rsidRDefault="00142087" w:rsidP="00142087">
      <w:pPr>
        <w:rPr>
          <w:rFonts w:ascii="Arial" w:eastAsia="Times New Roman" w:hAnsi="Arial" w:cs="Arial"/>
          <w:lang w:val="en-GB"/>
        </w:rPr>
      </w:pPr>
      <w:r w:rsidRPr="00C52F95">
        <w:rPr>
          <w:rFonts w:ascii="Arial" w:eastAsia="Times New Roman" w:hAnsi="Arial" w:cs="Arial"/>
          <w:lang w:val="en-GB"/>
        </w:rPr>
        <w:t>For the example below, suppliers were asked, “</w:t>
      </w:r>
      <w:r w:rsidRPr="00C52F95">
        <w:rPr>
          <w:rFonts w:ascii="Arial" w:eastAsia="Times New Roman" w:hAnsi="Arial" w:cs="Arial"/>
          <w:i/>
          <w:iCs/>
          <w:lang w:val="en-GB"/>
        </w:rPr>
        <w:t xml:space="preserve">what would be the impact upon your system and users </w:t>
      </w:r>
      <w:r w:rsidRPr="00C52F95">
        <w:rPr>
          <w:rFonts w:ascii="Arial" w:eastAsia="Times New Roman" w:hAnsi="Arial" w:cs="Arial"/>
          <w:b/>
          <w:bCs/>
          <w:i/>
          <w:iCs/>
          <w:lang w:val="en-GB"/>
        </w:rPr>
        <w:t>IF</w:t>
      </w:r>
      <w:r w:rsidRPr="00C52F95">
        <w:rPr>
          <w:rFonts w:ascii="Arial" w:eastAsia="Times New Roman" w:hAnsi="Arial" w:cs="Arial"/>
          <w:i/>
          <w:iCs/>
          <w:lang w:val="en-GB"/>
        </w:rPr>
        <w:t xml:space="preserve"> the ingredient Sevelamer (or any of the other examples in the appendix) was assigned the international ID</w:t>
      </w:r>
      <w:r w:rsidRPr="00C52F95">
        <w:rPr>
          <w:rFonts w:ascii="Arial" w:eastAsia="Times New Roman" w:hAnsi="Arial" w:cs="Arial"/>
          <w:lang w:val="en-GB"/>
        </w:rPr>
        <w:t>”.</w:t>
      </w:r>
    </w:p>
    <w:p w14:paraId="0DB4B2A4" w14:textId="77777777" w:rsidR="00142087" w:rsidRPr="00C52F95" w:rsidRDefault="00142087" w:rsidP="00142087">
      <w:pPr>
        <w:rPr>
          <w:rFonts w:ascii="Arial" w:eastAsia="Times New Roman" w:hAnsi="Arial" w:cs="Arial"/>
          <w:lang w:val="en-GB"/>
        </w:rPr>
      </w:pPr>
    </w:p>
    <w:tbl>
      <w:tblPr>
        <w:tblW w:w="9016" w:type="dxa"/>
        <w:tblCellMar>
          <w:left w:w="0" w:type="dxa"/>
          <w:right w:w="0" w:type="dxa"/>
        </w:tblCellMar>
        <w:tblLook w:val="04A0" w:firstRow="1" w:lastRow="0" w:firstColumn="1" w:lastColumn="0" w:noHBand="0" w:noVBand="1"/>
      </w:tblPr>
      <w:tblGrid>
        <w:gridCol w:w="1901"/>
        <w:gridCol w:w="5607"/>
        <w:gridCol w:w="1508"/>
      </w:tblGrid>
      <w:tr w:rsidR="00142087" w:rsidRPr="00C52F95" w14:paraId="43CD201A" w14:textId="77777777" w:rsidTr="00142087">
        <w:tc>
          <w:tcPr>
            <w:tcW w:w="1901" w:type="dxa"/>
            <w:tcBorders>
              <w:top w:val="single" w:sz="8" w:space="0" w:color="auto"/>
              <w:left w:val="single" w:sz="8" w:space="0" w:color="auto"/>
              <w:bottom w:val="single" w:sz="8" w:space="0" w:color="auto"/>
              <w:right w:val="single" w:sz="8" w:space="0" w:color="auto"/>
            </w:tcBorders>
            <w:shd w:val="clear" w:color="auto" w:fill="DAE9F7"/>
            <w:tcMar>
              <w:top w:w="0" w:type="dxa"/>
              <w:left w:w="108" w:type="dxa"/>
              <w:bottom w:w="0" w:type="dxa"/>
              <w:right w:w="108" w:type="dxa"/>
            </w:tcMar>
            <w:hideMark/>
          </w:tcPr>
          <w:p w14:paraId="6835E4EA" w14:textId="77777777" w:rsidR="00142087" w:rsidRPr="00C52F95" w:rsidRDefault="00142087" w:rsidP="00142087">
            <w:pPr>
              <w:rPr>
                <w:rFonts w:ascii="Arial" w:eastAsia="Times New Roman" w:hAnsi="Arial" w:cs="Arial"/>
                <w:b/>
                <w:bCs/>
                <w:lang w:val="en-GB"/>
              </w:rPr>
            </w:pPr>
            <w:r w:rsidRPr="00C52F95">
              <w:rPr>
                <w:rFonts w:ascii="Arial" w:eastAsia="Times New Roman" w:hAnsi="Arial" w:cs="Arial"/>
                <w:b/>
                <w:bCs/>
                <w:lang w:val="en-GB"/>
              </w:rPr>
              <w:t>Ingredient</w:t>
            </w:r>
          </w:p>
        </w:tc>
        <w:tc>
          <w:tcPr>
            <w:tcW w:w="5607"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769BCCB5" w14:textId="77777777" w:rsidR="00142087" w:rsidRPr="00C52F95" w:rsidRDefault="00142087" w:rsidP="00142087">
            <w:pPr>
              <w:rPr>
                <w:rFonts w:ascii="Arial" w:eastAsia="Times New Roman" w:hAnsi="Arial" w:cs="Arial"/>
                <w:b/>
                <w:bCs/>
                <w:lang w:val="en-GB"/>
              </w:rPr>
            </w:pPr>
            <w:proofErr w:type="spellStart"/>
            <w:r w:rsidRPr="00C52F95">
              <w:rPr>
                <w:rFonts w:ascii="Arial" w:eastAsia="Times New Roman" w:hAnsi="Arial" w:cs="Arial"/>
                <w:b/>
                <w:bCs/>
                <w:lang w:val="en-GB"/>
              </w:rPr>
              <w:t>dm+d</w:t>
            </w:r>
            <w:proofErr w:type="spellEnd"/>
            <w:r w:rsidRPr="00C52F95">
              <w:rPr>
                <w:rFonts w:ascii="Arial" w:eastAsia="Times New Roman" w:hAnsi="Arial" w:cs="Arial"/>
                <w:b/>
                <w:bCs/>
                <w:lang w:val="en-GB"/>
              </w:rPr>
              <w:t xml:space="preserve"> concept ID</w:t>
            </w:r>
          </w:p>
        </w:tc>
        <w:tc>
          <w:tcPr>
            <w:tcW w:w="1508"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52092494" w14:textId="77777777" w:rsidR="00142087" w:rsidRPr="00C52F95" w:rsidRDefault="00142087" w:rsidP="00142087">
            <w:pPr>
              <w:rPr>
                <w:rFonts w:ascii="Arial" w:eastAsia="Times New Roman" w:hAnsi="Arial" w:cs="Arial"/>
                <w:b/>
                <w:bCs/>
                <w:lang w:val="en-GB"/>
              </w:rPr>
            </w:pPr>
            <w:r w:rsidRPr="00C52F95">
              <w:rPr>
                <w:rFonts w:ascii="Arial" w:eastAsia="Times New Roman" w:hAnsi="Arial" w:cs="Arial"/>
                <w:b/>
                <w:bCs/>
                <w:lang w:val="en-GB"/>
              </w:rPr>
              <w:t>Status</w:t>
            </w:r>
          </w:p>
        </w:tc>
      </w:tr>
      <w:tr w:rsidR="00142087" w:rsidRPr="00C52F95" w14:paraId="25ACB3A7" w14:textId="77777777" w:rsidTr="00142087">
        <w:tc>
          <w:tcPr>
            <w:tcW w:w="19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F555339" w14:textId="77777777" w:rsidR="00142087" w:rsidRPr="00C52F95" w:rsidRDefault="00142087" w:rsidP="00142087">
            <w:pPr>
              <w:rPr>
                <w:rFonts w:ascii="Arial" w:eastAsia="Times New Roman" w:hAnsi="Arial" w:cs="Arial"/>
                <w:lang w:val="en-GB"/>
              </w:rPr>
            </w:pPr>
          </w:p>
          <w:p w14:paraId="77667A03"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Sevelamer hydrochloride</w:t>
            </w: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3163A9CB"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395871000 Sevelamer (substance) International ID</w:t>
            </w:r>
          </w:p>
          <w:p w14:paraId="5775AF61"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From 08/2005 until 12/2010</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8D605E3"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History – previous ID</w:t>
            </w:r>
          </w:p>
        </w:tc>
      </w:tr>
      <w:tr w:rsidR="00142087" w:rsidRPr="00C52F95" w14:paraId="596D1AAE" w14:textId="77777777" w:rsidTr="00142087">
        <w:tc>
          <w:tcPr>
            <w:tcW w:w="0" w:type="auto"/>
            <w:vMerge/>
            <w:tcBorders>
              <w:top w:val="nil"/>
              <w:left w:val="single" w:sz="8" w:space="0" w:color="auto"/>
              <w:bottom w:val="single" w:sz="8" w:space="0" w:color="auto"/>
              <w:right w:val="single" w:sz="8" w:space="0" w:color="auto"/>
            </w:tcBorders>
            <w:vAlign w:val="center"/>
            <w:hideMark/>
          </w:tcPr>
          <w:p w14:paraId="6D74CD81" w14:textId="77777777" w:rsidR="00142087" w:rsidRPr="00C52F95" w:rsidRDefault="00142087" w:rsidP="00142087">
            <w:pPr>
              <w:rPr>
                <w:rFonts w:ascii="Arial" w:eastAsia="Times New Roman" w:hAnsi="Arial" w:cs="Arial"/>
                <w:lang w:val="en-GB"/>
              </w:rPr>
            </w:pP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34FCC4C7"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 xml:space="preserve">18308811000001104 - UK extension ID </w:t>
            </w:r>
          </w:p>
          <w:p w14:paraId="6015C3F5"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From 12/2010 to date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3E0B7AA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Current</w:t>
            </w:r>
          </w:p>
        </w:tc>
      </w:tr>
      <w:tr w:rsidR="00142087" w:rsidRPr="00C52F95" w14:paraId="3FE0131C" w14:textId="77777777" w:rsidTr="00142087">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600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Sevelamer</w:t>
            </w: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6861A5B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18308711000001107 – UK extension ID</w:t>
            </w:r>
          </w:p>
          <w:p w14:paraId="051F27AA"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From 12/2010 to date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1741517E"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Current</w:t>
            </w:r>
          </w:p>
        </w:tc>
      </w:tr>
    </w:tbl>
    <w:p w14:paraId="1249E5D4" w14:textId="77777777" w:rsidR="00142087" w:rsidRPr="00C52F95" w:rsidRDefault="00142087" w:rsidP="00142087">
      <w:pPr>
        <w:rPr>
          <w:rFonts w:ascii="Arial" w:eastAsia="Times New Roman" w:hAnsi="Arial" w:cs="Arial"/>
        </w:rPr>
      </w:pPr>
    </w:p>
    <w:p w14:paraId="3802A28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In SNOMED UK Drug Extension:</w:t>
      </w:r>
    </w:p>
    <w:p w14:paraId="5821C479"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395871000 Sevelamer (substance) – Active</w:t>
      </w:r>
    </w:p>
    <w:p w14:paraId="227B2EF9" w14:textId="77777777" w:rsidR="00142087" w:rsidRPr="00C52F95" w:rsidRDefault="00142087" w:rsidP="00142087">
      <w:pPr>
        <w:rPr>
          <w:rFonts w:ascii="Arial" w:eastAsia="Times New Roman" w:hAnsi="Arial" w:cs="Arial"/>
          <w:lang w:val="en-GB"/>
        </w:rPr>
      </w:pPr>
      <w:proofErr w:type="gramStart"/>
      <w:r w:rsidRPr="00C52F95">
        <w:rPr>
          <w:rFonts w:ascii="Arial" w:eastAsia="Times New Roman" w:hAnsi="Arial" w:cs="Arial"/>
          <w:lang w:val="en-GB"/>
        </w:rPr>
        <w:t>18308811000001104  -</w:t>
      </w:r>
      <w:proofErr w:type="gramEnd"/>
      <w:r w:rsidRPr="00C52F95">
        <w:rPr>
          <w:rFonts w:ascii="Arial" w:eastAsia="Times New Roman" w:hAnsi="Arial" w:cs="Arial"/>
          <w:lang w:val="en-GB"/>
        </w:rPr>
        <w:t xml:space="preserve"> Inactive</w:t>
      </w:r>
    </w:p>
    <w:p w14:paraId="6AC5D834"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18308711000001107 - Inactive</w:t>
      </w:r>
    </w:p>
    <w:p w14:paraId="43042340" w14:textId="77777777" w:rsidR="00142087" w:rsidRPr="00C52F95" w:rsidRDefault="00142087" w:rsidP="00142087">
      <w:pPr>
        <w:rPr>
          <w:rFonts w:ascii="Arial" w:eastAsia="Times New Roman" w:hAnsi="Arial" w:cs="Arial"/>
          <w:lang w:val="en-GB"/>
        </w:rPr>
      </w:pPr>
    </w:p>
    <w:p w14:paraId="4F4F3D58" w14:textId="10C91882" w:rsidR="00B776D4" w:rsidRDefault="00142087" w:rsidP="00142087">
      <w:pPr>
        <w:rPr>
          <w:rFonts w:ascii="Arial" w:eastAsia="Times New Roman" w:hAnsi="Arial" w:cs="Arial"/>
        </w:rPr>
      </w:pPr>
      <w:r w:rsidRPr="00C52F95">
        <w:rPr>
          <w:rFonts w:ascii="Arial" w:eastAsia="Times New Roman" w:hAnsi="Arial" w:cs="Arial"/>
          <w:lang w:val="en-GB"/>
        </w:rPr>
        <w:t>The correct international identifier for the ingredient Sevelamer is 395871000 but this cannot be assigned as it was used between 2005 and 2010 and is part of the historical information for the ingredient Sevelamer hydrochloride.</w:t>
      </w:r>
    </w:p>
    <w:p w14:paraId="4E04629F" w14:textId="77777777" w:rsidR="005D3BCB" w:rsidRDefault="005D3BCB" w:rsidP="00261DE8">
      <w:pPr>
        <w:rPr>
          <w:rFonts w:ascii="Arial" w:eastAsia="Times New Roman" w:hAnsi="Arial" w:cs="Arial"/>
        </w:rPr>
      </w:pPr>
    </w:p>
    <w:p w14:paraId="7E3A35A4" w14:textId="77777777" w:rsidR="00142087" w:rsidRDefault="00142087" w:rsidP="00543A51">
      <w:pPr>
        <w:ind w:firstLine="720"/>
        <w:rPr>
          <w:rFonts w:ascii="Arial" w:eastAsia="Times New Roman" w:hAnsi="Arial" w:cs="Arial"/>
          <w:b/>
          <w:bCs/>
          <w:color w:val="000000"/>
          <w:u w:val="single"/>
          <w:lang w:val="en-GB" w:eastAsia="en-GB"/>
        </w:rPr>
      </w:pPr>
    </w:p>
    <w:p w14:paraId="3277A214" w14:textId="77777777" w:rsidR="00543A51" w:rsidRDefault="00543A51" w:rsidP="00543A51">
      <w:pPr>
        <w:ind w:firstLine="720"/>
        <w:rPr>
          <w:rFonts w:ascii="Arial" w:eastAsia="Times New Roman" w:hAnsi="Arial" w:cs="Arial"/>
          <w:b/>
          <w:bCs/>
          <w:color w:val="000000"/>
          <w:u w:val="single"/>
          <w:lang w:val="en-GB" w:eastAsia="en-GB"/>
        </w:rPr>
      </w:pPr>
    </w:p>
    <w:p w14:paraId="16217791" w14:textId="77777777" w:rsidR="00543A51" w:rsidRDefault="00543A51" w:rsidP="00543A51">
      <w:pPr>
        <w:ind w:firstLine="720"/>
        <w:rPr>
          <w:rFonts w:ascii="Arial" w:eastAsia="Times New Roman" w:hAnsi="Arial" w:cs="Arial"/>
          <w:b/>
          <w:bCs/>
          <w:color w:val="000000"/>
          <w:u w:val="single"/>
          <w:lang w:val="en-GB" w:eastAsia="en-GB"/>
        </w:rPr>
      </w:pPr>
    </w:p>
    <w:p w14:paraId="73741308" w14:textId="77777777" w:rsidR="00543A51" w:rsidRDefault="00543A51" w:rsidP="00543A51">
      <w:pPr>
        <w:ind w:firstLine="720"/>
        <w:rPr>
          <w:rFonts w:ascii="Arial" w:eastAsia="Times New Roman" w:hAnsi="Arial" w:cs="Arial"/>
          <w:b/>
          <w:bCs/>
          <w:color w:val="000000"/>
          <w:u w:val="single"/>
          <w:lang w:val="en-GB" w:eastAsia="en-GB"/>
        </w:rPr>
      </w:pPr>
    </w:p>
    <w:p w14:paraId="0F575CF6" w14:textId="77777777" w:rsidR="00543A51" w:rsidRDefault="00543A51" w:rsidP="00543A51">
      <w:pPr>
        <w:ind w:firstLine="720"/>
        <w:rPr>
          <w:rFonts w:ascii="Arial" w:eastAsia="Times New Roman" w:hAnsi="Arial" w:cs="Arial"/>
          <w:b/>
          <w:bCs/>
          <w:color w:val="000000"/>
          <w:u w:val="single"/>
          <w:lang w:val="en-GB" w:eastAsia="en-GB"/>
        </w:rPr>
      </w:pPr>
    </w:p>
    <w:p w14:paraId="05796300" w14:textId="77777777" w:rsidR="00543A51" w:rsidRDefault="00543A51" w:rsidP="00543A51">
      <w:pPr>
        <w:ind w:firstLine="720"/>
        <w:rPr>
          <w:rFonts w:ascii="Arial" w:eastAsia="Times New Roman" w:hAnsi="Arial" w:cs="Arial"/>
          <w:b/>
          <w:bCs/>
          <w:color w:val="000000"/>
          <w:u w:val="single"/>
          <w:lang w:val="en-GB" w:eastAsia="en-GB"/>
        </w:rPr>
      </w:pPr>
    </w:p>
    <w:p w14:paraId="16DF5113" w14:textId="77777777" w:rsidR="00543A51" w:rsidRDefault="00543A51" w:rsidP="00543A51">
      <w:pPr>
        <w:ind w:firstLine="720"/>
        <w:rPr>
          <w:rFonts w:ascii="Arial" w:eastAsia="Times New Roman" w:hAnsi="Arial" w:cs="Arial"/>
          <w:b/>
          <w:bCs/>
          <w:color w:val="000000"/>
          <w:u w:val="single"/>
          <w:lang w:val="en-GB" w:eastAsia="en-GB"/>
        </w:rPr>
      </w:pPr>
    </w:p>
    <w:p w14:paraId="0489CEF0" w14:textId="77777777" w:rsidR="00543A51" w:rsidRDefault="00543A51" w:rsidP="00543A51">
      <w:pPr>
        <w:ind w:firstLine="720"/>
        <w:rPr>
          <w:rFonts w:ascii="Arial" w:eastAsia="Times New Roman" w:hAnsi="Arial" w:cs="Arial"/>
          <w:b/>
          <w:bCs/>
          <w:color w:val="000000"/>
          <w:u w:val="single"/>
          <w:lang w:val="en-GB" w:eastAsia="en-GB"/>
        </w:rPr>
      </w:pPr>
    </w:p>
    <w:p w14:paraId="3205C634" w14:textId="77777777" w:rsidR="00543A51" w:rsidRDefault="00543A51" w:rsidP="00543A51">
      <w:pPr>
        <w:ind w:firstLine="720"/>
        <w:rPr>
          <w:rFonts w:ascii="Arial" w:eastAsia="Times New Roman" w:hAnsi="Arial" w:cs="Arial"/>
          <w:b/>
          <w:bCs/>
          <w:color w:val="000000"/>
          <w:u w:val="single"/>
          <w:lang w:val="en-GB" w:eastAsia="en-GB"/>
        </w:rPr>
      </w:pPr>
    </w:p>
    <w:p w14:paraId="4141B4F3" w14:textId="77777777" w:rsidR="00543A51" w:rsidRDefault="00543A51" w:rsidP="00543A51">
      <w:pPr>
        <w:ind w:firstLine="720"/>
        <w:rPr>
          <w:rFonts w:ascii="Arial" w:eastAsia="Times New Roman" w:hAnsi="Arial" w:cs="Arial"/>
          <w:b/>
          <w:bCs/>
          <w:color w:val="000000"/>
          <w:u w:val="single"/>
          <w:lang w:val="en-GB" w:eastAsia="en-GB"/>
        </w:rPr>
      </w:pPr>
    </w:p>
    <w:p w14:paraId="546FD0C1" w14:textId="77777777" w:rsidR="00543A51" w:rsidRDefault="00543A51" w:rsidP="00543A51">
      <w:pPr>
        <w:ind w:firstLine="720"/>
        <w:rPr>
          <w:rFonts w:ascii="Arial" w:eastAsia="Times New Roman" w:hAnsi="Arial" w:cs="Arial"/>
          <w:b/>
          <w:bCs/>
          <w:color w:val="000000"/>
          <w:u w:val="single"/>
          <w:lang w:val="en-GB" w:eastAsia="en-GB"/>
        </w:rPr>
      </w:pPr>
    </w:p>
    <w:p w14:paraId="18648341" w14:textId="71EC83D7" w:rsidR="00301C48" w:rsidRPr="00DE74E3" w:rsidRDefault="00301C48" w:rsidP="00301C48">
      <w:pPr>
        <w:rPr>
          <w:rFonts w:ascii="Arial" w:eastAsia="Times New Roman" w:hAnsi="Arial" w:cs="Arial"/>
          <w:b/>
          <w:bCs/>
          <w:u w:val="single"/>
          <w:lang w:val="en-GB"/>
        </w:rPr>
      </w:pPr>
      <w:r w:rsidRPr="00DE74E3">
        <w:rPr>
          <w:rFonts w:ascii="Arial" w:eastAsia="Times New Roman" w:hAnsi="Arial" w:cs="Arial"/>
          <w:b/>
          <w:bCs/>
          <w:u w:val="single"/>
          <w:lang w:val="en-GB"/>
        </w:rPr>
        <w:lastRenderedPageBreak/>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5"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6"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7"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67A0E939"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w:t>
      </w:r>
      <w:r w:rsidR="00A50365">
        <w:rPr>
          <w:rFonts w:ascii="Arial" w:eastAsia="Times New Roman" w:hAnsi="Arial" w:cs="Arial"/>
          <w:lang w:val="en-GB"/>
        </w:rPr>
        <w:t>)</w:t>
      </w:r>
      <w:r>
        <w:rPr>
          <w:rFonts w:ascii="Arial" w:eastAsia="Times New Roman" w:hAnsi="Arial" w:cs="Arial"/>
          <w:lang w:val="en-GB"/>
        </w:rPr>
        <w:t xml:space="preserve"> but </w:t>
      </w:r>
      <w:proofErr w:type="spellStart"/>
      <w:r>
        <w:rPr>
          <w:rFonts w:ascii="Arial" w:eastAsia="Times New Roman" w:hAnsi="Arial" w:cs="Arial"/>
          <w:lang w:val="en-GB"/>
        </w:rPr>
        <w:t>dm+d</w:t>
      </w:r>
      <w:proofErr w:type="spellEnd"/>
      <w:r>
        <w:rPr>
          <w:rFonts w:ascii="Arial" w:eastAsia="Times New Roman" w:hAnsi="Arial" w:cs="Arial"/>
          <w:lang w:val="en-GB"/>
        </w:rPr>
        <w:t xml:space="preserve">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8"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19"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01C6C182" w14:textId="77777777" w:rsidR="005A2D1F" w:rsidRDefault="005A2D1F" w:rsidP="00301C48">
      <w:pPr>
        <w:rPr>
          <w:rFonts w:ascii="Arial" w:eastAsia="Times New Roman" w:hAnsi="Arial" w:cs="Arial"/>
          <w:lang w:val="en-GB"/>
        </w:rPr>
      </w:pPr>
    </w:p>
    <w:p w14:paraId="2A3D20FB" w14:textId="77777777" w:rsidR="00820A43" w:rsidRDefault="00820A43" w:rsidP="008D3410">
      <w:pPr>
        <w:rPr>
          <w:rFonts w:ascii="Arial" w:eastAsia="Times New Roman" w:hAnsi="Arial" w:cs="Arial"/>
          <w:b/>
          <w:bCs/>
          <w:u w:val="single"/>
          <w:lang w:val="en-GB"/>
        </w:rPr>
      </w:pPr>
    </w:p>
    <w:p w14:paraId="75B8A5BF" w14:textId="7BC2788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441E0B26" w14:textId="77777777" w:rsidR="00C5012F" w:rsidRDefault="00C5012F" w:rsidP="00C5012F">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671D23B7" w14:textId="77777777" w:rsidR="00C5012F" w:rsidRPr="00C5012F" w:rsidRDefault="00C5012F" w:rsidP="00C5012F">
      <w:pPr>
        <w:rPr>
          <w:rFonts w:ascii="Arial" w:eastAsia="Times New Roman" w:hAnsi="Arial" w:cs="Arial"/>
          <w:lang w:val="en-GB"/>
        </w:rPr>
      </w:pPr>
    </w:p>
    <w:p w14:paraId="4F9E864C" w14:textId="77777777" w:rsidR="00C5012F" w:rsidRPr="00C5012F" w:rsidRDefault="00C5012F" w:rsidP="00C5012F">
      <w:pPr>
        <w:rPr>
          <w:rFonts w:ascii="Arial" w:eastAsia="Times New Roman" w:hAnsi="Arial" w:cs="Arial"/>
          <w:lang w:val="en-GB"/>
        </w:rPr>
      </w:pPr>
      <w:r w:rsidRPr="00C5012F">
        <w:rPr>
          <w:rFonts w:ascii="Arial" w:eastAsia="Times New Roman" w:hAnsi="Arial" w:cs="Arial"/>
          <w:lang w:val="en-GB"/>
        </w:rPr>
        <w:t xml:space="preserve">The </w:t>
      </w:r>
      <w:hyperlink r:id="rId20" w:history="1">
        <w:proofErr w:type="spellStart"/>
        <w:r w:rsidRPr="00C5012F">
          <w:rPr>
            <w:rStyle w:val="Hyperlink"/>
            <w:rFonts w:ascii="Arial" w:eastAsia="Times New Roman" w:hAnsi="Arial" w:cs="Arial"/>
            <w:lang w:val="en-GB"/>
          </w:rPr>
          <w:t>dm+d</w:t>
        </w:r>
        <w:proofErr w:type="spellEnd"/>
        <w:r w:rsidRPr="00C5012F">
          <w:rPr>
            <w:rStyle w:val="Hyperlink"/>
            <w:rFonts w:ascii="Arial" w:eastAsia="Times New Roman" w:hAnsi="Arial" w:cs="Arial"/>
            <w:lang w:val="en-GB"/>
          </w:rPr>
          <w:t xml:space="preserve"> Editorial Policy</w:t>
        </w:r>
      </w:hyperlink>
      <w:r w:rsidRPr="00C5012F">
        <w:rPr>
          <w:rFonts w:ascii="Arial" w:eastAsia="Times New Roman" w:hAnsi="Arial" w:cs="Arial"/>
          <w:lang w:val="en-GB"/>
        </w:rPr>
        <w:t xml:space="preserve"> will be updated shortly to reflect the latest policy and will continue to be updated as-and-when any other exclusions are identified. We will provide confirmation when this has been completed.</w:t>
      </w:r>
    </w:p>
    <w:p w14:paraId="0CABA29A" w14:textId="77777777" w:rsid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1"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22"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3E3502A7" w14:textId="09F5301B"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3"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6772301D" w14:textId="77777777" w:rsidR="00820A43" w:rsidRDefault="00820A43" w:rsidP="008902F7">
      <w:pPr>
        <w:rPr>
          <w:rFonts w:ascii="Arial" w:eastAsia="Times New Roman" w:hAnsi="Arial" w:cs="Arial"/>
          <w:b/>
          <w:color w:val="000000" w:themeColor="text1"/>
          <w:u w:val="single"/>
        </w:rPr>
      </w:pPr>
    </w:p>
    <w:p w14:paraId="54B5A4D9" w14:textId="77777777" w:rsidR="00820A43" w:rsidRDefault="00820A43" w:rsidP="008902F7">
      <w:pPr>
        <w:rPr>
          <w:rFonts w:ascii="Arial" w:eastAsia="Times New Roman" w:hAnsi="Arial" w:cs="Arial"/>
          <w:b/>
          <w:color w:val="000000" w:themeColor="text1"/>
          <w:u w:val="single"/>
        </w:rPr>
      </w:pPr>
    </w:p>
    <w:p w14:paraId="1070608C" w14:textId="22ACA7FF"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bookmarkEnd w:id="0"/>
    </w:tbl>
    <w:p w14:paraId="376D3D6F" w14:textId="77777777" w:rsidR="00255BF5" w:rsidRDefault="00255BF5" w:rsidP="00740BE4">
      <w:pPr>
        <w:spacing w:before="100" w:beforeAutospacing="1" w:after="100" w:afterAutospacing="1"/>
        <w:rPr>
          <w:rFonts w:ascii="Arial" w:eastAsia="Times New Roman" w:hAnsi="Arial" w:cs="Arial"/>
          <w:b/>
          <w:u w:val="single"/>
        </w:rPr>
      </w:pPr>
    </w:p>
    <w:p w14:paraId="6A581C63" w14:textId="77777777" w:rsidR="00255BF5" w:rsidRDefault="00255BF5" w:rsidP="00740BE4">
      <w:pPr>
        <w:spacing w:before="100" w:beforeAutospacing="1" w:after="100" w:afterAutospacing="1"/>
        <w:rPr>
          <w:rFonts w:ascii="Arial" w:eastAsia="Times New Roman" w:hAnsi="Arial" w:cs="Arial"/>
          <w:b/>
          <w:u w:val="single"/>
        </w:rPr>
      </w:pPr>
    </w:p>
    <w:p w14:paraId="5BC59057" w14:textId="027C01A7" w:rsidR="00740BE4"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p>
    <w:bookmarkEnd w:id="1"/>
    <w:p w14:paraId="541A9B0B" w14:textId="1062685A" w:rsidR="00255BF5" w:rsidRPr="00543A51" w:rsidRDefault="00543A51" w:rsidP="00255BF5">
      <w:pPr>
        <w:autoSpaceDE w:val="0"/>
        <w:autoSpaceDN w:val="0"/>
        <w:adjustRightInd w:val="0"/>
        <w:rPr>
          <w:rFonts w:ascii="Arial" w:hAnsi="Arial" w:cs="Arial"/>
        </w:rPr>
      </w:pPr>
      <w:r w:rsidRPr="00543A51">
        <w:rPr>
          <w:rFonts w:ascii="Arial" w:hAnsi="Arial" w:cs="Arial"/>
        </w:rPr>
        <w:t>None</w:t>
      </w:r>
    </w:p>
    <w:p w14:paraId="1BBAC77F" w14:textId="77777777" w:rsidR="00255BF5" w:rsidRPr="00255BF5" w:rsidRDefault="00255BF5" w:rsidP="00255BF5">
      <w:pPr>
        <w:autoSpaceDE w:val="0"/>
        <w:autoSpaceDN w:val="0"/>
        <w:adjustRightInd w:val="0"/>
        <w:rPr>
          <w:rFonts w:ascii="Arial" w:eastAsia="Aptos" w:hAnsi="Arial" w:cs="Arial"/>
          <w:sz w:val="20"/>
          <w:szCs w:val="20"/>
        </w:rPr>
      </w:pPr>
    </w:p>
    <w:p w14:paraId="54E073E6" w14:textId="77777777" w:rsidR="00DF2B31" w:rsidRDefault="00DF2B31" w:rsidP="001023FC">
      <w:pPr>
        <w:autoSpaceDE w:val="0"/>
        <w:autoSpaceDN w:val="0"/>
        <w:adjustRightInd w:val="0"/>
        <w:rPr>
          <w:rFonts w:ascii="Arial" w:eastAsia="Times New Roman" w:hAnsi="Arial" w:cs="Arial"/>
          <w:b/>
          <w:u w:val="single"/>
        </w:rPr>
      </w:pPr>
    </w:p>
    <w:p w14:paraId="161B1BE1" w14:textId="77777777" w:rsidR="001031BF" w:rsidRDefault="001031BF" w:rsidP="001023FC">
      <w:pPr>
        <w:autoSpaceDE w:val="0"/>
        <w:autoSpaceDN w:val="0"/>
        <w:adjustRightInd w:val="0"/>
        <w:rPr>
          <w:rFonts w:ascii="Arial" w:eastAsia="Times New Roman" w:hAnsi="Arial" w:cs="Arial"/>
          <w:b/>
          <w:u w:val="single"/>
        </w:rPr>
      </w:pPr>
    </w:p>
    <w:p w14:paraId="04D5A166" w14:textId="39769ABD"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D029B" w14:textId="77777777" w:rsidR="00CF4F88" w:rsidRDefault="00CF4F88">
      <w:r>
        <w:separator/>
      </w:r>
    </w:p>
  </w:endnote>
  <w:endnote w:type="continuationSeparator" w:id="0">
    <w:p w14:paraId="270D3D7D" w14:textId="77777777" w:rsidR="00CF4F88" w:rsidRDefault="00CF4F88">
      <w:r>
        <w:continuationSeparator/>
      </w:r>
    </w:p>
  </w:endnote>
  <w:endnote w:type="continuationNotice" w:id="1">
    <w:p w14:paraId="14303C0F" w14:textId="77777777" w:rsidR="00CF4F88" w:rsidRDefault="00CF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43AF" w14:textId="77777777" w:rsidR="00CF4F88" w:rsidRDefault="00CF4F88">
      <w:r>
        <w:separator/>
      </w:r>
    </w:p>
  </w:footnote>
  <w:footnote w:type="continuationSeparator" w:id="0">
    <w:p w14:paraId="655CD6D3" w14:textId="77777777" w:rsidR="00CF4F88" w:rsidRDefault="00CF4F88">
      <w:r>
        <w:continuationSeparator/>
      </w:r>
    </w:p>
  </w:footnote>
  <w:footnote w:type="continuationNotice" w:id="1">
    <w:p w14:paraId="60FE8EA8" w14:textId="77777777" w:rsidR="00CF4F88" w:rsidRDefault="00CF4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742EE3"/>
    <w:multiLevelType w:val="hybridMultilevel"/>
    <w:tmpl w:val="E83A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AB2E4C"/>
    <w:multiLevelType w:val="hybridMultilevel"/>
    <w:tmpl w:val="92CA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3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2"/>
  </w:num>
  <w:num w:numId="2" w16cid:durableId="2019499158">
    <w:abstractNumId w:val="38"/>
  </w:num>
  <w:num w:numId="3" w16cid:durableId="252514690">
    <w:abstractNumId w:val="6"/>
  </w:num>
  <w:num w:numId="4" w16cid:durableId="839274633">
    <w:abstractNumId w:val="6"/>
  </w:num>
  <w:num w:numId="5" w16cid:durableId="1058478317">
    <w:abstractNumId w:val="23"/>
  </w:num>
  <w:num w:numId="6" w16cid:durableId="662321439">
    <w:abstractNumId w:val="41"/>
  </w:num>
  <w:num w:numId="7" w16cid:durableId="471563972">
    <w:abstractNumId w:val="32"/>
  </w:num>
  <w:num w:numId="8" w16cid:durableId="330135103">
    <w:abstractNumId w:val="15"/>
  </w:num>
  <w:num w:numId="9" w16cid:durableId="1549226573">
    <w:abstractNumId w:val="11"/>
  </w:num>
  <w:num w:numId="10" w16cid:durableId="570701642">
    <w:abstractNumId w:val="11"/>
  </w:num>
  <w:num w:numId="11" w16cid:durableId="1026442828">
    <w:abstractNumId w:val="33"/>
  </w:num>
  <w:num w:numId="12" w16cid:durableId="1543248331">
    <w:abstractNumId w:val="14"/>
  </w:num>
  <w:num w:numId="13" w16cid:durableId="2043553454">
    <w:abstractNumId w:val="12"/>
  </w:num>
  <w:num w:numId="14" w16cid:durableId="1864853621">
    <w:abstractNumId w:val="36"/>
  </w:num>
  <w:num w:numId="15" w16cid:durableId="1722629119">
    <w:abstractNumId w:val="5"/>
  </w:num>
  <w:num w:numId="16" w16cid:durableId="2116443266">
    <w:abstractNumId w:val="10"/>
  </w:num>
  <w:num w:numId="17" w16cid:durableId="1452892963">
    <w:abstractNumId w:val="39"/>
  </w:num>
  <w:num w:numId="18" w16cid:durableId="1647591361">
    <w:abstractNumId w:val="4"/>
  </w:num>
  <w:num w:numId="19" w16cid:durableId="687296433">
    <w:abstractNumId w:val="13"/>
  </w:num>
  <w:num w:numId="20" w16cid:durableId="997464354">
    <w:abstractNumId w:val="13"/>
  </w:num>
  <w:num w:numId="21" w16cid:durableId="1027025941">
    <w:abstractNumId w:val="16"/>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7"/>
  </w:num>
  <w:num w:numId="27" w16cid:durableId="1167399531">
    <w:abstractNumId w:val="17"/>
  </w:num>
  <w:num w:numId="28" w16cid:durableId="1441684842">
    <w:abstractNumId w:val="17"/>
  </w:num>
  <w:num w:numId="29" w16cid:durableId="1694379590">
    <w:abstractNumId w:val="28"/>
  </w:num>
  <w:num w:numId="30" w16cid:durableId="226186590">
    <w:abstractNumId w:val="28"/>
  </w:num>
  <w:num w:numId="31" w16cid:durableId="1768886185">
    <w:abstractNumId w:val="20"/>
  </w:num>
  <w:num w:numId="32" w16cid:durableId="1147287724">
    <w:abstractNumId w:val="24"/>
  </w:num>
  <w:num w:numId="33" w16cid:durableId="1342702600">
    <w:abstractNumId w:val="8"/>
  </w:num>
  <w:num w:numId="34" w16cid:durableId="1902788451">
    <w:abstractNumId w:val="2"/>
  </w:num>
  <w:num w:numId="35" w16cid:durableId="1252468681">
    <w:abstractNumId w:val="26"/>
  </w:num>
  <w:num w:numId="36" w16cid:durableId="34503721">
    <w:abstractNumId w:val="35"/>
  </w:num>
  <w:num w:numId="37" w16cid:durableId="993604287">
    <w:abstractNumId w:val="19"/>
  </w:num>
  <w:num w:numId="38" w16cid:durableId="1003900043">
    <w:abstractNumId w:val="34"/>
  </w:num>
  <w:num w:numId="39" w16cid:durableId="1025981712">
    <w:abstractNumId w:val="37"/>
  </w:num>
  <w:num w:numId="40" w16cid:durableId="585268245">
    <w:abstractNumId w:val="7"/>
  </w:num>
  <w:num w:numId="41" w16cid:durableId="2004813511">
    <w:abstractNumId w:val="31"/>
  </w:num>
  <w:num w:numId="42" w16cid:durableId="1487088599">
    <w:abstractNumId w:val="21"/>
  </w:num>
  <w:num w:numId="43" w16cid:durableId="604576991">
    <w:abstractNumId w:val="27"/>
  </w:num>
  <w:num w:numId="44" w16cid:durableId="819005825">
    <w:abstractNumId w:val="25"/>
  </w:num>
  <w:num w:numId="45" w16cid:durableId="837617954">
    <w:abstractNumId w:val="40"/>
  </w:num>
  <w:num w:numId="46" w16cid:durableId="1095177598">
    <w:abstractNumId w:val="40"/>
  </w:num>
  <w:num w:numId="47" w16cid:durableId="1740709804">
    <w:abstractNumId w:val="30"/>
  </w:num>
  <w:num w:numId="48" w16cid:durableId="723022688">
    <w:abstractNumId w:val="0"/>
  </w:num>
  <w:num w:numId="49" w16cid:durableId="1474641745">
    <w:abstractNumId w:val="18"/>
  </w:num>
  <w:num w:numId="50" w16cid:durableId="964895513">
    <w:abstractNumId w:val="9"/>
  </w:num>
  <w:num w:numId="51" w16cid:durableId="11043510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5BF5"/>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343"/>
    <w:rsid w:val="005A6C3C"/>
    <w:rsid w:val="005A709B"/>
    <w:rsid w:val="005A72DE"/>
    <w:rsid w:val="005A785C"/>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6F7D5B"/>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AA6"/>
    <w:rsid w:val="008201FF"/>
    <w:rsid w:val="00820A43"/>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6FA"/>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128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2CDB"/>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8DA"/>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12F"/>
    <w:rsid w:val="00C50664"/>
    <w:rsid w:val="00C508E9"/>
    <w:rsid w:val="00C50C5E"/>
    <w:rsid w:val="00C52685"/>
    <w:rsid w:val="00C52873"/>
    <w:rsid w:val="00C52F95"/>
    <w:rsid w:val="00C53749"/>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4F88"/>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E36879CC-D9E9-4646-89E7-CDC4F9C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release@snomed.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108441&amp;nextURL=%2Ft_c_home%2FviewBlog%3Fblogid%3D5013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hsengland.kahootz.com/t_c_home/viewBlogArticle?articleID=1154361&amp;nextURL=%2Ft_c_home%2FviewBlog%3Fblogid%3D50136" TargetMode="External"/><Relationship Id="rId20" Type="http://schemas.openxmlformats.org/officeDocument/2006/relationships/hyperlink" Target="https://www.nhsbsa.nhs.uk/pharmacies-gp-practices-and-appliance-contractors/dictionary-medicines-and-devices-dm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08441&amp;nextURL=%2Ft_c_home%2FviewBlog%3Fblogid%3D50136" TargetMode="External"/><Relationship Id="rId23" Type="http://schemas.openxmlformats.org/officeDocument/2006/relationships/hyperlink" Target="mailto:medicinestandards@nhs.ne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denquiries@nhsbsa.nhs.uk" TargetMode="External"/><Relationship Id="rId22" Type="http://schemas.openxmlformats.org/officeDocument/2006/relationships/hyperlink" Target="mailto:nhsdigital.ukmeds@nhs.net"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5</TotalTime>
  <Pages>5</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10908</CharactersWithSpaces>
  <SharedDoc>false</SharedDoc>
  <HLinks>
    <vt:vector size="78" baseType="variant">
      <vt:variant>
        <vt:i4>1441846</vt:i4>
      </vt:variant>
      <vt:variant>
        <vt:i4>36</vt:i4>
      </vt:variant>
      <vt:variant>
        <vt:i4>0</vt:i4>
      </vt:variant>
      <vt:variant>
        <vt:i4>5</vt:i4>
      </vt:variant>
      <vt:variant>
        <vt:lpwstr>mailto:medicinestandards@nhs.net</vt:lpwstr>
      </vt:variant>
      <vt:variant>
        <vt:lpwstr/>
      </vt:variant>
      <vt:variant>
        <vt:i4>4849702</vt:i4>
      </vt:variant>
      <vt:variant>
        <vt:i4>33</vt:i4>
      </vt:variant>
      <vt:variant>
        <vt:i4>0</vt:i4>
      </vt:variant>
      <vt:variant>
        <vt:i4>5</vt:i4>
      </vt:variant>
      <vt:variant>
        <vt:lpwstr>mailto:nhsdigital.ukmeds@nhs.net</vt:lpwstr>
      </vt:variant>
      <vt:variant>
        <vt:lpwstr/>
      </vt:variant>
      <vt:variant>
        <vt:i4>5898305</vt:i4>
      </vt:variant>
      <vt:variant>
        <vt:i4>30</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27</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24</vt:i4>
      </vt:variant>
      <vt:variant>
        <vt:i4>0</vt:i4>
      </vt:variant>
      <vt:variant>
        <vt:i4>5</vt:i4>
      </vt:variant>
      <vt:variant>
        <vt:lpwstr>mailto:information.standards@nhs.net</vt:lpwstr>
      </vt:variant>
      <vt:variant>
        <vt:lpwstr/>
      </vt:variant>
      <vt:variant>
        <vt:i4>6094961</vt:i4>
      </vt:variant>
      <vt:variant>
        <vt:i4>21</vt:i4>
      </vt:variant>
      <vt:variant>
        <vt:i4>0</vt:i4>
      </vt:variant>
      <vt:variant>
        <vt:i4>5</vt:i4>
      </vt:variant>
      <vt:variant>
        <vt:lpwstr>mailto:release@snomed.org</vt:lpwstr>
      </vt:variant>
      <vt:variant>
        <vt:lpwstr/>
      </vt:variant>
      <vt:variant>
        <vt:i4>196622</vt:i4>
      </vt:variant>
      <vt:variant>
        <vt:i4>18</vt:i4>
      </vt:variant>
      <vt:variant>
        <vt:i4>0</vt:i4>
      </vt:variant>
      <vt:variant>
        <vt:i4>5</vt:i4>
      </vt:variant>
      <vt:variant>
        <vt:lpwstr>https://nhsengland.kahootz.com/t_c_home/viewBlogArticle?articleID=1108441&amp;nextURL=%2Ft_c_home%2FviewBlog%3Fblogid%3D50136</vt:lpwstr>
      </vt:variant>
      <vt:variant>
        <vt:lpwstr/>
      </vt:variant>
      <vt:variant>
        <vt:i4>851980</vt:i4>
      </vt:variant>
      <vt:variant>
        <vt:i4>15</vt:i4>
      </vt:variant>
      <vt:variant>
        <vt:i4>0</vt:i4>
      </vt:variant>
      <vt:variant>
        <vt:i4>5</vt:i4>
      </vt:variant>
      <vt:variant>
        <vt:lpwstr>https://nhsengland.kahootz.com/t_c_home/viewBlogArticle?articleID=1154361&amp;nextURL=%2Ft_c_home%2FviewBlog%3Fblogid%3D50136</vt:lpwstr>
      </vt:variant>
      <vt:variant>
        <vt:lpwstr/>
      </vt:variant>
      <vt:variant>
        <vt:i4>196622</vt:i4>
      </vt:variant>
      <vt:variant>
        <vt:i4>12</vt:i4>
      </vt:variant>
      <vt:variant>
        <vt:i4>0</vt:i4>
      </vt:variant>
      <vt:variant>
        <vt:i4>5</vt:i4>
      </vt:variant>
      <vt:variant>
        <vt:lpwstr>https://nhsengland.kahootz.com/t_c_home/viewBlogArticle?articleID=1108441&amp;nextURL=%2Ft_c_home%2FviewBlog%3Fblogid%3D50136</vt:lpwstr>
      </vt:variant>
      <vt:variant>
        <vt:lpwstr/>
      </vt:variant>
      <vt:variant>
        <vt:i4>2949190</vt:i4>
      </vt:variant>
      <vt:variant>
        <vt:i4>9</vt:i4>
      </vt:variant>
      <vt:variant>
        <vt:i4>0</vt:i4>
      </vt:variant>
      <vt:variant>
        <vt:i4>5</vt:i4>
      </vt:variant>
      <vt:variant>
        <vt:lpwstr>mailto:dmdenquiries@nhsbsa.nhs.uk</vt:lpwstr>
      </vt:variant>
      <vt:variant>
        <vt:lpwstr/>
      </vt:variant>
      <vt:variant>
        <vt:i4>65543</vt:i4>
      </vt:variant>
      <vt:variant>
        <vt:i4>6</vt:i4>
      </vt:variant>
      <vt:variant>
        <vt:i4>0</vt:i4>
      </vt:variant>
      <vt:variant>
        <vt:i4>5</vt:i4>
      </vt:variant>
      <vt:variant>
        <vt:lpwstr>https://www.nhsbsa.nhs.uk/sites/default/files/2024-10/Editorial Policy R2 v4.0 October 2024.docx</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cp:revision>
  <cp:lastPrinted>2025-01-16T19:22:00Z</cp:lastPrinted>
  <dcterms:created xsi:type="dcterms:W3CDTF">2025-02-27T07:19:00Z</dcterms:created>
  <dcterms:modified xsi:type="dcterms:W3CDTF">2025-02-27T07:19:00Z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